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2.xml" ContentType="application/vnd.openxmlformats-officedocument.themeOverride+xml"/>
  <Override PartName="/word/charts/chart20.xml" ContentType="application/vnd.openxmlformats-officedocument.drawingml.chart+xml"/>
  <Override PartName="/word/theme/themeOverride3.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olor w:val="156082" w:themeColor="accent1"/>
          <w:sz w:val="24"/>
          <w:szCs w:val="24"/>
          <w:lang w:eastAsia="en-US"/>
        </w:rPr>
        <w:id w:val="-1581744445"/>
        <w:docPartObj>
          <w:docPartGallery w:val="Cover Pages"/>
          <w:docPartUnique/>
        </w:docPartObj>
      </w:sdtPr>
      <w:sdtEndPr>
        <w:rPr>
          <w:rFonts w:ascii="Times New Roman" w:eastAsia="Times New Roman" w:hAnsi="Times New Roman" w:cs="Times New Roman"/>
          <w:b/>
          <w:bCs/>
          <w:color w:val="000000" w:themeColor="text1"/>
          <w:sz w:val="32"/>
          <w:szCs w:val="44"/>
        </w:rPr>
      </w:sdtEndPr>
      <w:sdtContent>
        <w:p w14:paraId="6F988F0D" w14:textId="2B11DACF" w:rsidR="001F4BD5" w:rsidRDefault="001F4BD5">
          <w:pPr>
            <w:pStyle w:val="Bezodstpw"/>
            <w:spacing w:before="1540" w:after="240"/>
            <w:jc w:val="center"/>
            <w:rPr>
              <w:color w:val="156082" w:themeColor="accent1"/>
            </w:rPr>
          </w:pPr>
          <w:r>
            <w:rPr>
              <w:rFonts w:ascii="Calibri" w:eastAsia="Calibri" w:hAnsi="Calibri" w:cs="Calibri"/>
              <w:noProof/>
              <w:color w:val="000000" w:themeColor="text1"/>
            </w:rPr>
            <w:drawing>
              <wp:anchor distT="0" distB="0" distL="114300" distR="114300" simplePos="0" relativeHeight="251774464" behindDoc="0" locked="0" layoutInCell="1" allowOverlap="1" wp14:anchorId="2138EBA1" wp14:editId="432A39EE">
                <wp:simplePos x="0" y="0"/>
                <wp:positionH relativeFrom="column">
                  <wp:posOffset>-914400</wp:posOffset>
                </wp:positionH>
                <wp:positionV relativeFrom="paragraph">
                  <wp:posOffset>-908050</wp:posOffset>
                </wp:positionV>
                <wp:extent cx="7661910" cy="10673080"/>
                <wp:effectExtent l="0" t="0" r="0" b="0"/>
                <wp:wrapNone/>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ksiazka oklad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1910" cy="10673080"/>
                        </a:xfrm>
                        <a:prstGeom prst="rect">
                          <a:avLst/>
                        </a:prstGeom>
                      </pic:spPr>
                    </pic:pic>
                  </a:graphicData>
                </a:graphic>
                <wp14:sizeRelH relativeFrom="page">
                  <wp14:pctWidth>0</wp14:pctWidth>
                </wp14:sizeRelH>
                <wp14:sizeRelV relativeFrom="page">
                  <wp14:pctHeight>0</wp14:pctHeight>
                </wp14:sizeRelV>
              </wp:anchor>
            </w:drawing>
          </w:r>
          <w:r>
            <w:rPr>
              <w:noProof/>
              <w:color w:val="156082" w:themeColor="accent1"/>
            </w:rPr>
            <w:drawing>
              <wp:inline distT="0" distB="0" distL="0" distR="0" wp14:anchorId="0F10E9DF" wp14:editId="45FD4224">
                <wp:extent cx="1417320" cy="750898"/>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56082" w:themeColor="accent1"/>
              <w:sz w:val="72"/>
              <w:szCs w:val="72"/>
            </w:rPr>
            <w:alias w:val="Tytuł"/>
            <w:tag w:val=""/>
            <w:id w:val="1735040861"/>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AB4D9A3" w14:textId="77777777" w:rsidR="001F4BD5" w:rsidRDefault="001F4BD5">
              <w:pPr>
                <w:pStyle w:val="Bezodstpw"/>
                <w:pBdr>
                  <w:top w:val="single" w:sz="6" w:space="6" w:color="156082" w:themeColor="accent1"/>
                  <w:bottom w:val="single" w:sz="6" w:space="6" w:color="156082" w:themeColor="accent1"/>
                </w:pBdr>
                <w:spacing w:after="240"/>
                <w:jc w:val="center"/>
                <w:rPr>
                  <w:rFonts w:asciiTheme="majorHAnsi" w:eastAsiaTheme="majorEastAsia" w:hAnsiTheme="majorHAnsi" w:cstheme="majorBidi"/>
                  <w:caps/>
                  <w:color w:val="156082" w:themeColor="accent1"/>
                  <w:sz w:val="80"/>
                  <w:szCs w:val="80"/>
                </w:rPr>
              </w:pPr>
              <w:r>
                <w:rPr>
                  <w:rFonts w:asciiTheme="majorHAnsi" w:eastAsiaTheme="majorEastAsia" w:hAnsiTheme="majorHAnsi" w:cstheme="majorBidi"/>
                  <w:caps/>
                  <w:color w:val="156082" w:themeColor="accent1"/>
                  <w:sz w:val="80"/>
                  <w:szCs w:val="80"/>
                </w:rPr>
                <w:t>[Tytuł dokumentu]</w:t>
              </w:r>
            </w:p>
          </w:sdtContent>
        </w:sdt>
        <w:sdt>
          <w:sdtPr>
            <w:rPr>
              <w:color w:val="156082" w:themeColor="accent1"/>
              <w:sz w:val="28"/>
              <w:szCs w:val="28"/>
            </w:rPr>
            <w:alias w:val="Podtytuł"/>
            <w:tag w:val=""/>
            <w:id w:val="328029620"/>
            <w:showingPlcHdr/>
            <w:dataBinding w:prefixMappings="xmlns:ns0='http://purl.org/dc/elements/1.1/' xmlns:ns1='http://schemas.openxmlformats.org/package/2006/metadata/core-properties' " w:xpath="/ns1:coreProperties[1]/ns0:subject[1]" w:storeItemID="{6C3C8BC8-F283-45AE-878A-BAB7291924A1}"/>
            <w:text/>
          </w:sdtPr>
          <w:sdtEndPr/>
          <w:sdtContent>
            <w:p w14:paraId="170E1C0F" w14:textId="77777777" w:rsidR="001F4BD5" w:rsidRDefault="001F4BD5">
              <w:pPr>
                <w:pStyle w:val="Bezodstpw"/>
                <w:jc w:val="center"/>
                <w:rPr>
                  <w:color w:val="156082" w:themeColor="accent1"/>
                  <w:sz w:val="28"/>
                  <w:szCs w:val="28"/>
                </w:rPr>
              </w:pPr>
              <w:r>
                <w:rPr>
                  <w:color w:val="156082" w:themeColor="accent1"/>
                  <w:sz w:val="28"/>
                  <w:szCs w:val="28"/>
                </w:rPr>
                <w:t>[Podtytuł dokumentu]</w:t>
              </w:r>
            </w:p>
          </w:sdtContent>
        </w:sdt>
        <w:p w14:paraId="135716C3" w14:textId="2FAD963F" w:rsidR="001F4BD5" w:rsidRDefault="001F4BD5">
          <w:pPr>
            <w:pStyle w:val="Bezodstpw"/>
            <w:spacing w:before="480"/>
            <w:jc w:val="center"/>
            <w:rPr>
              <w:color w:val="156082" w:themeColor="accent1"/>
            </w:rPr>
          </w:pPr>
          <w:r>
            <w:rPr>
              <w:noProof/>
              <w:color w:val="156082" w:themeColor="accent1"/>
            </w:rPr>
            <w:drawing>
              <wp:inline distT="0" distB="0" distL="0" distR="0" wp14:anchorId="1E4525C4" wp14:editId="1FDF4163">
                <wp:extent cx="758952" cy="478932"/>
                <wp:effectExtent l="0" t="0" r="3175"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434556B" w14:textId="3EC720BD" w:rsidR="001F4BD5" w:rsidRDefault="001F4BD5">
          <w:pPr>
            <w:rPr>
              <w:rFonts w:ascii="Times New Roman" w:eastAsia="Times New Roman" w:hAnsi="Times New Roman" w:cs="Times New Roman"/>
              <w:b/>
              <w:bCs/>
              <w:color w:val="000000" w:themeColor="text1"/>
              <w:sz w:val="32"/>
              <w:szCs w:val="44"/>
            </w:rPr>
          </w:pPr>
          <w:r>
            <w:rPr>
              <w:rFonts w:ascii="Times New Roman" w:eastAsia="Times New Roman" w:hAnsi="Times New Roman" w:cs="Times New Roman"/>
              <w:b/>
              <w:bCs/>
              <w:color w:val="000000" w:themeColor="text1"/>
              <w:sz w:val="32"/>
              <w:szCs w:val="44"/>
            </w:rPr>
            <w:br w:type="page"/>
          </w:r>
        </w:p>
      </w:sdtContent>
    </w:sdt>
    <w:p w14:paraId="095720B9" w14:textId="34C9C938" w:rsidR="0023071E" w:rsidRDefault="0023071E" w:rsidP="007F2676">
      <w:pPr>
        <w:spacing w:line="276" w:lineRule="auto"/>
        <w:jc w:val="center"/>
        <w:rPr>
          <w:rFonts w:ascii="Times New Roman" w:eastAsia="Times New Roman" w:hAnsi="Times New Roman" w:cs="Times New Roman"/>
          <w:b/>
          <w:bCs/>
          <w:color w:val="000000" w:themeColor="text1"/>
          <w:sz w:val="32"/>
          <w:szCs w:val="44"/>
        </w:rPr>
      </w:pPr>
    </w:p>
    <w:p w14:paraId="6E3982D1" w14:textId="70DDE35D" w:rsidR="0073083E" w:rsidRPr="00845E00" w:rsidRDefault="0073083E" w:rsidP="007F2676">
      <w:pPr>
        <w:spacing w:line="276" w:lineRule="auto"/>
        <w:jc w:val="center"/>
        <w:rPr>
          <w:rFonts w:ascii="Arial" w:eastAsia="Times New Roman" w:hAnsi="Arial" w:cs="Arial"/>
          <w:b/>
          <w:bCs/>
          <w:color w:val="000000" w:themeColor="text1"/>
          <w:sz w:val="32"/>
          <w:szCs w:val="44"/>
        </w:rPr>
      </w:pPr>
      <w:r w:rsidRPr="00845E00">
        <w:rPr>
          <w:rFonts w:ascii="Arial" w:eastAsia="Times New Roman" w:hAnsi="Arial" w:cs="Arial"/>
          <w:b/>
          <w:bCs/>
          <w:i/>
          <w:color w:val="000000" w:themeColor="text1"/>
          <w:sz w:val="32"/>
          <w:szCs w:val="44"/>
        </w:rPr>
        <w:t>TikTok Przedsiębiorczości</w:t>
      </w:r>
      <w:r w:rsidRPr="00845E00">
        <w:rPr>
          <w:rFonts w:ascii="Arial" w:eastAsia="Times New Roman" w:hAnsi="Arial" w:cs="Arial"/>
          <w:b/>
          <w:bCs/>
          <w:color w:val="000000" w:themeColor="text1"/>
          <w:sz w:val="32"/>
          <w:szCs w:val="44"/>
        </w:rPr>
        <w:t xml:space="preserve"> – raport oraz dobre praktyk</w:t>
      </w:r>
      <w:r w:rsidR="001F4BD5" w:rsidRPr="00845E00">
        <w:rPr>
          <w:rFonts w:ascii="Arial" w:eastAsia="Times New Roman" w:hAnsi="Arial" w:cs="Arial"/>
          <w:b/>
          <w:bCs/>
          <w:color w:val="000000" w:themeColor="text1"/>
          <w:sz w:val="32"/>
          <w:szCs w:val="44"/>
        </w:rPr>
        <w:t>i</w:t>
      </w:r>
      <w:r w:rsidR="00321A20" w:rsidRPr="00845E00">
        <w:rPr>
          <w:rFonts w:ascii="Arial" w:eastAsia="Times New Roman" w:hAnsi="Arial" w:cs="Arial"/>
          <w:b/>
          <w:bCs/>
          <w:color w:val="000000" w:themeColor="text1"/>
          <w:sz w:val="32"/>
          <w:szCs w:val="44"/>
        </w:rPr>
        <w:br/>
      </w:r>
      <w:r w:rsidRPr="00845E00">
        <w:rPr>
          <w:rFonts w:ascii="Arial" w:eastAsia="Times New Roman" w:hAnsi="Arial" w:cs="Arial"/>
          <w:b/>
          <w:bCs/>
          <w:color w:val="000000" w:themeColor="text1"/>
          <w:sz w:val="32"/>
          <w:szCs w:val="44"/>
        </w:rPr>
        <w:t>we wdrażaniu nowoczesnych metod nauczania</w:t>
      </w:r>
      <w:r w:rsidR="00321A20" w:rsidRPr="00845E00">
        <w:rPr>
          <w:rFonts w:ascii="Arial" w:eastAsia="Times New Roman" w:hAnsi="Arial" w:cs="Arial"/>
          <w:b/>
          <w:bCs/>
          <w:color w:val="000000" w:themeColor="text1"/>
          <w:sz w:val="32"/>
          <w:szCs w:val="44"/>
        </w:rPr>
        <w:br/>
      </w:r>
      <w:r w:rsidRPr="00845E00">
        <w:rPr>
          <w:rFonts w:ascii="Arial" w:eastAsia="Times New Roman" w:hAnsi="Arial" w:cs="Arial"/>
          <w:b/>
          <w:bCs/>
          <w:color w:val="000000" w:themeColor="text1"/>
          <w:sz w:val="32"/>
          <w:szCs w:val="44"/>
        </w:rPr>
        <w:t xml:space="preserve"> i popularyzacji przedsiębiorczości</w:t>
      </w:r>
    </w:p>
    <w:p w14:paraId="1ECF0850" w14:textId="77777777" w:rsidR="007F2676" w:rsidRPr="007E4049" w:rsidRDefault="007F2676" w:rsidP="007F2676">
      <w:pPr>
        <w:spacing w:line="276" w:lineRule="auto"/>
        <w:jc w:val="center"/>
        <w:rPr>
          <w:rFonts w:ascii="Arial" w:eastAsia="Times New Roman" w:hAnsi="Arial" w:cs="Arial"/>
          <w:color w:val="000000" w:themeColor="text1"/>
          <w:sz w:val="16"/>
          <w:szCs w:val="44"/>
        </w:rPr>
      </w:pPr>
    </w:p>
    <w:p w14:paraId="2F5C9113" w14:textId="16E52635" w:rsidR="0073083E" w:rsidRPr="007E4049" w:rsidRDefault="0073083E" w:rsidP="007F2676">
      <w:pPr>
        <w:spacing w:line="276" w:lineRule="auto"/>
        <w:jc w:val="center"/>
        <w:rPr>
          <w:rFonts w:ascii="Arial" w:eastAsia="Times New Roman" w:hAnsi="Arial" w:cs="Arial"/>
          <w:color w:val="000000" w:themeColor="text1"/>
        </w:rPr>
      </w:pPr>
      <w:r w:rsidRPr="007E4049">
        <w:rPr>
          <w:rFonts w:ascii="Arial" w:eastAsia="Times New Roman" w:hAnsi="Arial" w:cs="Arial"/>
          <w:color w:val="000000" w:themeColor="text1"/>
        </w:rPr>
        <w:t>Autorzy: mgr Katarzyna Trochanowska, dr inż. Tomasz Stachura, mgr inż. Angelika Kołodziej, mgr Aneta Siwka, dr inż. Jacek S. Tutak, mgr Anna Augustyn-Mitkowska,</w:t>
      </w:r>
      <w:r w:rsidR="00321A20" w:rsidRPr="007E4049">
        <w:rPr>
          <w:rFonts w:ascii="Arial" w:eastAsia="Times New Roman" w:hAnsi="Arial" w:cs="Arial"/>
          <w:color w:val="000000" w:themeColor="text1"/>
        </w:rPr>
        <w:br/>
      </w:r>
      <w:r w:rsidRPr="007E4049">
        <w:rPr>
          <w:rFonts w:ascii="Arial" w:eastAsia="Times New Roman" w:hAnsi="Arial" w:cs="Arial"/>
          <w:color w:val="000000" w:themeColor="text1"/>
        </w:rPr>
        <w:t xml:space="preserve"> dr inż. Anna Balakowska, mgr Przemysław Dąbrowski, mgr Aleksandra Jawornicka</w:t>
      </w:r>
    </w:p>
    <w:p w14:paraId="54C23B69" w14:textId="77777777" w:rsidR="0073083E" w:rsidRPr="007E4049" w:rsidRDefault="0073083E" w:rsidP="007F2676">
      <w:pPr>
        <w:spacing w:line="276" w:lineRule="auto"/>
        <w:jc w:val="center"/>
        <w:rPr>
          <w:rFonts w:ascii="Arial" w:eastAsia="Times New Roman" w:hAnsi="Arial" w:cs="Arial"/>
          <w:color w:val="000000" w:themeColor="text1"/>
          <w:sz w:val="12"/>
        </w:rPr>
      </w:pPr>
    </w:p>
    <w:p w14:paraId="5EC0D75E" w14:textId="44E1AC45" w:rsidR="007F2676" w:rsidRPr="007E4049" w:rsidRDefault="0073083E" w:rsidP="007F2676">
      <w:pPr>
        <w:spacing w:line="276" w:lineRule="auto"/>
        <w:jc w:val="center"/>
        <w:rPr>
          <w:rFonts w:ascii="Arial" w:eastAsia="Times New Roman" w:hAnsi="Arial" w:cs="Arial"/>
          <w:color w:val="000000" w:themeColor="text1"/>
        </w:rPr>
      </w:pPr>
      <w:r w:rsidRPr="007E4049">
        <w:rPr>
          <w:rFonts w:ascii="Arial" w:eastAsia="Times New Roman" w:hAnsi="Arial" w:cs="Arial"/>
          <w:color w:val="000000" w:themeColor="text1"/>
        </w:rPr>
        <w:t xml:space="preserve">Raport powstał w ramach projektu „TikTok Przedsiębiorczości” realizowanego </w:t>
      </w:r>
      <w:r w:rsidR="003622D1">
        <w:rPr>
          <w:rFonts w:ascii="Arial" w:eastAsia="Times New Roman" w:hAnsi="Arial" w:cs="Arial"/>
          <w:color w:val="000000" w:themeColor="text1"/>
        </w:rPr>
        <w:t xml:space="preserve">         </w:t>
      </w:r>
      <w:r w:rsidRPr="007E4049">
        <w:rPr>
          <w:rFonts w:ascii="Arial" w:eastAsia="Times New Roman" w:hAnsi="Arial" w:cs="Arial"/>
          <w:color w:val="000000" w:themeColor="text1"/>
        </w:rPr>
        <w:t>w Programie Ministerstwa Nauki i Szkolnictwa Wyższego „Społeczna Odpowiedzialność Nau</w:t>
      </w:r>
      <w:r w:rsidR="007F2676" w:rsidRPr="007E4049">
        <w:rPr>
          <w:rFonts w:ascii="Arial" w:eastAsia="Times New Roman" w:hAnsi="Arial" w:cs="Arial"/>
          <w:color w:val="000000" w:themeColor="text1"/>
        </w:rPr>
        <w:t>ki II”.</w:t>
      </w:r>
    </w:p>
    <w:p w14:paraId="7988D3B9" w14:textId="77777777" w:rsidR="007F2676" w:rsidRDefault="007F2676" w:rsidP="0073083E">
      <w:pPr>
        <w:spacing w:line="276" w:lineRule="auto"/>
        <w:jc w:val="center"/>
        <w:rPr>
          <w:rFonts w:ascii="Times New Roman" w:eastAsia="Times New Roman" w:hAnsi="Times New Roman" w:cs="Times New Roman"/>
          <w:color w:val="000000" w:themeColor="text1"/>
        </w:rPr>
      </w:pPr>
    </w:p>
    <w:p w14:paraId="0F9BD30F"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67FC913B"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5F5C79C5"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5891FA7C"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73433FD6"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75F4D7F2"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7FC88CA2"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4BC82274"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4D0D4BA2"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121B7546"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426EB5BA"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2952CD00"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688F3CE2"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5A1F99AB"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2C3E7C5C"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74359C73"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79B865A3" w14:textId="77777777" w:rsidR="0023071E" w:rsidRDefault="0023071E" w:rsidP="0073083E">
      <w:pPr>
        <w:spacing w:line="276" w:lineRule="auto"/>
        <w:jc w:val="center"/>
        <w:rPr>
          <w:rFonts w:ascii="Times New Roman" w:eastAsia="Times New Roman" w:hAnsi="Times New Roman" w:cs="Times New Roman"/>
          <w:color w:val="000000" w:themeColor="text1"/>
        </w:rPr>
      </w:pPr>
    </w:p>
    <w:p w14:paraId="221469EE" w14:textId="061FB1BB" w:rsidR="0023071E" w:rsidRPr="0090533B" w:rsidRDefault="00805256" w:rsidP="00805256">
      <w:pPr>
        <w:tabs>
          <w:tab w:val="center" w:pos="4513"/>
          <w:tab w:val="left" w:pos="7663"/>
        </w:tabs>
        <w:spacing w:line="276" w:lineRule="auto"/>
        <w:rPr>
          <w:rFonts w:ascii="Arial" w:eastAsia="Times New Roman" w:hAnsi="Arial" w:cs="Arial"/>
          <w:color w:val="000000" w:themeColor="text1"/>
        </w:rPr>
      </w:pPr>
      <w:r>
        <w:rPr>
          <w:rFonts w:ascii="Times New Roman" w:eastAsia="Times New Roman" w:hAnsi="Times New Roman" w:cs="Times New Roman"/>
          <w:color w:val="000000" w:themeColor="text1"/>
        </w:rPr>
        <w:tab/>
      </w:r>
      <w:r w:rsidR="007E7920" w:rsidRPr="0090533B">
        <w:rPr>
          <w:rFonts w:ascii="Arial" w:eastAsia="Times New Roman" w:hAnsi="Arial" w:cs="Arial"/>
          <w:noProof/>
          <w:color w:val="000000" w:themeColor="text1"/>
          <w:lang w:eastAsia="pl-PL"/>
        </w:rPr>
        <mc:AlternateContent>
          <mc:Choice Requires="wps">
            <w:drawing>
              <wp:anchor distT="0" distB="0" distL="114300" distR="114300" simplePos="0" relativeHeight="251558400" behindDoc="0" locked="0" layoutInCell="1" allowOverlap="1" wp14:anchorId="24F9976F" wp14:editId="64877A07">
                <wp:simplePos x="0" y="0"/>
                <wp:positionH relativeFrom="column">
                  <wp:posOffset>5605153</wp:posOffset>
                </wp:positionH>
                <wp:positionV relativeFrom="paragraph">
                  <wp:posOffset>330505</wp:posOffset>
                </wp:positionV>
                <wp:extent cx="190005" cy="201881"/>
                <wp:effectExtent l="0" t="0" r="19685" b="27305"/>
                <wp:wrapNone/>
                <wp:docPr id="25" name="Prostokąt 25"/>
                <wp:cNvGraphicFramePr/>
                <a:graphic xmlns:a="http://schemas.openxmlformats.org/drawingml/2006/main">
                  <a:graphicData uri="http://schemas.microsoft.com/office/word/2010/wordprocessingShape">
                    <wps:wsp>
                      <wps:cNvSpPr/>
                      <wps:spPr>
                        <a:xfrm>
                          <a:off x="0" y="0"/>
                          <a:ext cx="190005" cy="2018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F72BA6" id="Prostokąt 25" o:spid="_x0000_s1026" style="position:absolute;margin-left:441.35pt;margin-top:26pt;width:14.95pt;height:15.9pt;z-index:2515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" fillcolor="white [3212]" strokecolor="white [3212]" strokeweight="1pt"/>
            </w:pict>
          </mc:Fallback>
        </mc:AlternateContent>
      </w:r>
      <w:r w:rsidR="0073083E" w:rsidRPr="0090533B">
        <w:rPr>
          <w:rFonts w:ascii="Arial" w:eastAsia="Times New Roman" w:hAnsi="Arial" w:cs="Arial"/>
          <w:color w:val="000000" w:themeColor="text1"/>
        </w:rPr>
        <w:t>Kraków 2025</w:t>
      </w:r>
      <w:r w:rsidRPr="0090533B">
        <w:rPr>
          <w:rFonts w:ascii="Arial" w:eastAsia="Times New Roman" w:hAnsi="Arial" w:cs="Arial"/>
          <w:color w:val="000000" w:themeColor="text1"/>
        </w:rPr>
        <w:tab/>
      </w:r>
    </w:p>
    <w:p w14:paraId="04308E41" w14:textId="22590CB9" w:rsidR="0023071E" w:rsidRDefault="0023071E" w:rsidP="0073083E">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lang w:eastAsia="pl-PL"/>
        </w:rPr>
        <w:lastRenderedPageBreak/>
        <mc:AlternateContent>
          <mc:Choice Requires="wps">
            <w:drawing>
              <wp:anchor distT="0" distB="0" distL="114300" distR="114300" simplePos="0" relativeHeight="251770368" behindDoc="0" locked="0" layoutInCell="1" allowOverlap="1" wp14:anchorId="4C212109" wp14:editId="4D49D07A">
                <wp:simplePos x="0" y="0"/>
                <wp:positionH relativeFrom="column">
                  <wp:posOffset>5612524</wp:posOffset>
                </wp:positionH>
                <wp:positionV relativeFrom="paragraph">
                  <wp:posOffset>232826</wp:posOffset>
                </wp:positionV>
                <wp:extent cx="283779" cy="271671"/>
                <wp:effectExtent l="0" t="0" r="21590" b="14605"/>
                <wp:wrapNone/>
                <wp:docPr id="37" name="Prostokąt 37"/>
                <wp:cNvGraphicFramePr/>
                <a:graphic xmlns:a="http://schemas.openxmlformats.org/drawingml/2006/main">
                  <a:graphicData uri="http://schemas.microsoft.com/office/word/2010/wordprocessingShape">
                    <wps:wsp>
                      <wps:cNvSpPr/>
                      <wps:spPr>
                        <a:xfrm>
                          <a:off x="0" y="0"/>
                          <a:ext cx="283779" cy="2716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0E484B" id="Prostokąt 37" o:spid="_x0000_s1026" style="position:absolute;margin-left:441.95pt;margin-top:18.35pt;width:22.35pt;height:21.4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" fillcolor="white [3212]" strokecolor="white [3212]" strokeweight="1pt"/>
            </w:pict>
          </mc:Fallback>
        </mc:AlternateContent>
      </w:r>
    </w:p>
    <w:p w14:paraId="7B4892E8" w14:textId="54A0B843" w:rsidR="0073083E" w:rsidRPr="007E4049" w:rsidRDefault="0073083E" w:rsidP="0073083E">
      <w:pPr>
        <w:spacing w:line="276" w:lineRule="auto"/>
        <w:rPr>
          <w:rFonts w:ascii="Arial" w:eastAsia="Times New Roman" w:hAnsi="Arial" w:cs="Arial"/>
          <w:color w:val="000000" w:themeColor="text1"/>
        </w:rPr>
      </w:pPr>
      <w:r w:rsidRPr="007E4049">
        <w:rPr>
          <w:rFonts w:ascii="Arial" w:eastAsia="Times New Roman" w:hAnsi="Arial" w:cs="Arial"/>
          <w:color w:val="000000" w:themeColor="text1"/>
        </w:rPr>
        <w:t>Zobacz projekt w mediach społecznościowych</w:t>
      </w:r>
    </w:p>
    <w:p w14:paraId="2A38B83B" w14:textId="77777777" w:rsidR="0073083E" w:rsidRPr="007E4049" w:rsidRDefault="0073083E" w:rsidP="0073083E">
      <w:pPr>
        <w:spacing w:line="276" w:lineRule="auto"/>
        <w:rPr>
          <w:rFonts w:ascii="Arial" w:eastAsia="Times New Roman" w:hAnsi="Arial" w:cs="Arial"/>
          <w:color w:val="000000" w:themeColor="text1"/>
        </w:rPr>
      </w:pPr>
    </w:p>
    <w:p w14:paraId="5D008321" w14:textId="77777777" w:rsidR="0073083E" w:rsidRPr="007E4049" w:rsidRDefault="0073083E" w:rsidP="0073083E">
      <w:pPr>
        <w:spacing w:line="276"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1. TikTok: </w:t>
      </w:r>
      <w:hyperlink r:id="rId15" w:history="1">
        <w:r w:rsidRPr="0090533B">
          <w:rPr>
            <w:rStyle w:val="Hipercze"/>
            <w:rFonts w:ascii="Arial" w:eastAsia="Times New Roman" w:hAnsi="Arial" w:cs="Arial"/>
            <w:color w:val="0070C0"/>
          </w:rPr>
          <w:t>https://www.tiktok.com/@bizz_tok</w:t>
        </w:r>
      </w:hyperlink>
    </w:p>
    <w:p w14:paraId="77B35EB4" w14:textId="2DCBE5AF" w:rsidR="0073083E" w:rsidRPr="007E4049" w:rsidRDefault="0073083E" w:rsidP="0073083E">
      <w:pPr>
        <w:spacing w:line="276" w:lineRule="auto"/>
        <w:rPr>
          <w:rFonts w:ascii="Arial" w:eastAsia="Times New Roman" w:hAnsi="Arial" w:cs="Arial"/>
          <w:color w:val="000000" w:themeColor="text1"/>
        </w:rPr>
      </w:pPr>
      <w:r w:rsidRPr="007E4049">
        <w:rPr>
          <w:rFonts w:ascii="Arial" w:hAnsi="Arial" w:cs="Arial"/>
          <w:noProof/>
          <w:color w:val="000000" w:themeColor="text1"/>
          <w:lang w:eastAsia="pl-PL"/>
        </w:rPr>
        <w:drawing>
          <wp:inline distT="0" distB="0" distL="0" distR="0" wp14:anchorId="7C0E76A4" wp14:editId="7A484B83">
            <wp:extent cx="5626100" cy="1644840"/>
            <wp:effectExtent l="0" t="0" r="0" b="0"/>
            <wp:docPr id="12" name="Obraz 12" descr="2025-06-03_13h5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5-06-03_13h57_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3120" cy="1658587"/>
                    </a:xfrm>
                    <a:prstGeom prst="rect">
                      <a:avLst/>
                    </a:prstGeom>
                    <a:noFill/>
                    <a:ln>
                      <a:noFill/>
                    </a:ln>
                  </pic:spPr>
                </pic:pic>
              </a:graphicData>
            </a:graphic>
          </wp:inline>
        </w:drawing>
      </w:r>
    </w:p>
    <w:p w14:paraId="374517CD" w14:textId="77777777" w:rsidR="0073083E" w:rsidRPr="007E4049" w:rsidRDefault="0073083E" w:rsidP="0073083E">
      <w:pPr>
        <w:spacing w:line="276" w:lineRule="auto"/>
        <w:rPr>
          <w:rFonts w:ascii="Arial" w:eastAsia="Times New Roman" w:hAnsi="Arial" w:cs="Arial"/>
          <w:color w:val="000000" w:themeColor="text1"/>
        </w:rPr>
      </w:pPr>
    </w:p>
    <w:p w14:paraId="70AEE96A" w14:textId="77777777" w:rsidR="0073083E" w:rsidRPr="002477AC" w:rsidRDefault="0073083E" w:rsidP="0073083E">
      <w:pPr>
        <w:spacing w:line="276" w:lineRule="auto"/>
        <w:rPr>
          <w:rFonts w:ascii="Arial" w:eastAsia="Times New Roman" w:hAnsi="Arial" w:cs="Arial"/>
          <w:color w:val="0070C0"/>
          <w:lang w:val="en-GB"/>
        </w:rPr>
      </w:pPr>
      <w:r w:rsidRPr="002477AC">
        <w:rPr>
          <w:rFonts w:ascii="Arial" w:eastAsia="Times New Roman" w:hAnsi="Arial" w:cs="Arial"/>
          <w:color w:val="000000" w:themeColor="text1"/>
          <w:lang w:val="en-GB"/>
        </w:rPr>
        <w:t xml:space="preserve">2. Instagram: </w:t>
      </w:r>
      <w:hyperlink r:id="rId17" w:history="1">
        <w:r w:rsidRPr="002477AC">
          <w:rPr>
            <w:rStyle w:val="Hipercze"/>
            <w:rFonts w:ascii="Arial" w:eastAsia="Times New Roman" w:hAnsi="Arial" w:cs="Arial"/>
            <w:color w:val="0070C0"/>
            <w:lang w:val="en-GB"/>
          </w:rPr>
          <w:t>https://www.instagram.com/tiktok_przedsiebiorczosci/</w:t>
        </w:r>
      </w:hyperlink>
    </w:p>
    <w:p w14:paraId="013D6E77" w14:textId="0370875B" w:rsidR="0073083E" w:rsidRPr="007E4049" w:rsidRDefault="0073083E" w:rsidP="00834E5E">
      <w:pPr>
        <w:spacing w:line="276" w:lineRule="auto"/>
        <w:ind w:right="237"/>
        <w:rPr>
          <w:rFonts w:ascii="Arial" w:eastAsia="Times New Roman" w:hAnsi="Arial" w:cs="Arial"/>
          <w:color w:val="000000" w:themeColor="text1"/>
        </w:rPr>
      </w:pPr>
      <w:r w:rsidRPr="007E4049">
        <w:rPr>
          <w:rFonts w:ascii="Arial" w:hAnsi="Arial" w:cs="Arial"/>
          <w:noProof/>
          <w:color w:val="000000" w:themeColor="text1"/>
          <w:lang w:eastAsia="pl-PL"/>
        </w:rPr>
        <w:drawing>
          <wp:inline distT="0" distB="0" distL="0" distR="0" wp14:anchorId="51EA6797" wp14:editId="18FEA357">
            <wp:extent cx="5619750" cy="1755005"/>
            <wp:effectExtent l="0" t="0" r="0" b="0"/>
            <wp:docPr id="10" name="Obraz 10" descr="2025-06-03_13h59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5-06-03_13h59_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392" cy="1780501"/>
                    </a:xfrm>
                    <a:prstGeom prst="rect">
                      <a:avLst/>
                    </a:prstGeom>
                    <a:noFill/>
                    <a:ln>
                      <a:noFill/>
                    </a:ln>
                  </pic:spPr>
                </pic:pic>
              </a:graphicData>
            </a:graphic>
          </wp:inline>
        </w:drawing>
      </w:r>
    </w:p>
    <w:p w14:paraId="2CC36E60" w14:textId="77777777" w:rsidR="0073083E" w:rsidRPr="007E4049" w:rsidRDefault="0073083E" w:rsidP="0073083E">
      <w:pPr>
        <w:spacing w:line="276" w:lineRule="auto"/>
        <w:rPr>
          <w:rFonts w:ascii="Arial" w:eastAsia="Times New Roman" w:hAnsi="Arial" w:cs="Arial"/>
          <w:color w:val="000000" w:themeColor="text1"/>
        </w:rPr>
      </w:pPr>
    </w:p>
    <w:p w14:paraId="606E139E" w14:textId="4ECB4915" w:rsidR="0073083E" w:rsidRPr="002477AC" w:rsidRDefault="0073083E" w:rsidP="0073083E">
      <w:pPr>
        <w:spacing w:line="276" w:lineRule="auto"/>
        <w:rPr>
          <w:rFonts w:ascii="Arial" w:eastAsia="Times New Roman" w:hAnsi="Arial" w:cs="Arial"/>
          <w:color w:val="0070C0"/>
          <w:lang w:val="en-GB"/>
        </w:rPr>
      </w:pPr>
      <w:r w:rsidRPr="002477AC">
        <w:rPr>
          <w:rFonts w:ascii="Arial" w:eastAsia="Times New Roman" w:hAnsi="Arial" w:cs="Arial"/>
          <w:color w:val="000000" w:themeColor="text1"/>
          <w:lang w:val="en-GB"/>
        </w:rPr>
        <w:t>3. Facebook:</w:t>
      </w:r>
      <w:r w:rsidR="002E6AA4" w:rsidRPr="002477AC">
        <w:rPr>
          <w:rFonts w:ascii="Arial" w:eastAsia="Times New Roman" w:hAnsi="Arial" w:cs="Arial"/>
          <w:color w:val="000000" w:themeColor="text1"/>
          <w:lang w:val="en-GB"/>
        </w:rPr>
        <w:t xml:space="preserve"> </w:t>
      </w:r>
      <w:hyperlink r:id="rId19" w:history="1">
        <w:r w:rsidR="002E6AA4" w:rsidRPr="002477AC">
          <w:rPr>
            <w:rStyle w:val="Hipercze"/>
            <w:rFonts w:ascii="Arial" w:eastAsia="Times New Roman" w:hAnsi="Arial" w:cs="Arial"/>
            <w:color w:val="0070C0"/>
            <w:lang w:val="en-GB"/>
          </w:rPr>
          <w:t>https://www.facebook.com/366750963185020</w:t>
        </w:r>
      </w:hyperlink>
    </w:p>
    <w:p w14:paraId="0EE80D1F" w14:textId="0B3686A8" w:rsidR="0073083E" w:rsidRPr="00022A01" w:rsidRDefault="0073083E" w:rsidP="00022A01">
      <w:pPr>
        <w:spacing w:line="276" w:lineRule="auto"/>
        <w:rPr>
          <w:rFonts w:ascii="Times New Roman" w:eastAsia="Times New Roman" w:hAnsi="Times New Roman" w:cs="Times New Roman"/>
          <w:color w:val="000000" w:themeColor="text1"/>
        </w:rPr>
      </w:pPr>
      <w:r>
        <w:rPr>
          <w:noProof/>
          <w:lang w:eastAsia="pl-PL"/>
        </w:rPr>
        <w:drawing>
          <wp:inline distT="0" distB="0" distL="0" distR="0" wp14:anchorId="2894E8FE" wp14:editId="143E91DE">
            <wp:extent cx="5638800" cy="2381250"/>
            <wp:effectExtent l="0" t="0" r="0" b="0"/>
            <wp:docPr id="4" name="Obraz 4" descr="2025-06-03_14h10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descr="2025-06-03_14h10_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2381250"/>
                    </a:xfrm>
                    <a:prstGeom prst="rect">
                      <a:avLst/>
                    </a:prstGeom>
                    <a:noFill/>
                    <a:ln>
                      <a:noFill/>
                    </a:ln>
                  </pic:spPr>
                </pic:pic>
              </a:graphicData>
            </a:graphic>
          </wp:inline>
        </w:drawing>
      </w:r>
    </w:p>
    <w:p w14:paraId="407E03F3" w14:textId="77777777" w:rsidR="00914DCB" w:rsidRDefault="00914DCB" w:rsidP="00C24965">
      <w:pPr>
        <w:spacing w:after="200" w:line="276" w:lineRule="auto"/>
        <w:rPr>
          <w:rFonts w:ascii="Times New Roman" w:eastAsiaTheme="minorEastAsia" w:hAnsi="Times New Roman" w:cs="Times New Roman"/>
          <w:b/>
          <w:bCs/>
          <w:color w:val="000000" w:themeColor="text1"/>
          <w:sz w:val="32"/>
          <w:szCs w:val="28"/>
        </w:rPr>
      </w:pPr>
    </w:p>
    <w:p w14:paraId="39A9503D" w14:textId="77777777" w:rsidR="00C24965" w:rsidRPr="00C24965" w:rsidRDefault="00C24965" w:rsidP="00C24965">
      <w:pPr>
        <w:spacing w:after="200" w:line="276" w:lineRule="auto"/>
        <w:rPr>
          <w:rFonts w:ascii="Calibri" w:eastAsia="Calibri" w:hAnsi="Calibri" w:cs="Times New Roman"/>
          <w:b/>
          <w:sz w:val="28"/>
          <w:szCs w:val="22"/>
        </w:rPr>
      </w:pPr>
      <w:r w:rsidRPr="00C24965">
        <w:rPr>
          <w:rFonts w:ascii="Calibri" w:eastAsia="Calibri" w:hAnsi="Calibri" w:cs="Times New Roman"/>
          <w:b/>
          <w:sz w:val="28"/>
          <w:szCs w:val="22"/>
        </w:rPr>
        <w:lastRenderedPageBreak/>
        <w:t>Uwagi do wersji zaadoptowanej</w:t>
      </w:r>
    </w:p>
    <w:p w14:paraId="2C39821D" w14:textId="34C6191B" w:rsidR="00C24965" w:rsidRPr="00C24965" w:rsidRDefault="00C24965" w:rsidP="00C24965">
      <w:pPr>
        <w:spacing w:after="200" w:line="276" w:lineRule="auto"/>
        <w:rPr>
          <w:rFonts w:ascii="Calibri" w:eastAsia="Calibri" w:hAnsi="Calibri" w:cs="Times New Roman"/>
          <w:b/>
          <w:sz w:val="4"/>
          <w:szCs w:val="22"/>
        </w:rPr>
      </w:pPr>
      <w:r w:rsidRPr="00C24965">
        <w:rPr>
          <w:rFonts w:ascii="Calibri" w:eastAsia="Calibri" w:hAnsi="Calibri" w:cs="Times New Roman"/>
          <w:b/>
          <w:noProof/>
          <w:sz w:val="4"/>
          <w:szCs w:val="22"/>
          <w:lang w:eastAsia="pl-PL"/>
        </w:rPr>
        <w:drawing>
          <wp:inline distT="0" distB="0" distL="0" distR="0" wp14:anchorId="26881EEE" wp14:editId="4F176667">
            <wp:extent cx="5755005" cy="63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005" cy="6350"/>
                    </a:xfrm>
                    <a:prstGeom prst="rect">
                      <a:avLst/>
                    </a:prstGeom>
                    <a:noFill/>
                  </pic:spPr>
                </pic:pic>
              </a:graphicData>
            </a:graphic>
          </wp:inline>
        </w:drawing>
      </w:r>
    </w:p>
    <w:p w14:paraId="3541542C" w14:textId="18F6C1EB"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szCs w:val="22"/>
        </w:rPr>
        <w:t>Zaadoptowana wersja książki została stworzona zgodnie z art. 33</w:t>
      </w:r>
      <w:r w:rsidR="00914DCB">
        <w:rPr>
          <w:rFonts w:ascii="Arial" w:eastAsia="Calibri" w:hAnsi="Arial" w:cs="Arial"/>
          <w:szCs w:val="22"/>
        </w:rPr>
        <w:t xml:space="preserve"> z indeksem 1 Ustawy </w:t>
      </w:r>
      <w:r w:rsidRPr="00A466E2">
        <w:rPr>
          <w:rFonts w:ascii="Arial" w:eastAsia="Calibri" w:hAnsi="Arial" w:cs="Arial"/>
          <w:szCs w:val="22"/>
        </w:rPr>
        <w:t>o prawie autorskim i prawach pokrewnych.</w:t>
      </w:r>
    </w:p>
    <w:p w14:paraId="2646FA52" w14:textId="26B582A2"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szCs w:val="22"/>
        </w:rPr>
        <w:t>Tekst wersji zaadoptowanej został napisany czcionką Arial oraz wyrównany do lewej strony. Linia stanowiąca obramowanie rycin została pogrubiona, a także zmi</w:t>
      </w:r>
      <w:r w:rsidR="00914DCB">
        <w:rPr>
          <w:rFonts w:ascii="Arial" w:eastAsia="Calibri" w:hAnsi="Arial" w:cs="Arial"/>
          <w:szCs w:val="22"/>
        </w:rPr>
        <w:t xml:space="preserve">eniono jej kolor </w:t>
      </w:r>
      <w:r w:rsidRPr="00A466E2">
        <w:rPr>
          <w:rFonts w:ascii="Arial" w:eastAsia="Calibri" w:hAnsi="Arial" w:cs="Arial"/>
          <w:szCs w:val="22"/>
        </w:rPr>
        <w:t>z szarego na czarny. Usunięto z wewnątrz wykresów szare linie pomocnicze. Nie zmieniono natomiast opisów i wartości liczbowych na wykresach.</w:t>
      </w:r>
    </w:p>
    <w:p w14:paraId="0BFDE991" w14:textId="77777777"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szCs w:val="22"/>
        </w:rPr>
        <w:t>Usunięto grafiki w kolorze szarym stanowiące tło w wersji oryginalnej tekstu.</w:t>
      </w:r>
    </w:p>
    <w:p w14:paraId="26F627FC" w14:textId="1C614590"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szCs w:val="22"/>
        </w:rPr>
        <w:t xml:space="preserve">Wartości zapisane w oryginale cyframi rzymskimi w adaptacji przedstawiono </w:t>
      </w:r>
      <w:r w:rsidR="00914DCB">
        <w:rPr>
          <w:rFonts w:ascii="Arial" w:eastAsia="Calibri" w:hAnsi="Arial" w:cs="Arial"/>
          <w:szCs w:val="22"/>
        </w:rPr>
        <w:t xml:space="preserve">        </w:t>
      </w:r>
      <w:r w:rsidRPr="00A466E2">
        <w:rPr>
          <w:rFonts w:ascii="Arial" w:eastAsia="Calibri" w:hAnsi="Arial" w:cs="Arial"/>
          <w:szCs w:val="22"/>
        </w:rPr>
        <w:t>przy użyciu cyfr arabskich.</w:t>
      </w:r>
    </w:p>
    <w:p w14:paraId="4C68ACE3" w14:textId="53F0B2EF"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szCs w:val="22"/>
        </w:rPr>
        <w:t xml:space="preserve">Numery stron zmieniono odpowiednio do rozmieszczenia tekstu. </w:t>
      </w:r>
      <w:r w:rsidR="00914DCB">
        <w:rPr>
          <w:rFonts w:ascii="Arial" w:eastAsia="Calibri" w:hAnsi="Arial" w:cs="Arial"/>
          <w:szCs w:val="22"/>
        </w:rPr>
        <w:t xml:space="preserve">                     </w:t>
      </w:r>
      <w:r w:rsidRPr="00A466E2">
        <w:rPr>
          <w:rFonts w:ascii="Arial" w:eastAsia="Calibri" w:hAnsi="Arial" w:cs="Arial"/>
          <w:szCs w:val="22"/>
        </w:rPr>
        <w:t>Numery poszczególnych stron znajdują się nad t</w:t>
      </w:r>
      <w:bookmarkStart w:id="0" w:name="_GoBack"/>
      <w:bookmarkEnd w:id="0"/>
      <w:r w:rsidRPr="00A466E2">
        <w:rPr>
          <w:rFonts w:ascii="Arial" w:eastAsia="Calibri" w:hAnsi="Arial" w:cs="Arial"/>
          <w:szCs w:val="22"/>
        </w:rPr>
        <w:t>ekstem danej strony i poprzedza</w:t>
      </w:r>
      <w:r w:rsidR="00914DCB">
        <w:rPr>
          <w:rFonts w:ascii="Arial" w:eastAsia="Calibri" w:hAnsi="Arial" w:cs="Arial"/>
          <w:szCs w:val="22"/>
        </w:rPr>
        <w:t xml:space="preserve">    </w:t>
      </w:r>
      <w:r w:rsidRPr="00A466E2">
        <w:rPr>
          <w:rFonts w:ascii="Arial" w:eastAsia="Calibri" w:hAnsi="Arial" w:cs="Arial"/>
          <w:szCs w:val="22"/>
        </w:rPr>
        <w:t xml:space="preserve"> je skrót „Str.”. </w:t>
      </w:r>
    </w:p>
    <w:p w14:paraId="66BD5F19" w14:textId="77777777"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szCs w:val="22"/>
        </w:rPr>
        <w:t>Usunięto zapis poszczególnych zdań na dwóch sąsiadujących ze sobą stronach.</w:t>
      </w:r>
    </w:p>
    <w:p w14:paraId="09F62BBC" w14:textId="77777777"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szCs w:val="22"/>
        </w:rPr>
        <w:t>Słowo „Literatura” w nagłówku listy pozycji, z których korzystano pisząc tekst publikacji, zastąpiono słowem „Przypisy”.</w:t>
      </w:r>
    </w:p>
    <w:p w14:paraId="43F8831E" w14:textId="54121066"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szCs w:val="22"/>
        </w:rPr>
        <w:t xml:space="preserve">Przypisy w treści głównej zapisano jako linki oznaczone słowem „przypis” </w:t>
      </w:r>
      <w:r w:rsidR="00914DCB">
        <w:rPr>
          <w:rFonts w:ascii="Arial" w:eastAsia="Calibri" w:hAnsi="Arial" w:cs="Arial"/>
          <w:szCs w:val="22"/>
        </w:rPr>
        <w:t xml:space="preserve">            </w:t>
      </w:r>
      <w:r w:rsidRPr="00A466E2">
        <w:rPr>
          <w:rFonts w:ascii="Arial" w:eastAsia="Calibri" w:hAnsi="Arial" w:cs="Arial"/>
          <w:szCs w:val="22"/>
        </w:rPr>
        <w:t>oraz numerem porządkowym, wzięte w nawias kwadratowy. Linki te prowadz</w:t>
      </w:r>
      <w:r w:rsidR="00914DCB">
        <w:rPr>
          <w:rFonts w:ascii="Arial" w:eastAsia="Calibri" w:hAnsi="Arial" w:cs="Arial"/>
          <w:szCs w:val="22"/>
        </w:rPr>
        <w:t xml:space="preserve">ą        do opisu publikacji, </w:t>
      </w:r>
      <w:r w:rsidRPr="00A466E2">
        <w:rPr>
          <w:rFonts w:ascii="Arial" w:eastAsia="Calibri" w:hAnsi="Arial" w:cs="Arial"/>
          <w:szCs w:val="22"/>
        </w:rPr>
        <w:t xml:space="preserve">które wykorzystano w raporcie. Powrót do treści głównej </w:t>
      </w:r>
      <w:r w:rsidR="00914DCB">
        <w:rPr>
          <w:rFonts w:ascii="Arial" w:eastAsia="Calibri" w:hAnsi="Arial" w:cs="Arial"/>
          <w:szCs w:val="22"/>
        </w:rPr>
        <w:t xml:space="preserve">           </w:t>
      </w:r>
      <w:r w:rsidRPr="00A466E2">
        <w:rPr>
          <w:rFonts w:ascii="Arial" w:eastAsia="Calibri" w:hAnsi="Arial" w:cs="Arial"/>
          <w:szCs w:val="22"/>
        </w:rPr>
        <w:t xml:space="preserve">po odczytaniu opisu przypisu umożliwiają linki „Wróć do treści głównej” umieszczone na końcu każdego opisu przypisu. </w:t>
      </w:r>
    </w:p>
    <w:p w14:paraId="2FCAFC1A" w14:textId="540BF704"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szCs w:val="22"/>
        </w:rPr>
        <w:t xml:space="preserve">Rozdziały i podrozdziały wymienione w spisie treści są linkami odsyłającymi </w:t>
      </w:r>
      <w:r w:rsidR="00914DCB">
        <w:rPr>
          <w:rFonts w:ascii="Arial" w:eastAsia="Calibri" w:hAnsi="Arial" w:cs="Arial"/>
          <w:szCs w:val="22"/>
        </w:rPr>
        <w:t xml:space="preserve">           </w:t>
      </w:r>
      <w:r w:rsidRPr="00A466E2">
        <w:rPr>
          <w:rFonts w:ascii="Arial" w:eastAsia="Calibri" w:hAnsi="Arial" w:cs="Arial"/>
          <w:szCs w:val="22"/>
        </w:rPr>
        <w:t xml:space="preserve">do początku danego rozdziału i podrozdziału. </w:t>
      </w:r>
    </w:p>
    <w:p w14:paraId="193641FF" w14:textId="77777777" w:rsidR="00C24965" w:rsidRPr="00A466E2" w:rsidRDefault="00C24965" w:rsidP="00C24965">
      <w:pPr>
        <w:spacing w:after="0" w:line="360" w:lineRule="auto"/>
        <w:rPr>
          <w:rFonts w:ascii="Arial" w:eastAsia="Calibri" w:hAnsi="Arial" w:cs="Arial"/>
          <w:szCs w:val="22"/>
        </w:rPr>
      </w:pPr>
    </w:p>
    <w:p w14:paraId="518E913A" w14:textId="77777777" w:rsidR="00C24965" w:rsidRPr="00A466E2" w:rsidRDefault="00C24965" w:rsidP="00C24965">
      <w:pPr>
        <w:spacing w:after="200" w:line="276" w:lineRule="auto"/>
        <w:rPr>
          <w:rFonts w:ascii="Arial" w:eastAsia="Calibri" w:hAnsi="Arial" w:cs="Arial"/>
          <w:b/>
          <w:szCs w:val="22"/>
        </w:rPr>
      </w:pPr>
      <w:r w:rsidRPr="00A466E2">
        <w:rPr>
          <w:rFonts w:ascii="Arial" w:eastAsia="Calibri" w:hAnsi="Arial" w:cs="Arial"/>
          <w:b/>
          <w:szCs w:val="22"/>
        </w:rPr>
        <w:t>Wykaz skrótów:</w:t>
      </w:r>
    </w:p>
    <w:p w14:paraId="656643BF" w14:textId="77777777"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b/>
          <w:szCs w:val="22"/>
        </w:rPr>
        <w:t xml:space="preserve">AI </w:t>
      </w:r>
      <w:r w:rsidRPr="00A466E2">
        <w:rPr>
          <w:rFonts w:ascii="Arial" w:eastAsia="Calibri" w:hAnsi="Arial" w:cs="Arial"/>
          <w:szCs w:val="22"/>
        </w:rPr>
        <w:t xml:space="preserve">- </w:t>
      </w:r>
      <w:proofErr w:type="spellStart"/>
      <w:r w:rsidRPr="00A466E2">
        <w:rPr>
          <w:rFonts w:ascii="Arial" w:eastAsia="Calibri" w:hAnsi="Arial" w:cs="Arial"/>
          <w:szCs w:val="22"/>
        </w:rPr>
        <w:t>Artificial</w:t>
      </w:r>
      <w:proofErr w:type="spellEnd"/>
      <w:r w:rsidRPr="00A466E2">
        <w:rPr>
          <w:rFonts w:ascii="Arial" w:eastAsia="Calibri" w:hAnsi="Arial" w:cs="Arial"/>
          <w:szCs w:val="22"/>
        </w:rPr>
        <w:t xml:space="preserve"> </w:t>
      </w:r>
      <w:proofErr w:type="spellStart"/>
      <w:r w:rsidRPr="00A466E2">
        <w:rPr>
          <w:rFonts w:ascii="Arial" w:eastAsia="Calibri" w:hAnsi="Arial" w:cs="Arial"/>
          <w:szCs w:val="22"/>
        </w:rPr>
        <w:t>Intelligence</w:t>
      </w:r>
      <w:proofErr w:type="spellEnd"/>
      <w:r w:rsidRPr="00A466E2">
        <w:rPr>
          <w:rFonts w:ascii="Arial" w:eastAsia="Calibri" w:hAnsi="Arial" w:cs="Arial"/>
          <w:szCs w:val="22"/>
        </w:rPr>
        <w:t xml:space="preserve"> (sztuczna inteligencja)</w:t>
      </w:r>
    </w:p>
    <w:p w14:paraId="1F41E2E3" w14:textId="77777777"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b/>
          <w:szCs w:val="22"/>
        </w:rPr>
        <w:t xml:space="preserve">kod QR </w:t>
      </w:r>
      <w:r w:rsidRPr="00A466E2">
        <w:rPr>
          <w:rFonts w:ascii="Arial" w:eastAsia="Calibri" w:hAnsi="Arial" w:cs="Arial"/>
          <w:szCs w:val="22"/>
        </w:rPr>
        <w:t xml:space="preserve">- </w:t>
      </w:r>
      <w:proofErr w:type="spellStart"/>
      <w:r w:rsidRPr="00A466E2">
        <w:rPr>
          <w:rFonts w:ascii="Arial" w:eastAsia="Calibri" w:hAnsi="Arial" w:cs="Arial"/>
          <w:szCs w:val="22"/>
        </w:rPr>
        <w:t>Quick</w:t>
      </w:r>
      <w:proofErr w:type="spellEnd"/>
      <w:r w:rsidRPr="00A466E2">
        <w:rPr>
          <w:rFonts w:ascii="Arial" w:eastAsia="Calibri" w:hAnsi="Arial" w:cs="Arial"/>
          <w:szCs w:val="22"/>
        </w:rPr>
        <w:t xml:space="preserve"> </w:t>
      </w:r>
      <w:proofErr w:type="spellStart"/>
      <w:r w:rsidRPr="00A466E2">
        <w:rPr>
          <w:rFonts w:ascii="Arial" w:eastAsia="Calibri" w:hAnsi="Arial" w:cs="Arial"/>
          <w:szCs w:val="22"/>
        </w:rPr>
        <w:t>Response</w:t>
      </w:r>
      <w:proofErr w:type="spellEnd"/>
      <w:r w:rsidRPr="00A466E2">
        <w:rPr>
          <w:rFonts w:ascii="Arial" w:eastAsia="Calibri" w:hAnsi="Arial" w:cs="Arial"/>
          <w:szCs w:val="22"/>
        </w:rPr>
        <w:t xml:space="preserve"> (kod szybkiej odpowiedzi)</w:t>
      </w:r>
    </w:p>
    <w:p w14:paraId="3DA9D28A" w14:textId="77777777" w:rsidR="00C24965" w:rsidRPr="00A466E2" w:rsidRDefault="00C24965" w:rsidP="00C24965">
      <w:pPr>
        <w:spacing w:after="0" w:line="360" w:lineRule="auto"/>
        <w:rPr>
          <w:rFonts w:ascii="Arial" w:eastAsia="Calibri" w:hAnsi="Arial" w:cs="Arial"/>
          <w:szCs w:val="22"/>
        </w:rPr>
      </w:pPr>
      <w:r w:rsidRPr="00A466E2">
        <w:rPr>
          <w:rFonts w:ascii="Arial" w:eastAsia="Calibri" w:hAnsi="Arial" w:cs="Arial"/>
          <w:b/>
          <w:szCs w:val="22"/>
        </w:rPr>
        <w:t>model MDA</w:t>
      </w:r>
      <w:r w:rsidRPr="00A466E2">
        <w:rPr>
          <w:rFonts w:ascii="Arial" w:eastAsia="Calibri" w:hAnsi="Arial" w:cs="Arial"/>
          <w:szCs w:val="22"/>
        </w:rPr>
        <w:t xml:space="preserve"> – Mechanics-Dynamics-Aesthetics (Mechanika, Dynamika, Estetyka)</w:t>
      </w:r>
    </w:p>
    <w:p w14:paraId="74501D39" w14:textId="3D6A5EDD" w:rsidR="00914DCB" w:rsidRDefault="00C24965" w:rsidP="00C24965">
      <w:pPr>
        <w:spacing w:after="0" w:line="360" w:lineRule="auto"/>
        <w:rPr>
          <w:rFonts w:ascii="Arial" w:eastAsia="Calibri" w:hAnsi="Arial" w:cs="Arial"/>
          <w:szCs w:val="22"/>
        </w:rPr>
      </w:pPr>
      <w:r w:rsidRPr="00A466E2">
        <w:rPr>
          <w:rFonts w:ascii="Arial" w:eastAsia="Calibri" w:hAnsi="Arial" w:cs="Arial"/>
          <w:b/>
          <w:szCs w:val="22"/>
        </w:rPr>
        <w:t>OECD</w:t>
      </w:r>
      <w:r w:rsidRPr="00A466E2">
        <w:rPr>
          <w:rFonts w:ascii="Arial" w:eastAsia="Calibri" w:hAnsi="Arial" w:cs="Arial"/>
          <w:szCs w:val="22"/>
        </w:rPr>
        <w:t xml:space="preserve"> - </w:t>
      </w:r>
      <w:proofErr w:type="spellStart"/>
      <w:r w:rsidRPr="00A466E2">
        <w:rPr>
          <w:rFonts w:ascii="Arial" w:eastAsia="Calibri" w:hAnsi="Arial" w:cs="Arial"/>
          <w:szCs w:val="22"/>
        </w:rPr>
        <w:t>Organisation</w:t>
      </w:r>
      <w:proofErr w:type="spellEnd"/>
      <w:r w:rsidRPr="00A466E2">
        <w:rPr>
          <w:rFonts w:ascii="Arial" w:eastAsia="Calibri" w:hAnsi="Arial" w:cs="Arial"/>
          <w:szCs w:val="22"/>
        </w:rPr>
        <w:t xml:space="preserve"> for Economic Co-</w:t>
      </w:r>
      <w:proofErr w:type="spellStart"/>
      <w:r w:rsidRPr="00A466E2">
        <w:rPr>
          <w:rFonts w:ascii="Arial" w:eastAsia="Calibri" w:hAnsi="Arial" w:cs="Arial"/>
          <w:szCs w:val="22"/>
        </w:rPr>
        <w:t>operation</w:t>
      </w:r>
      <w:proofErr w:type="spellEnd"/>
      <w:r w:rsidRPr="00A466E2">
        <w:rPr>
          <w:rFonts w:ascii="Arial" w:eastAsia="Calibri" w:hAnsi="Arial" w:cs="Arial"/>
          <w:szCs w:val="22"/>
        </w:rPr>
        <w:t xml:space="preserve"> and Development (Organizacja </w:t>
      </w:r>
      <w:r w:rsidR="00914DCB">
        <w:rPr>
          <w:rFonts w:ascii="Arial" w:eastAsia="Calibri" w:hAnsi="Arial" w:cs="Arial"/>
          <w:szCs w:val="22"/>
        </w:rPr>
        <w:t xml:space="preserve"> </w:t>
      </w:r>
      <w:r w:rsidRPr="00A466E2">
        <w:rPr>
          <w:rFonts w:ascii="Arial" w:eastAsia="Calibri" w:hAnsi="Arial" w:cs="Arial"/>
          <w:szCs w:val="22"/>
        </w:rPr>
        <w:t>Współpracy Gospodarczej i Rozwoju)</w:t>
      </w:r>
    </w:p>
    <w:p w14:paraId="2EBDEBF7" w14:textId="77777777" w:rsidR="00914DCB" w:rsidRPr="00A466E2" w:rsidRDefault="00914DCB" w:rsidP="00C24965">
      <w:pPr>
        <w:spacing w:after="0" w:line="360" w:lineRule="auto"/>
        <w:rPr>
          <w:rFonts w:ascii="Arial" w:eastAsia="Calibri" w:hAnsi="Arial" w:cs="Arial"/>
          <w:szCs w:val="22"/>
        </w:rPr>
      </w:pPr>
    </w:p>
    <w:p w14:paraId="5FB88F8E" w14:textId="0144F1BD" w:rsidR="00C24965" w:rsidRDefault="00C24965" w:rsidP="00C24965">
      <w:pPr>
        <w:spacing w:after="0" w:line="276" w:lineRule="auto"/>
        <w:rPr>
          <w:rFonts w:ascii="Arial" w:eastAsia="Calibri" w:hAnsi="Arial" w:cs="Arial"/>
          <w:szCs w:val="22"/>
        </w:rPr>
      </w:pPr>
      <w:r w:rsidRPr="00A466E2">
        <w:rPr>
          <w:rFonts w:ascii="Arial" w:eastAsia="Calibri" w:hAnsi="Arial" w:cs="Arial"/>
          <w:szCs w:val="22"/>
        </w:rPr>
        <w:t>Koniec uwag do wersji zaadoptowanej.</w:t>
      </w:r>
    </w:p>
    <w:p w14:paraId="2E2B063A" w14:textId="77777777" w:rsidR="00A466E2" w:rsidRPr="00A466E2" w:rsidRDefault="00A466E2" w:rsidP="00C24965">
      <w:pPr>
        <w:spacing w:after="0" w:line="276" w:lineRule="auto"/>
        <w:rPr>
          <w:rFonts w:ascii="Arial" w:eastAsia="Calibri" w:hAnsi="Arial" w:cs="Arial"/>
          <w:szCs w:val="22"/>
        </w:rPr>
      </w:pPr>
    </w:p>
    <w:p w14:paraId="774C1B2D" w14:textId="3C392BE1" w:rsidR="0073083E" w:rsidRPr="00845E00" w:rsidRDefault="00002778" w:rsidP="007F2676">
      <w:pPr>
        <w:rPr>
          <w:rFonts w:ascii="Arial" w:eastAsiaTheme="minorEastAsia" w:hAnsi="Arial" w:cs="Arial"/>
          <w:b/>
          <w:bCs/>
          <w:color w:val="000000" w:themeColor="text1"/>
          <w:sz w:val="28"/>
          <w:szCs w:val="28"/>
        </w:rPr>
      </w:pPr>
      <w:r w:rsidRPr="00845E00">
        <w:rPr>
          <w:rFonts w:ascii="Arial" w:eastAsia="Times New Roman" w:hAnsi="Arial" w:cs="Arial"/>
          <w:noProof/>
          <w:color w:val="000000" w:themeColor="text1"/>
          <w:sz w:val="22"/>
          <w:lang w:eastAsia="pl-PL"/>
        </w:rPr>
        <w:drawing>
          <wp:anchor distT="0" distB="0" distL="114300" distR="114300" simplePos="0" relativeHeight="251569664" behindDoc="1" locked="0" layoutInCell="1" allowOverlap="1" wp14:anchorId="44544A88" wp14:editId="78553BF7">
            <wp:simplePos x="0" y="0"/>
            <wp:positionH relativeFrom="column">
              <wp:posOffset>-914400</wp:posOffset>
            </wp:positionH>
            <wp:positionV relativeFrom="paragraph">
              <wp:posOffset>9897110</wp:posOffset>
            </wp:positionV>
            <wp:extent cx="7296785" cy="10631805"/>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o raportu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96785" cy="10631805"/>
                    </a:xfrm>
                    <a:prstGeom prst="rect">
                      <a:avLst/>
                    </a:prstGeom>
                  </pic:spPr>
                </pic:pic>
              </a:graphicData>
            </a:graphic>
            <wp14:sizeRelH relativeFrom="page">
              <wp14:pctWidth>0</wp14:pctWidth>
            </wp14:sizeRelH>
            <wp14:sizeRelV relativeFrom="page">
              <wp14:pctHeight>0</wp14:pctHeight>
            </wp14:sizeRelV>
          </wp:anchor>
        </w:drawing>
      </w:r>
      <w:r w:rsidR="007F2676" w:rsidRPr="00845E00">
        <w:rPr>
          <w:rFonts w:ascii="Arial" w:eastAsiaTheme="minorEastAsia" w:hAnsi="Arial" w:cs="Arial"/>
          <w:b/>
          <w:bCs/>
          <w:noProof/>
          <w:color w:val="000000" w:themeColor="text1"/>
          <w:sz w:val="28"/>
          <w:szCs w:val="28"/>
          <w:lang w:eastAsia="pl-PL"/>
        </w:rPr>
        <mc:AlternateContent>
          <mc:Choice Requires="wps">
            <w:drawing>
              <wp:anchor distT="0" distB="0" distL="114300" distR="114300" simplePos="0" relativeHeight="251551232" behindDoc="0" locked="0" layoutInCell="1" allowOverlap="1" wp14:anchorId="54769936" wp14:editId="6F0BD549">
                <wp:simplePos x="0" y="0"/>
                <wp:positionH relativeFrom="column">
                  <wp:posOffset>-75363</wp:posOffset>
                </wp:positionH>
                <wp:positionV relativeFrom="paragraph">
                  <wp:posOffset>231112</wp:posOffset>
                </wp:positionV>
                <wp:extent cx="5752682" cy="0"/>
                <wp:effectExtent l="0" t="0" r="19685" b="19050"/>
                <wp:wrapNone/>
                <wp:docPr id="17" name="Łącznik prostoliniowy 17"/>
                <wp:cNvGraphicFramePr/>
                <a:graphic xmlns:a="http://schemas.openxmlformats.org/drawingml/2006/main">
                  <a:graphicData uri="http://schemas.microsoft.com/office/word/2010/wordprocessingShape">
                    <wps:wsp>
                      <wps:cNvCnPr/>
                      <wps:spPr>
                        <a:xfrm>
                          <a:off x="0" y="0"/>
                          <a:ext cx="57526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D4D9F1" id="Łącznik prostoliniowy 17"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18.2pt" to="44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" strokecolor="black [3213]" strokeweight=".5pt">
                <v:stroke joinstyle="miter"/>
              </v:line>
            </w:pict>
          </mc:Fallback>
        </mc:AlternateContent>
      </w:r>
      <w:r w:rsidR="0073083E" w:rsidRPr="00845E00">
        <w:rPr>
          <w:rFonts w:ascii="Arial" w:eastAsiaTheme="minorEastAsia" w:hAnsi="Arial" w:cs="Arial"/>
          <w:b/>
          <w:bCs/>
          <w:color w:val="000000" w:themeColor="text1"/>
          <w:sz w:val="28"/>
          <w:szCs w:val="28"/>
        </w:rPr>
        <w:t>S</w:t>
      </w:r>
      <w:r w:rsidR="007F2676" w:rsidRPr="00845E00">
        <w:rPr>
          <w:rFonts w:ascii="Arial" w:eastAsiaTheme="minorEastAsia" w:hAnsi="Arial" w:cs="Arial"/>
          <w:b/>
          <w:bCs/>
          <w:color w:val="000000" w:themeColor="text1"/>
          <w:sz w:val="28"/>
          <w:szCs w:val="28"/>
        </w:rPr>
        <w:t>pis treści</w:t>
      </w:r>
    </w:p>
    <w:p w14:paraId="3DBB810A" w14:textId="77777777" w:rsidR="0073083E" w:rsidRPr="007E4049" w:rsidRDefault="0073083E" w:rsidP="0073083E">
      <w:pPr>
        <w:rPr>
          <w:rFonts w:ascii="Arial" w:eastAsia="Times New Roman" w:hAnsi="Arial" w:cs="Arial"/>
          <w:color w:val="000000" w:themeColor="text1"/>
        </w:rPr>
      </w:pPr>
    </w:p>
    <w:p w14:paraId="766D7D63" w14:textId="77777777" w:rsidR="0073083E" w:rsidRPr="007E4049" w:rsidRDefault="0073083E" w:rsidP="0073083E">
      <w:pPr>
        <w:rPr>
          <w:rFonts w:ascii="Arial" w:eastAsia="Aptos" w:hAnsi="Arial" w:cs="Arial"/>
          <w:color w:val="000000" w:themeColor="text1"/>
        </w:rPr>
      </w:pPr>
    </w:p>
    <w:tbl>
      <w:tblPr>
        <w:tblStyle w:val="Tabela-Siatka"/>
        <w:tblW w:w="0" w:type="auto"/>
        <w:tblInd w:w="5" w:type="dxa"/>
        <w:tblLook w:val="04A0" w:firstRow="1" w:lastRow="0" w:firstColumn="1" w:lastColumn="0" w:noHBand="0" w:noVBand="1"/>
      </w:tblPr>
      <w:tblGrid>
        <w:gridCol w:w="421"/>
        <w:gridCol w:w="6912"/>
        <w:gridCol w:w="1751"/>
      </w:tblGrid>
      <w:tr w:rsidR="007E4049" w:rsidRPr="007E4049" w14:paraId="6F9334D0"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B89407" w14:textId="77777777" w:rsidR="00873237" w:rsidRPr="007E4049" w:rsidRDefault="00873237" w:rsidP="001F4BD5">
            <w:pPr>
              <w:rPr>
                <w:rFonts w:ascii="Arial" w:hAnsi="Arial" w:cs="Arial"/>
                <w:color w:val="000000" w:themeColor="text1"/>
              </w:rPr>
            </w:pPr>
            <w:r w:rsidRPr="007E4049">
              <w:rPr>
                <w:rFonts w:ascii="Arial" w:hAnsi="Arial" w:cs="Arial"/>
                <w:b/>
                <w:color w:val="000000" w:themeColor="text1"/>
              </w:rPr>
              <w:t xml:space="preserve">1.   </w:t>
            </w: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13A597" w14:textId="479E0291" w:rsidR="00873237" w:rsidRPr="007E4049" w:rsidRDefault="006E7753" w:rsidP="00DA3310">
            <w:pPr>
              <w:rPr>
                <w:rFonts w:ascii="Arial" w:hAnsi="Arial" w:cs="Arial"/>
                <w:color w:val="000000" w:themeColor="text1"/>
              </w:rPr>
            </w:pPr>
            <w:hyperlink w:anchor="Wstęp" w:history="1">
              <w:r w:rsidR="00873237" w:rsidRPr="006177CF">
                <w:rPr>
                  <w:rStyle w:val="Hipercze"/>
                  <w:rFonts w:ascii="Arial" w:hAnsi="Arial" w:cs="Arial"/>
                  <w:b/>
                </w:rPr>
                <w:t>Wstęp</w:t>
              </w:r>
              <w:r w:rsidR="00DA3310" w:rsidRPr="006177CF">
                <w:rPr>
                  <w:rStyle w:val="Hipercze"/>
                  <w:rFonts w:ascii="Arial" w:hAnsi="Arial" w:cs="Arial"/>
                </w:rPr>
                <w:t>.</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C44B8C" w14:textId="371F238B"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CF1E59">
              <w:rPr>
                <w:rFonts w:ascii="Arial" w:hAnsi="Arial" w:cs="Arial"/>
                <w:b/>
                <w:color w:val="000000" w:themeColor="text1"/>
              </w:rPr>
              <w:t>6</w:t>
            </w:r>
          </w:p>
        </w:tc>
      </w:tr>
      <w:tr w:rsidR="007E4049" w:rsidRPr="007E4049" w14:paraId="5F7DDBE5" w14:textId="77777777" w:rsidTr="00DA3310">
        <w:trPr>
          <w:trHeight w:val="255"/>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E129C"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116CE" w14:textId="77777777" w:rsidR="00873237" w:rsidRDefault="00873237" w:rsidP="001F4BD5">
            <w:pPr>
              <w:rPr>
                <w:rFonts w:ascii="Arial" w:hAnsi="Arial" w:cs="Arial"/>
                <w:color w:val="000000" w:themeColor="text1"/>
              </w:rPr>
            </w:pPr>
          </w:p>
          <w:p w14:paraId="1CFCDF0A" w14:textId="77777777" w:rsidR="00675728" w:rsidRPr="007E4049" w:rsidRDefault="00675728" w:rsidP="001F4BD5">
            <w:pPr>
              <w:rPr>
                <w:rFonts w:ascii="Arial" w:hAnsi="Arial" w:cs="Arial"/>
                <w:color w:val="000000" w:themeColor="text1"/>
              </w:rPr>
            </w:pP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5398F" w14:textId="77777777" w:rsidR="00873237" w:rsidRPr="007E4049" w:rsidRDefault="00873237" w:rsidP="001F4BD5">
            <w:pPr>
              <w:rPr>
                <w:rFonts w:ascii="Arial" w:hAnsi="Arial" w:cs="Arial"/>
                <w:color w:val="000000" w:themeColor="text1"/>
              </w:rPr>
            </w:pPr>
          </w:p>
        </w:tc>
      </w:tr>
      <w:tr w:rsidR="007E4049" w:rsidRPr="007E4049" w14:paraId="5759625D" w14:textId="77777777" w:rsidTr="00DA3310">
        <w:trPr>
          <w:trHeight w:val="254"/>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9BBD3" w14:textId="77777777" w:rsidR="00873237" w:rsidRPr="007E4049" w:rsidRDefault="00873237" w:rsidP="001F4BD5">
            <w:pPr>
              <w:rPr>
                <w:rFonts w:ascii="Arial" w:hAnsi="Arial" w:cs="Arial"/>
                <w:b/>
                <w:color w:val="000000" w:themeColor="text1"/>
              </w:rPr>
            </w:pPr>
            <w:r w:rsidRPr="007E4049">
              <w:rPr>
                <w:rFonts w:ascii="Arial" w:hAnsi="Arial" w:cs="Arial"/>
                <w:b/>
                <w:color w:val="000000" w:themeColor="text1"/>
              </w:rPr>
              <w:t xml:space="preserve">2.   </w:t>
            </w: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79379" w14:textId="7D86E113" w:rsidR="00873237" w:rsidRPr="007E4049" w:rsidRDefault="006E7753" w:rsidP="00DA3310">
            <w:pPr>
              <w:spacing w:line="360" w:lineRule="auto"/>
              <w:rPr>
                <w:rFonts w:ascii="Arial" w:hAnsi="Arial" w:cs="Arial"/>
                <w:b/>
                <w:color w:val="000000" w:themeColor="text1"/>
              </w:rPr>
            </w:pPr>
            <w:hyperlink w:anchor="Celeprojektu" w:history="1">
              <w:r w:rsidR="00873237" w:rsidRPr="00F00FBD">
                <w:rPr>
                  <w:rStyle w:val="Hipercze"/>
                  <w:rFonts w:ascii="Arial" w:hAnsi="Arial" w:cs="Arial"/>
                  <w:b/>
                </w:rPr>
                <w:t>Cele projektu</w:t>
              </w:r>
              <w:r w:rsidR="00DA3310" w:rsidRPr="00F00FBD">
                <w:rPr>
                  <w:rStyle w:val="Hipercze"/>
                  <w:rFonts w:ascii="Arial" w:hAnsi="Arial" w:cs="Arial"/>
                </w:rPr>
                <w:t>.</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172AE" w14:textId="5614C128"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CF1E59">
              <w:rPr>
                <w:rFonts w:ascii="Arial" w:hAnsi="Arial" w:cs="Arial"/>
                <w:b/>
                <w:color w:val="000000" w:themeColor="text1"/>
              </w:rPr>
              <w:t>9</w:t>
            </w:r>
          </w:p>
        </w:tc>
      </w:tr>
      <w:tr w:rsidR="007E4049" w:rsidRPr="007E4049" w14:paraId="03268EEB" w14:textId="77777777" w:rsidTr="00DA3310">
        <w:trPr>
          <w:trHeight w:val="330"/>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F6BDE"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nil"/>
              <w:right w:val="single" w:sz="4" w:space="0" w:color="FFFFFF" w:themeColor="background1"/>
            </w:tcBorders>
          </w:tcPr>
          <w:p w14:paraId="1F79F493" w14:textId="6AB94C70" w:rsidR="00873237" w:rsidRPr="007E4049" w:rsidRDefault="00873237" w:rsidP="00DA3310">
            <w:pPr>
              <w:spacing w:line="360" w:lineRule="auto"/>
              <w:ind w:left="567" w:hanging="567"/>
              <w:rPr>
                <w:rFonts w:ascii="Arial" w:hAnsi="Arial" w:cs="Arial"/>
                <w:color w:val="000000" w:themeColor="text1"/>
              </w:rPr>
            </w:pPr>
            <w:r w:rsidRPr="007E4049">
              <w:rPr>
                <w:rFonts w:ascii="Arial" w:hAnsi="Arial" w:cs="Arial"/>
                <w:color w:val="000000" w:themeColor="text1"/>
              </w:rPr>
              <w:t xml:space="preserve">2.1.   </w:t>
            </w:r>
            <w:hyperlink w:anchor="WpływCelówProjektu" w:history="1">
              <w:r w:rsidRPr="00F00FBD">
                <w:rPr>
                  <w:rStyle w:val="Hipercze"/>
                  <w:rFonts w:ascii="Arial" w:hAnsi="Arial" w:cs="Arial"/>
                </w:rPr>
                <w:t>Wpływ celów projektu na kształtowa</w:t>
              </w:r>
              <w:r w:rsidR="0090533B" w:rsidRPr="00F00FBD">
                <w:rPr>
                  <w:rStyle w:val="Hipercze"/>
                  <w:rFonts w:ascii="Arial" w:hAnsi="Arial" w:cs="Arial"/>
                </w:rPr>
                <w:t>nie nowoczesnego społeczeństwa gospodarczego</w:t>
              </w:r>
              <w:r w:rsidR="00DA3310" w:rsidRPr="00F00FBD">
                <w:rPr>
                  <w:rStyle w:val="Hipercze"/>
                  <w:rFonts w:ascii="Arial" w:hAnsi="Arial" w:cs="Arial"/>
                </w:rPr>
                <w:t>.</w:t>
              </w:r>
              <w:r w:rsidRPr="00F00FBD">
                <w:rPr>
                  <w:rStyle w:val="Hipercze"/>
                  <w:rFonts w:ascii="Arial" w:hAnsi="Arial" w:cs="Arial"/>
                </w:rPr>
                <w:t xml:space="preserve"> </w:t>
              </w:r>
            </w:hyperlink>
            <w:r w:rsidRPr="007E4049">
              <w:rPr>
                <w:rFonts w:ascii="Arial" w:hAnsi="Arial" w:cs="Arial"/>
                <w:color w:val="000000" w:themeColor="text1"/>
              </w:rPr>
              <w:t xml:space="preserve"> </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A86579" w14:textId="77777777" w:rsidR="00873237" w:rsidRPr="007E4049" w:rsidRDefault="00873237" w:rsidP="001F4BD5">
            <w:pPr>
              <w:rPr>
                <w:rFonts w:ascii="Arial" w:hAnsi="Arial" w:cs="Arial"/>
                <w:color w:val="000000" w:themeColor="text1"/>
              </w:rPr>
            </w:pPr>
          </w:p>
          <w:p w14:paraId="6B49A407" w14:textId="242276D1"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CF1E59">
              <w:rPr>
                <w:rFonts w:ascii="Arial" w:hAnsi="Arial" w:cs="Arial"/>
                <w:b/>
                <w:color w:val="000000" w:themeColor="text1"/>
              </w:rPr>
              <w:t>10</w:t>
            </w:r>
          </w:p>
        </w:tc>
      </w:tr>
      <w:tr w:rsidR="007E4049" w:rsidRPr="007E4049" w14:paraId="274637EC" w14:textId="77777777" w:rsidTr="00DA3310">
        <w:trPr>
          <w:trHeight w:val="212"/>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45F3A9"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A17189" w14:textId="682AC3BA" w:rsidR="00873237" w:rsidRPr="007E4049" w:rsidRDefault="00873237" w:rsidP="00DA3310">
            <w:pPr>
              <w:spacing w:line="360" w:lineRule="auto"/>
              <w:ind w:left="567" w:hanging="567"/>
              <w:rPr>
                <w:rFonts w:ascii="Arial" w:hAnsi="Arial" w:cs="Arial"/>
                <w:color w:val="000000" w:themeColor="text1"/>
              </w:rPr>
            </w:pPr>
            <w:r w:rsidRPr="007E4049">
              <w:rPr>
                <w:rFonts w:ascii="Arial" w:hAnsi="Arial" w:cs="Arial"/>
                <w:color w:val="000000" w:themeColor="text1"/>
              </w:rPr>
              <w:t xml:space="preserve">2.2.   </w:t>
            </w:r>
            <w:hyperlink w:anchor="DługoterminoweEfektyRealizacji" w:history="1">
              <w:r w:rsidRPr="00F00FBD">
                <w:rPr>
                  <w:rStyle w:val="Hipercze"/>
                  <w:rFonts w:ascii="Arial" w:hAnsi="Arial" w:cs="Arial"/>
                </w:rPr>
                <w:t>Długoterminowe efekty realizacji proj</w:t>
              </w:r>
              <w:r w:rsidR="0090533B" w:rsidRPr="00F00FBD">
                <w:rPr>
                  <w:rStyle w:val="Hipercze"/>
                  <w:rFonts w:ascii="Arial" w:hAnsi="Arial" w:cs="Arial"/>
                </w:rPr>
                <w:t>ektu „TikTok Przedsiębiorczości</w:t>
              </w:r>
              <w:r w:rsidR="00DA3310" w:rsidRPr="00F00FBD">
                <w:rPr>
                  <w:rStyle w:val="Hipercze"/>
                  <w:rFonts w:ascii="Arial" w:hAnsi="Arial" w:cs="Arial"/>
                </w:rPr>
                <w:t>.</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0CA887" w14:textId="77777777" w:rsidR="00AC5120" w:rsidRDefault="00AC5120" w:rsidP="001F4BD5">
            <w:pPr>
              <w:rPr>
                <w:rFonts w:ascii="Arial" w:hAnsi="Arial" w:cs="Arial"/>
                <w:color w:val="000000" w:themeColor="text1"/>
              </w:rPr>
            </w:pPr>
          </w:p>
          <w:p w14:paraId="2D8D7820" w14:textId="774CA160"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CF1E59">
              <w:rPr>
                <w:rFonts w:ascii="Arial" w:hAnsi="Arial" w:cs="Arial"/>
                <w:b/>
                <w:color w:val="000000" w:themeColor="text1"/>
              </w:rPr>
              <w:t>12</w:t>
            </w:r>
          </w:p>
        </w:tc>
      </w:tr>
      <w:tr w:rsidR="007E4049" w:rsidRPr="007E4049" w14:paraId="1B491C8C"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C1979"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CA0E66" w14:textId="54BA43D0" w:rsidR="00873237" w:rsidRPr="007E4049" w:rsidRDefault="00873237" w:rsidP="00DA3310">
            <w:pPr>
              <w:spacing w:line="360" w:lineRule="auto"/>
              <w:rPr>
                <w:rFonts w:ascii="Arial" w:hAnsi="Arial" w:cs="Arial"/>
                <w:color w:val="000000" w:themeColor="text1"/>
              </w:rPr>
            </w:pPr>
            <w:r w:rsidRPr="007E4049">
              <w:rPr>
                <w:rFonts w:ascii="Arial" w:hAnsi="Arial" w:cs="Arial"/>
                <w:color w:val="000000" w:themeColor="text1"/>
              </w:rPr>
              <w:t>2</w:t>
            </w:r>
            <w:r w:rsidR="0090533B">
              <w:rPr>
                <w:rFonts w:ascii="Arial" w:hAnsi="Arial" w:cs="Arial"/>
                <w:color w:val="000000" w:themeColor="text1"/>
              </w:rPr>
              <w:t xml:space="preserve">.3.   </w:t>
            </w:r>
            <w:hyperlink w:anchor="PromocjaProjektu" w:history="1">
              <w:r w:rsidR="0090533B" w:rsidRPr="00F00FBD">
                <w:rPr>
                  <w:rStyle w:val="Hipercze"/>
                  <w:rFonts w:ascii="Arial" w:hAnsi="Arial" w:cs="Arial"/>
                </w:rPr>
                <w:t>Promocja projektu „TikTok Przedsiębiorczości”</w:t>
              </w:r>
              <w:r w:rsidR="00DA3310" w:rsidRPr="00F00FBD">
                <w:rPr>
                  <w:rStyle w:val="Hipercze"/>
                  <w:rFonts w:ascii="Arial" w:hAnsi="Arial" w:cs="Arial"/>
                </w:rPr>
                <w:t>.</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9737EB" w14:textId="5DEDBCC7"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873237" w:rsidRPr="00DA3310">
              <w:rPr>
                <w:rFonts w:ascii="Arial" w:hAnsi="Arial" w:cs="Arial"/>
                <w:b/>
                <w:color w:val="000000" w:themeColor="text1"/>
              </w:rPr>
              <w:t>1</w:t>
            </w:r>
            <w:r w:rsidR="00CF1E59">
              <w:rPr>
                <w:rFonts w:ascii="Arial" w:hAnsi="Arial" w:cs="Arial"/>
                <w:b/>
                <w:color w:val="000000" w:themeColor="text1"/>
              </w:rPr>
              <w:t>4</w:t>
            </w:r>
          </w:p>
        </w:tc>
      </w:tr>
      <w:tr w:rsidR="007E4049" w:rsidRPr="007E4049" w14:paraId="2198673A"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D8E918"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F7D36" w14:textId="77777777" w:rsidR="00873237" w:rsidRDefault="00873237" w:rsidP="001F4BD5">
            <w:pPr>
              <w:rPr>
                <w:rFonts w:ascii="Arial" w:hAnsi="Arial" w:cs="Arial"/>
                <w:color w:val="000000" w:themeColor="text1"/>
              </w:rPr>
            </w:pPr>
          </w:p>
          <w:p w14:paraId="42732D70" w14:textId="77777777" w:rsidR="00675728" w:rsidRPr="007E4049" w:rsidRDefault="00675728" w:rsidP="001F4BD5">
            <w:pPr>
              <w:rPr>
                <w:rFonts w:ascii="Arial" w:hAnsi="Arial" w:cs="Arial"/>
                <w:color w:val="000000" w:themeColor="text1"/>
              </w:rPr>
            </w:pP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A2F4DB" w14:textId="77777777" w:rsidR="00873237" w:rsidRPr="007E4049" w:rsidRDefault="00873237" w:rsidP="001F4BD5">
            <w:pPr>
              <w:rPr>
                <w:rFonts w:ascii="Arial" w:hAnsi="Arial" w:cs="Arial"/>
                <w:color w:val="000000" w:themeColor="text1"/>
              </w:rPr>
            </w:pPr>
          </w:p>
        </w:tc>
      </w:tr>
      <w:tr w:rsidR="007E4049" w:rsidRPr="007E4049" w14:paraId="412D922F"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BCE499" w14:textId="77777777" w:rsidR="00873237" w:rsidRPr="007E4049" w:rsidRDefault="00873237" w:rsidP="001F4BD5">
            <w:pPr>
              <w:rPr>
                <w:rFonts w:ascii="Arial" w:hAnsi="Arial" w:cs="Arial"/>
                <w:color w:val="000000" w:themeColor="text1"/>
              </w:rPr>
            </w:pPr>
            <w:r w:rsidRPr="007E4049">
              <w:rPr>
                <w:rFonts w:ascii="Arial" w:hAnsi="Arial" w:cs="Arial"/>
                <w:b/>
                <w:color w:val="000000" w:themeColor="text1"/>
              </w:rPr>
              <w:t>3.</w:t>
            </w: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9ABB30" w14:textId="3DE51ED0" w:rsidR="00873237" w:rsidRPr="007E4049" w:rsidRDefault="006E7753" w:rsidP="00DA3310">
            <w:pPr>
              <w:spacing w:line="360" w:lineRule="auto"/>
              <w:rPr>
                <w:rFonts w:ascii="Arial" w:hAnsi="Arial" w:cs="Arial"/>
                <w:color w:val="000000" w:themeColor="text1"/>
              </w:rPr>
            </w:pPr>
            <w:hyperlink w:anchor="ZastosowaneMetodyINarzędzia" w:history="1">
              <w:r w:rsidR="0090533B" w:rsidRPr="00F00FBD">
                <w:rPr>
                  <w:rStyle w:val="Hipercze"/>
                  <w:rFonts w:ascii="Arial" w:hAnsi="Arial" w:cs="Arial"/>
                  <w:b/>
                </w:rPr>
                <w:t xml:space="preserve">Zastosowane metody i </w:t>
              </w:r>
              <w:r w:rsidR="00873237" w:rsidRPr="00F00FBD">
                <w:rPr>
                  <w:rStyle w:val="Hipercze"/>
                  <w:rFonts w:ascii="Arial" w:hAnsi="Arial" w:cs="Arial"/>
                  <w:b/>
                </w:rPr>
                <w:t>narzędzia</w:t>
              </w:r>
              <w:r w:rsidR="00DA3310" w:rsidRPr="00F00FBD">
                <w:rPr>
                  <w:rStyle w:val="Hipercze"/>
                  <w:rFonts w:ascii="Arial" w:hAnsi="Arial" w:cs="Arial"/>
                </w:rPr>
                <w:t>.</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C1925" w14:textId="58E20740"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873237" w:rsidRPr="00DA3310">
              <w:rPr>
                <w:rFonts w:ascii="Arial" w:hAnsi="Arial" w:cs="Arial"/>
                <w:b/>
                <w:color w:val="000000" w:themeColor="text1"/>
              </w:rPr>
              <w:t>1</w:t>
            </w:r>
            <w:r w:rsidR="00CF1E59">
              <w:rPr>
                <w:rFonts w:ascii="Arial" w:hAnsi="Arial" w:cs="Arial"/>
                <w:b/>
                <w:color w:val="000000" w:themeColor="text1"/>
              </w:rPr>
              <w:t>9</w:t>
            </w:r>
          </w:p>
        </w:tc>
      </w:tr>
      <w:tr w:rsidR="007E4049" w:rsidRPr="007E4049" w14:paraId="12147A31"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4DE494"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6AA87" w14:textId="6C9CE5D3" w:rsidR="00873237" w:rsidRPr="007E4049" w:rsidRDefault="00873237" w:rsidP="00DA3310">
            <w:pPr>
              <w:spacing w:line="360" w:lineRule="auto"/>
              <w:rPr>
                <w:rFonts w:ascii="Arial" w:hAnsi="Arial" w:cs="Arial"/>
                <w:color w:val="000000" w:themeColor="text1"/>
              </w:rPr>
            </w:pPr>
            <w:r w:rsidRPr="007E4049">
              <w:rPr>
                <w:rFonts w:ascii="Arial" w:hAnsi="Arial" w:cs="Arial"/>
                <w:color w:val="000000" w:themeColor="text1"/>
              </w:rPr>
              <w:t xml:space="preserve">3.1.   </w:t>
            </w:r>
            <w:hyperlink w:anchor="WarsztatyJakoMetoda" w:history="1">
              <w:r w:rsidRPr="00F00FBD">
                <w:rPr>
                  <w:rStyle w:val="Hipercze"/>
                  <w:rFonts w:ascii="Arial" w:hAnsi="Arial" w:cs="Arial"/>
                </w:rPr>
                <w:t>Warsztaty jako metoda p</w:t>
              </w:r>
              <w:r w:rsidR="0090533B" w:rsidRPr="00F00FBD">
                <w:rPr>
                  <w:rStyle w:val="Hipercze"/>
                  <w:rFonts w:ascii="Arial" w:hAnsi="Arial" w:cs="Arial"/>
                </w:rPr>
                <w:t>rzekazywania wiedzy</w:t>
              </w:r>
              <w:r w:rsidR="00DA3310" w:rsidRPr="00F00FBD">
                <w:rPr>
                  <w:rStyle w:val="Hipercze"/>
                  <w:rFonts w:ascii="Arial" w:hAnsi="Arial" w:cs="Arial"/>
                </w:rPr>
                <w:t>.</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8CFB0" w14:textId="6DE1B5E9"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CF1E59">
              <w:rPr>
                <w:rFonts w:ascii="Arial" w:hAnsi="Arial" w:cs="Arial"/>
                <w:b/>
                <w:color w:val="000000" w:themeColor="text1"/>
              </w:rPr>
              <w:t>20</w:t>
            </w:r>
          </w:p>
        </w:tc>
      </w:tr>
      <w:tr w:rsidR="007E4049" w:rsidRPr="007E4049" w14:paraId="619BC536"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A068D1"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E1EA8C" w14:textId="4655E214" w:rsidR="00873237" w:rsidRPr="007E4049" w:rsidRDefault="0090533B" w:rsidP="00DA3310">
            <w:pPr>
              <w:spacing w:line="360" w:lineRule="auto"/>
              <w:ind w:left="708" w:hanging="708"/>
              <w:rPr>
                <w:rFonts w:ascii="Arial" w:hAnsi="Arial" w:cs="Arial"/>
                <w:color w:val="000000" w:themeColor="text1"/>
              </w:rPr>
            </w:pPr>
            <w:r>
              <w:rPr>
                <w:rFonts w:ascii="Arial" w:hAnsi="Arial" w:cs="Arial"/>
                <w:color w:val="000000" w:themeColor="text1"/>
              </w:rPr>
              <w:t xml:space="preserve">3.2.  </w:t>
            </w:r>
            <w:r w:rsidR="00675728">
              <w:rPr>
                <w:rFonts w:ascii="Arial" w:hAnsi="Arial" w:cs="Arial"/>
                <w:color w:val="000000" w:themeColor="text1"/>
              </w:rPr>
              <w:t xml:space="preserve"> </w:t>
            </w:r>
            <w:hyperlink w:anchor="Gamifikacja" w:history="1">
              <w:r w:rsidR="00873237" w:rsidRPr="00F00FBD">
                <w:rPr>
                  <w:rStyle w:val="Hipercze"/>
                  <w:rFonts w:ascii="Arial" w:hAnsi="Arial" w:cs="Arial"/>
                </w:rPr>
                <w:t>Gami</w:t>
              </w:r>
              <w:r w:rsidR="00DA3310" w:rsidRPr="00F00FBD">
                <w:rPr>
                  <w:rStyle w:val="Hipercze"/>
                  <w:rFonts w:ascii="Arial" w:hAnsi="Arial" w:cs="Arial"/>
                </w:rPr>
                <w:t>fikacja.</w:t>
              </w:r>
            </w:hyperlink>
            <w:r w:rsidR="00873237" w:rsidRPr="007E4049">
              <w:rPr>
                <w:rFonts w:ascii="Arial" w:hAnsi="Arial" w:cs="Arial"/>
                <w:color w:val="000000" w:themeColor="text1"/>
              </w:rPr>
              <w:t xml:space="preserve"> </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EFE7C8" w14:textId="7CAB297A"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CF1E59">
              <w:rPr>
                <w:rFonts w:ascii="Arial" w:hAnsi="Arial" w:cs="Arial"/>
                <w:b/>
                <w:color w:val="000000" w:themeColor="text1"/>
              </w:rPr>
              <w:t>22</w:t>
            </w:r>
          </w:p>
        </w:tc>
      </w:tr>
      <w:tr w:rsidR="007E4049" w:rsidRPr="007E4049" w14:paraId="026763CC"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995A4"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1E7312" w14:textId="39C25B59" w:rsidR="00873237" w:rsidRPr="002477AC" w:rsidRDefault="00873237" w:rsidP="00675728">
            <w:pPr>
              <w:spacing w:line="360" w:lineRule="auto"/>
              <w:rPr>
                <w:rFonts w:ascii="Arial" w:hAnsi="Arial" w:cs="Arial"/>
                <w:color w:val="000000" w:themeColor="text1"/>
                <w:lang w:val="en-GB"/>
              </w:rPr>
            </w:pPr>
            <w:r w:rsidRPr="002477AC">
              <w:rPr>
                <w:rFonts w:ascii="Arial" w:hAnsi="Arial" w:cs="Arial"/>
                <w:color w:val="000000" w:themeColor="text1"/>
                <w:lang w:val="en-GB"/>
              </w:rPr>
              <w:t xml:space="preserve">3.3.   </w:t>
            </w:r>
            <w:hyperlink w:anchor="MobilneGryEdukacyjne" w:history="1">
              <w:r w:rsidRPr="002477AC">
                <w:rPr>
                  <w:rStyle w:val="Hipercze"/>
                  <w:rFonts w:ascii="Arial" w:hAnsi="Arial" w:cs="Arial"/>
                  <w:lang w:val="en-GB"/>
                </w:rPr>
                <w:t xml:space="preserve">Mobilne gry edukacyjne </w:t>
              </w:r>
              <w:r w:rsidR="00DA3310" w:rsidRPr="002477AC">
                <w:rPr>
                  <w:rStyle w:val="Hipercze"/>
                  <w:rFonts w:ascii="Arial" w:hAnsi="Arial" w:cs="Arial"/>
                  <w:lang w:val="en-GB"/>
                </w:rPr>
                <w:t>Action</w:t>
              </w:r>
              <w:r w:rsidR="004E6A6A" w:rsidRPr="002477AC">
                <w:rPr>
                  <w:rStyle w:val="Hipercze"/>
                  <w:rFonts w:ascii="Arial" w:hAnsi="Arial" w:cs="Arial"/>
                  <w:lang w:val="en-GB"/>
                </w:rPr>
                <w:t xml:space="preserve"> </w:t>
              </w:r>
              <w:r w:rsidR="00DA3310" w:rsidRPr="002477AC">
                <w:rPr>
                  <w:rStyle w:val="Hipercze"/>
                  <w:rFonts w:ascii="Arial" w:hAnsi="Arial" w:cs="Arial"/>
                  <w:lang w:val="en-GB"/>
                </w:rPr>
                <w:t>Track.</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13FBF" w14:textId="703546AB"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B02A1A">
              <w:rPr>
                <w:rFonts w:ascii="Arial" w:hAnsi="Arial" w:cs="Arial"/>
                <w:b/>
                <w:color w:val="000000" w:themeColor="text1"/>
              </w:rPr>
              <w:t>2</w:t>
            </w:r>
            <w:r w:rsidR="00CF1E59">
              <w:rPr>
                <w:rFonts w:ascii="Arial" w:hAnsi="Arial" w:cs="Arial"/>
                <w:b/>
                <w:color w:val="000000" w:themeColor="text1"/>
              </w:rPr>
              <w:t>3</w:t>
            </w:r>
          </w:p>
        </w:tc>
      </w:tr>
      <w:tr w:rsidR="007E4049" w:rsidRPr="007E4049" w14:paraId="61F9609D"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C41AE"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08F5E" w14:textId="0AD1C567" w:rsidR="00873237" w:rsidRPr="00030EF7" w:rsidRDefault="00873237" w:rsidP="00675728">
            <w:pPr>
              <w:spacing w:line="360" w:lineRule="auto"/>
              <w:rPr>
                <w:rFonts w:ascii="Arial" w:hAnsi="Arial" w:cs="Arial"/>
                <w:color w:val="000000" w:themeColor="text1"/>
              </w:rPr>
            </w:pPr>
            <w:r w:rsidRPr="00030EF7">
              <w:rPr>
                <w:rFonts w:ascii="Arial" w:hAnsi="Arial" w:cs="Arial"/>
                <w:color w:val="000000" w:themeColor="text1"/>
              </w:rPr>
              <w:t xml:space="preserve">3.4.   </w:t>
            </w:r>
            <w:hyperlink w:anchor="TikTokJakoNarzędzie" w:history="1">
              <w:r w:rsidRPr="00030EF7">
                <w:rPr>
                  <w:rStyle w:val="Hipercze"/>
                  <w:rFonts w:ascii="Arial" w:hAnsi="Arial" w:cs="Arial"/>
                </w:rPr>
                <w:t>TikTok jako narzędzie m-learnin</w:t>
              </w:r>
              <w:r w:rsidR="00DA3310" w:rsidRPr="00030EF7">
                <w:rPr>
                  <w:rStyle w:val="Hipercze"/>
                  <w:rFonts w:ascii="Arial" w:hAnsi="Arial" w:cs="Arial"/>
                </w:rPr>
                <w:t>gu - szanse i zagrożenia.</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291438" w14:textId="57B4ADC0"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873237" w:rsidRPr="00DA3310">
              <w:rPr>
                <w:rFonts w:ascii="Arial" w:hAnsi="Arial" w:cs="Arial"/>
                <w:b/>
                <w:color w:val="000000" w:themeColor="text1"/>
              </w:rPr>
              <w:t>2</w:t>
            </w:r>
            <w:r w:rsidR="00CF1E59">
              <w:rPr>
                <w:rFonts w:ascii="Arial" w:hAnsi="Arial" w:cs="Arial"/>
                <w:b/>
                <w:color w:val="000000" w:themeColor="text1"/>
              </w:rPr>
              <w:t>5</w:t>
            </w:r>
          </w:p>
        </w:tc>
      </w:tr>
      <w:tr w:rsidR="007E4049" w:rsidRPr="007E4049" w14:paraId="04F0E86F" w14:textId="77777777" w:rsidTr="00DA3310">
        <w:trPr>
          <w:trHeight w:val="345"/>
        </w:trPr>
        <w:tc>
          <w:tcPr>
            <w:tcW w:w="421" w:type="dxa"/>
            <w:vMerge w:val="restart"/>
            <w:tcBorders>
              <w:top w:val="single" w:sz="4" w:space="0" w:color="FFFFFF" w:themeColor="background1"/>
              <w:left w:val="single" w:sz="4" w:space="0" w:color="FFFFFF" w:themeColor="background1"/>
              <w:right w:val="single" w:sz="4" w:space="0" w:color="FFFFFF" w:themeColor="background1"/>
            </w:tcBorders>
          </w:tcPr>
          <w:p w14:paraId="36FC50AF"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nil"/>
              <w:right w:val="single" w:sz="4" w:space="0" w:color="FFFFFF" w:themeColor="background1"/>
            </w:tcBorders>
          </w:tcPr>
          <w:p w14:paraId="08B027C3" w14:textId="5A95D4F5" w:rsidR="00873237" w:rsidRPr="00030EF7" w:rsidRDefault="00873237" w:rsidP="00675728">
            <w:pPr>
              <w:spacing w:line="360" w:lineRule="auto"/>
              <w:ind w:left="567" w:hanging="567"/>
              <w:rPr>
                <w:rFonts w:ascii="Arial" w:hAnsi="Arial" w:cs="Arial"/>
                <w:color w:val="000000" w:themeColor="text1"/>
              </w:rPr>
            </w:pPr>
            <w:r w:rsidRPr="00030EF7">
              <w:rPr>
                <w:rFonts w:ascii="Arial" w:hAnsi="Arial" w:cs="Arial"/>
                <w:color w:val="000000" w:themeColor="text1"/>
              </w:rPr>
              <w:t xml:space="preserve">3.5.   </w:t>
            </w:r>
            <w:hyperlink w:anchor="WnioskiDotycząceWykorzystania" w:history="1">
              <w:r w:rsidRPr="00030EF7">
                <w:rPr>
                  <w:rStyle w:val="Hipercze"/>
                  <w:rFonts w:ascii="Arial" w:hAnsi="Arial" w:cs="Arial"/>
                </w:rPr>
                <w:t>Wnioski dotyczące wykorzystania potenc</w:t>
              </w:r>
              <w:r w:rsidR="0090533B" w:rsidRPr="00030EF7">
                <w:rPr>
                  <w:rStyle w:val="Hipercze"/>
                  <w:rFonts w:ascii="Arial" w:hAnsi="Arial" w:cs="Arial"/>
                </w:rPr>
                <w:t xml:space="preserve">jału m-learningu                 </w:t>
              </w:r>
              <w:r w:rsidR="00C9411D" w:rsidRPr="00030EF7">
                <w:rPr>
                  <w:rStyle w:val="Hipercze"/>
                  <w:rFonts w:ascii="Arial" w:hAnsi="Arial" w:cs="Arial"/>
                </w:rPr>
                <w:t xml:space="preserve">  </w:t>
              </w:r>
              <w:r w:rsidR="0090533B" w:rsidRPr="00030EF7">
                <w:rPr>
                  <w:rStyle w:val="Hipercze"/>
                  <w:rFonts w:ascii="Arial" w:hAnsi="Arial" w:cs="Arial"/>
                </w:rPr>
                <w:t xml:space="preserve">i gamifikacji </w:t>
              </w:r>
              <w:r w:rsidR="00DA3310" w:rsidRPr="00030EF7">
                <w:rPr>
                  <w:rStyle w:val="Hipercze"/>
                  <w:rFonts w:ascii="Arial" w:hAnsi="Arial" w:cs="Arial"/>
                </w:rPr>
                <w:t>w  popularyzacji nauki.</w:t>
              </w:r>
            </w:hyperlink>
          </w:p>
        </w:tc>
        <w:tc>
          <w:tcPr>
            <w:tcW w:w="1751" w:type="dxa"/>
            <w:vMerge w:val="restart"/>
            <w:tcBorders>
              <w:top w:val="single" w:sz="4" w:space="0" w:color="FFFFFF" w:themeColor="background1"/>
              <w:left w:val="single" w:sz="4" w:space="0" w:color="FFFFFF" w:themeColor="background1"/>
              <w:right w:val="single" w:sz="4" w:space="0" w:color="FFFFFF" w:themeColor="background1"/>
            </w:tcBorders>
          </w:tcPr>
          <w:p w14:paraId="68F223AD" w14:textId="77777777" w:rsidR="00873237" w:rsidRPr="007E4049" w:rsidRDefault="00873237" w:rsidP="001F4BD5">
            <w:pPr>
              <w:rPr>
                <w:rFonts w:ascii="Arial" w:hAnsi="Arial" w:cs="Arial"/>
                <w:color w:val="000000" w:themeColor="text1"/>
              </w:rPr>
            </w:pPr>
          </w:p>
          <w:p w14:paraId="2C4F9AC3" w14:textId="7EF1B6AA"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873237" w:rsidRPr="00DA3310">
              <w:rPr>
                <w:rFonts w:ascii="Arial" w:hAnsi="Arial" w:cs="Arial"/>
                <w:b/>
                <w:color w:val="000000" w:themeColor="text1"/>
              </w:rPr>
              <w:t>2</w:t>
            </w:r>
            <w:r w:rsidR="00CF1E59">
              <w:rPr>
                <w:rFonts w:ascii="Arial" w:hAnsi="Arial" w:cs="Arial"/>
                <w:b/>
                <w:color w:val="000000" w:themeColor="text1"/>
              </w:rPr>
              <w:t>8</w:t>
            </w:r>
          </w:p>
        </w:tc>
      </w:tr>
      <w:tr w:rsidR="007E4049" w:rsidRPr="007E4049" w14:paraId="1BDDF8A5" w14:textId="77777777" w:rsidTr="00DA3310">
        <w:trPr>
          <w:trHeight w:val="285"/>
        </w:trPr>
        <w:tc>
          <w:tcPr>
            <w:tcW w:w="421" w:type="dxa"/>
            <w:vMerge/>
            <w:tcBorders>
              <w:left w:val="single" w:sz="4" w:space="0" w:color="FFFFFF" w:themeColor="background1"/>
              <w:bottom w:val="single" w:sz="4" w:space="0" w:color="FFFFFF" w:themeColor="background1"/>
              <w:right w:val="single" w:sz="4" w:space="0" w:color="FFFFFF" w:themeColor="background1"/>
            </w:tcBorders>
          </w:tcPr>
          <w:p w14:paraId="2911A9A4" w14:textId="77777777" w:rsidR="00873237" w:rsidRPr="007E4049" w:rsidRDefault="00873237" w:rsidP="001F4BD5">
            <w:pPr>
              <w:rPr>
                <w:rFonts w:ascii="Arial" w:hAnsi="Arial" w:cs="Arial"/>
                <w:color w:val="000000" w:themeColor="text1"/>
              </w:rPr>
            </w:pPr>
          </w:p>
        </w:tc>
        <w:tc>
          <w:tcPr>
            <w:tcW w:w="6912" w:type="dxa"/>
            <w:tcBorders>
              <w:top w:val="nil"/>
              <w:left w:val="single" w:sz="4" w:space="0" w:color="FFFFFF" w:themeColor="background1"/>
              <w:bottom w:val="single" w:sz="4" w:space="0" w:color="FFFFFF" w:themeColor="background1"/>
              <w:right w:val="single" w:sz="4" w:space="0" w:color="FFFFFF" w:themeColor="background1"/>
            </w:tcBorders>
          </w:tcPr>
          <w:p w14:paraId="25A5BEB7" w14:textId="2A2B830E" w:rsidR="00873237" w:rsidRPr="007E4049" w:rsidRDefault="0090533B" w:rsidP="0090533B">
            <w:pPr>
              <w:rPr>
                <w:rFonts w:ascii="Arial" w:hAnsi="Arial" w:cs="Arial"/>
                <w:color w:val="000000" w:themeColor="text1"/>
              </w:rPr>
            </w:pPr>
            <w:r>
              <w:rPr>
                <w:rFonts w:ascii="Arial" w:hAnsi="Arial" w:cs="Arial"/>
                <w:color w:val="000000" w:themeColor="text1"/>
              </w:rPr>
              <w:t xml:space="preserve">  </w:t>
            </w:r>
          </w:p>
        </w:tc>
        <w:tc>
          <w:tcPr>
            <w:tcW w:w="1751" w:type="dxa"/>
            <w:vMerge/>
            <w:tcBorders>
              <w:left w:val="single" w:sz="4" w:space="0" w:color="FFFFFF" w:themeColor="background1"/>
              <w:bottom w:val="single" w:sz="4" w:space="0" w:color="FFFFFF" w:themeColor="background1"/>
              <w:right w:val="single" w:sz="4" w:space="0" w:color="FFFFFF" w:themeColor="background1"/>
            </w:tcBorders>
          </w:tcPr>
          <w:p w14:paraId="6292268E" w14:textId="77777777" w:rsidR="00873237" w:rsidRPr="007E4049" w:rsidRDefault="00873237" w:rsidP="001F4BD5">
            <w:pPr>
              <w:rPr>
                <w:rFonts w:ascii="Arial" w:hAnsi="Arial" w:cs="Arial"/>
                <w:color w:val="000000" w:themeColor="text1"/>
              </w:rPr>
            </w:pPr>
          </w:p>
        </w:tc>
      </w:tr>
      <w:tr w:rsidR="007E4049" w:rsidRPr="007E4049" w14:paraId="37411C13"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988A5D"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00E302" w14:textId="77777777" w:rsidR="00873237" w:rsidRPr="007E4049" w:rsidRDefault="00873237" w:rsidP="001F4BD5">
            <w:pPr>
              <w:rPr>
                <w:rFonts w:ascii="Arial" w:hAnsi="Arial" w:cs="Arial"/>
                <w:color w:val="000000" w:themeColor="text1"/>
              </w:rPr>
            </w:pP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199AB" w14:textId="77777777" w:rsidR="00873237" w:rsidRPr="007E4049" w:rsidRDefault="00873237" w:rsidP="001F4BD5">
            <w:pPr>
              <w:rPr>
                <w:rFonts w:ascii="Arial" w:hAnsi="Arial" w:cs="Arial"/>
                <w:color w:val="000000" w:themeColor="text1"/>
              </w:rPr>
            </w:pPr>
          </w:p>
        </w:tc>
      </w:tr>
      <w:tr w:rsidR="007E4049" w:rsidRPr="007E4049" w14:paraId="5B29B91B"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ECE68" w14:textId="77777777" w:rsidR="00873237" w:rsidRPr="007E4049" w:rsidRDefault="00873237" w:rsidP="001F4BD5">
            <w:pPr>
              <w:rPr>
                <w:rFonts w:ascii="Arial" w:hAnsi="Arial" w:cs="Arial"/>
                <w:color w:val="000000" w:themeColor="text1"/>
              </w:rPr>
            </w:pPr>
            <w:r w:rsidRPr="007E4049">
              <w:rPr>
                <w:rFonts w:ascii="Arial" w:hAnsi="Arial" w:cs="Arial"/>
                <w:b/>
                <w:color w:val="000000" w:themeColor="text1"/>
              </w:rPr>
              <w:t xml:space="preserve">4.   </w:t>
            </w: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A14CE4" w14:textId="7EDB5C94" w:rsidR="00873237" w:rsidRPr="007E4049" w:rsidRDefault="006E7753" w:rsidP="00675728">
            <w:pPr>
              <w:spacing w:line="360" w:lineRule="auto"/>
              <w:rPr>
                <w:rFonts w:ascii="Arial" w:hAnsi="Arial" w:cs="Arial"/>
                <w:color w:val="000000" w:themeColor="text1"/>
              </w:rPr>
            </w:pPr>
            <w:hyperlink w:anchor="EwaluacjaIAnalizaOsiągniętychEfektów" w:history="1">
              <w:r w:rsidR="00873237" w:rsidRPr="00F00FBD">
                <w:rPr>
                  <w:rStyle w:val="Hipercze"/>
                  <w:rFonts w:ascii="Arial" w:hAnsi="Arial" w:cs="Arial"/>
                  <w:b/>
                </w:rPr>
                <w:t>Ewaluacja i analiza osiągniętych efektów</w:t>
              </w:r>
              <w:r w:rsidR="00DA3310" w:rsidRPr="00F00FBD">
                <w:rPr>
                  <w:rStyle w:val="Hipercze"/>
                  <w:rFonts w:ascii="Arial" w:hAnsi="Arial" w:cs="Arial"/>
                </w:rPr>
                <w:t>.</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0F89E3" w14:textId="4C26DDF1"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CF1E59">
              <w:rPr>
                <w:rFonts w:ascii="Arial" w:hAnsi="Arial" w:cs="Arial"/>
                <w:b/>
                <w:color w:val="000000" w:themeColor="text1"/>
              </w:rPr>
              <w:t>30</w:t>
            </w:r>
          </w:p>
        </w:tc>
      </w:tr>
      <w:tr w:rsidR="007E4049" w:rsidRPr="007E4049" w14:paraId="379BD3C2"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AF335F"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2B94C" w14:textId="347701C0" w:rsidR="00873237" w:rsidRPr="007E4049" w:rsidRDefault="00CE6812" w:rsidP="00675728">
            <w:pPr>
              <w:spacing w:line="360" w:lineRule="auto"/>
              <w:rPr>
                <w:rFonts w:ascii="Arial" w:hAnsi="Arial" w:cs="Arial"/>
                <w:color w:val="000000" w:themeColor="text1"/>
              </w:rPr>
            </w:pPr>
            <w:r>
              <w:rPr>
                <w:rFonts w:ascii="Arial" w:hAnsi="Arial" w:cs="Arial"/>
                <w:color w:val="000000" w:themeColor="text1"/>
              </w:rPr>
              <w:t xml:space="preserve">4.1.   </w:t>
            </w:r>
            <w:hyperlink w:anchor="Etap1BadańExAnte" w:history="1">
              <w:r w:rsidRPr="00F00FBD">
                <w:rPr>
                  <w:rStyle w:val="Hipercze"/>
                  <w:rFonts w:ascii="Arial" w:hAnsi="Arial" w:cs="Arial"/>
                </w:rPr>
                <w:t>E</w:t>
              </w:r>
              <w:r w:rsidR="00904FF4" w:rsidRPr="00F00FBD">
                <w:rPr>
                  <w:rStyle w:val="Hipercze"/>
                  <w:rFonts w:ascii="Arial" w:hAnsi="Arial" w:cs="Arial"/>
                </w:rPr>
                <w:t xml:space="preserve">tap </w:t>
              </w:r>
              <w:r w:rsidRPr="00F00FBD">
                <w:rPr>
                  <w:rStyle w:val="Hipercze"/>
                  <w:rFonts w:ascii="Arial" w:hAnsi="Arial" w:cs="Arial"/>
                </w:rPr>
                <w:t xml:space="preserve">1 </w:t>
              </w:r>
              <w:r w:rsidR="00904FF4" w:rsidRPr="00F00FBD">
                <w:rPr>
                  <w:rStyle w:val="Hipercze"/>
                  <w:rFonts w:ascii="Arial" w:hAnsi="Arial" w:cs="Arial"/>
                </w:rPr>
                <w:t>ba</w:t>
              </w:r>
              <w:r w:rsidR="00DA3310" w:rsidRPr="00F00FBD">
                <w:rPr>
                  <w:rStyle w:val="Hipercze"/>
                  <w:rFonts w:ascii="Arial" w:hAnsi="Arial" w:cs="Arial"/>
                </w:rPr>
                <w:t>dań - ex ante.</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9B8721" w14:textId="3A4088F5"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CF1E59">
              <w:rPr>
                <w:rFonts w:ascii="Arial" w:hAnsi="Arial" w:cs="Arial"/>
                <w:b/>
                <w:color w:val="000000" w:themeColor="text1"/>
              </w:rPr>
              <w:t>30</w:t>
            </w:r>
          </w:p>
        </w:tc>
      </w:tr>
      <w:tr w:rsidR="007E4049" w:rsidRPr="007E4049" w14:paraId="4EBB7FA6"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1779FD"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FC7CF" w14:textId="3A76313E" w:rsidR="00873237" w:rsidRPr="007E4049" w:rsidRDefault="00CE6812" w:rsidP="00675728">
            <w:pPr>
              <w:spacing w:line="360" w:lineRule="auto"/>
              <w:rPr>
                <w:rFonts w:ascii="Arial" w:hAnsi="Arial" w:cs="Arial"/>
                <w:color w:val="000000" w:themeColor="text1"/>
              </w:rPr>
            </w:pPr>
            <w:r>
              <w:rPr>
                <w:rFonts w:ascii="Arial" w:hAnsi="Arial" w:cs="Arial"/>
                <w:color w:val="000000" w:themeColor="text1"/>
              </w:rPr>
              <w:t xml:space="preserve">4.2.   </w:t>
            </w:r>
            <w:hyperlink w:anchor="Etap2BadańEwaluacjaBieżąca" w:history="1">
              <w:r w:rsidRPr="00974F70">
                <w:rPr>
                  <w:rStyle w:val="Hipercze"/>
                  <w:rFonts w:ascii="Arial" w:hAnsi="Arial" w:cs="Arial"/>
                </w:rPr>
                <w:t>E</w:t>
              </w:r>
              <w:r w:rsidR="00873237" w:rsidRPr="00974F70">
                <w:rPr>
                  <w:rStyle w:val="Hipercze"/>
                  <w:rFonts w:ascii="Arial" w:hAnsi="Arial" w:cs="Arial"/>
                </w:rPr>
                <w:t xml:space="preserve">tap </w:t>
              </w:r>
              <w:r w:rsidRPr="00974F70">
                <w:rPr>
                  <w:rStyle w:val="Hipercze"/>
                  <w:rFonts w:ascii="Arial" w:hAnsi="Arial" w:cs="Arial"/>
                </w:rPr>
                <w:t xml:space="preserve">2 </w:t>
              </w:r>
              <w:r w:rsidR="00873237" w:rsidRPr="00974F70">
                <w:rPr>
                  <w:rStyle w:val="Hipercze"/>
                  <w:rFonts w:ascii="Arial" w:hAnsi="Arial" w:cs="Arial"/>
                </w:rPr>
                <w:t>badań</w:t>
              </w:r>
              <w:r w:rsidR="00DA3310" w:rsidRPr="00974F70">
                <w:rPr>
                  <w:rStyle w:val="Hipercze"/>
                  <w:rFonts w:ascii="Arial" w:hAnsi="Arial" w:cs="Arial"/>
                </w:rPr>
                <w:t xml:space="preserve"> - ewaluacja bieżąca.</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91356E" w14:textId="308D290C"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873237" w:rsidRPr="00DA3310">
              <w:rPr>
                <w:rFonts w:ascii="Arial" w:hAnsi="Arial" w:cs="Arial"/>
                <w:b/>
                <w:color w:val="000000" w:themeColor="text1"/>
              </w:rPr>
              <w:t>3</w:t>
            </w:r>
            <w:r w:rsidR="00CF1E59">
              <w:rPr>
                <w:rFonts w:ascii="Arial" w:hAnsi="Arial" w:cs="Arial"/>
                <w:b/>
                <w:color w:val="000000" w:themeColor="text1"/>
              </w:rPr>
              <w:t>8</w:t>
            </w:r>
          </w:p>
        </w:tc>
      </w:tr>
      <w:tr w:rsidR="007E4049" w:rsidRPr="007E4049" w14:paraId="5922F20A"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1CD01C"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87C9F" w14:textId="2D08705A" w:rsidR="00873237" w:rsidRPr="007E4049" w:rsidRDefault="00CE6812" w:rsidP="00CE6812">
            <w:pPr>
              <w:spacing w:line="360" w:lineRule="auto"/>
              <w:rPr>
                <w:rFonts w:ascii="Arial" w:hAnsi="Arial" w:cs="Arial"/>
                <w:color w:val="000000" w:themeColor="text1"/>
              </w:rPr>
            </w:pPr>
            <w:r>
              <w:rPr>
                <w:rFonts w:ascii="Arial" w:hAnsi="Arial" w:cs="Arial"/>
                <w:color w:val="000000" w:themeColor="text1"/>
              </w:rPr>
              <w:t xml:space="preserve">4.3.   </w:t>
            </w:r>
            <w:hyperlink w:anchor="Etap3BadańExPost" w:history="1">
              <w:r w:rsidRPr="003F187B">
                <w:rPr>
                  <w:rStyle w:val="Hipercze"/>
                  <w:rFonts w:ascii="Arial" w:hAnsi="Arial" w:cs="Arial"/>
                </w:rPr>
                <w:t>E</w:t>
              </w:r>
              <w:r w:rsidR="00974F70" w:rsidRPr="003F187B">
                <w:rPr>
                  <w:rStyle w:val="Hipercze"/>
                  <w:rFonts w:ascii="Arial" w:hAnsi="Arial" w:cs="Arial"/>
                </w:rPr>
                <w:t>t</w:t>
              </w:r>
              <w:r w:rsidR="00873237" w:rsidRPr="003F187B">
                <w:rPr>
                  <w:rStyle w:val="Hipercze"/>
                  <w:rFonts w:ascii="Arial" w:hAnsi="Arial" w:cs="Arial"/>
                </w:rPr>
                <w:t xml:space="preserve">ap </w:t>
              </w:r>
              <w:r w:rsidRPr="003F187B">
                <w:rPr>
                  <w:rStyle w:val="Hipercze"/>
                  <w:rFonts w:ascii="Arial" w:hAnsi="Arial" w:cs="Arial"/>
                </w:rPr>
                <w:t xml:space="preserve">3 </w:t>
              </w:r>
              <w:r w:rsidR="00873237" w:rsidRPr="003F187B">
                <w:rPr>
                  <w:rStyle w:val="Hipercze"/>
                  <w:rFonts w:ascii="Arial" w:hAnsi="Arial" w:cs="Arial"/>
                </w:rPr>
                <w:t>bad</w:t>
              </w:r>
              <w:r w:rsidR="00DA3310" w:rsidRPr="003F187B">
                <w:rPr>
                  <w:rStyle w:val="Hipercze"/>
                  <w:rFonts w:ascii="Arial" w:hAnsi="Arial" w:cs="Arial"/>
                </w:rPr>
                <w:t>ań - ex post.</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8186F3" w14:textId="349B84AA"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834E5E" w:rsidRPr="00DA3310">
              <w:rPr>
                <w:rFonts w:ascii="Arial" w:hAnsi="Arial" w:cs="Arial"/>
                <w:b/>
                <w:color w:val="000000" w:themeColor="text1"/>
              </w:rPr>
              <w:t>4</w:t>
            </w:r>
            <w:r w:rsidR="006C07A6">
              <w:rPr>
                <w:rFonts w:ascii="Arial" w:hAnsi="Arial" w:cs="Arial"/>
                <w:b/>
                <w:color w:val="000000" w:themeColor="text1"/>
              </w:rPr>
              <w:t>4</w:t>
            </w:r>
          </w:p>
        </w:tc>
      </w:tr>
      <w:tr w:rsidR="007E4049" w:rsidRPr="007E4049" w14:paraId="116533E6" w14:textId="77777777" w:rsidTr="00DA3310">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AC5AB3"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0329C0" w14:textId="77777777" w:rsidR="00873237" w:rsidRDefault="00873237" w:rsidP="001F4BD5">
            <w:pPr>
              <w:rPr>
                <w:rFonts w:ascii="Arial" w:hAnsi="Arial" w:cs="Arial"/>
                <w:color w:val="000000" w:themeColor="text1"/>
              </w:rPr>
            </w:pPr>
          </w:p>
          <w:p w14:paraId="6B206289" w14:textId="77777777" w:rsidR="00675728" w:rsidRPr="007E4049" w:rsidRDefault="00675728" w:rsidP="001F4BD5">
            <w:pPr>
              <w:rPr>
                <w:rFonts w:ascii="Arial" w:hAnsi="Arial" w:cs="Arial"/>
                <w:color w:val="000000" w:themeColor="text1"/>
              </w:rPr>
            </w:pP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7115FB" w14:textId="77777777" w:rsidR="00873237" w:rsidRPr="007E4049" w:rsidRDefault="00873237" w:rsidP="001F4BD5">
            <w:pPr>
              <w:rPr>
                <w:rFonts w:ascii="Arial" w:hAnsi="Arial" w:cs="Arial"/>
                <w:color w:val="000000" w:themeColor="text1"/>
              </w:rPr>
            </w:pPr>
          </w:p>
        </w:tc>
      </w:tr>
      <w:tr w:rsidR="007E4049" w:rsidRPr="007E4049" w14:paraId="36032ABC" w14:textId="77777777" w:rsidTr="00DA3310">
        <w:trPr>
          <w:trHeight w:val="360"/>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4BFBD" w14:textId="77777777" w:rsidR="00873237" w:rsidRPr="007E4049" w:rsidRDefault="00873237" w:rsidP="001F4BD5">
            <w:pPr>
              <w:rPr>
                <w:rFonts w:ascii="Arial" w:hAnsi="Arial" w:cs="Arial"/>
                <w:color w:val="000000" w:themeColor="text1"/>
              </w:rPr>
            </w:pPr>
            <w:r w:rsidRPr="007E4049">
              <w:rPr>
                <w:rFonts w:ascii="Arial" w:hAnsi="Arial" w:cs="Arial"/>
                <w:b/>
                <w:color w:val="000000" w:themeColor="text1"/>
              </w:rPr>
              <w:t>5.</w:t>
            </w: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BCB6E9" w14:textId="40AAD3B1" w:rsidR="00873237" w:rsidRPr="007E4049" w:rsidRDefault="006E7753" w:rsidP="001F4BD5">
            <w:pPr>
              <w:rPr>
                <w:rFonts w:ascii="Arial" w:hAnsi="Arial" w:cs="Arial"/>
                <w:color w:val="000000" w:themeColor="text1"/>
              </w:rPr>
            </w:pPr>
            <w:hyperlink w:anchor="WnioskiIRekomendacje" w:history="1">
              <w:r w:rsidR="00873237" w:rsidRPr="003F187B">
                <w:rPr>
                  <w:rStyle w:val="Hipercze"/>
                  <w:rFonts w:ascii="Arial" w:hAnsi="Arial" w:cs="Arial"/>
                  <w:b/>
                </w:rPr>
                <w:t>Wnioski i rekomendacje</w:t>
              </w:r>
              <w:r w:rsidR="00DA3310" w:rsidRPr="003F187B">
                <w:rPr>
                  <w:rStyle w:val="Hipercze"/>
                  <w:rFonts w:ascii="Arial" w:hAnsi="Arial" w:cs="Arial"/>
                </w:rPr>
                <w:t>.</w:t>
              </w:r>
            </w:hyperlink>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C1EF3A" w14:textId="41277ED1" w:rsidR="00873237" w:rsidRPr="007E4049" w:rsidRDefault="00DA3310" w:rsidP="001F4BD5">
            <w:pPr>
              <w:spacing w:line="276" w:lineRule="auto"/>
              <w:rPr>
                <w:rFonts w:ascii="Arial" w:hAnsi="Arial" w:cs="Arial"/>
                <w:color w:val="000000" w:themeColor="text1"/>
              </w:rPr>
            </w:pPr>
            <w:r>
              <w:rPr>
                <w:rFonts w:ascii="Arial" w:hAnsi="Arial" w:cs="Arial"/>
                <w:color w:val="000000" w:themeColor="text1"/>
              </w:rPr>
              <w:t xml:space="preserve">Strona </w:t>
            </w:r>
            <w:r w:rsidR="00D1319A" w:rsidRPr="00DA3310">
              <w:rPr>
                <w:rFonts w:ascii="Arial" w:hAnsi="Arial" w:cs="Arial"/>
                <w:b/>
                <w:color w:val="000000" w:themeColor="text1"/>
              </w:rPr>
              <w:t>5</w:t>
            </w:r>
            <w:r w:rsidR="006C07A6">
              <w:rPr>
                <w:rFonts w:ascii="Arial" w:hAnsi="Arial" w:cs="Arial"/>
                <w:b/>
                <w:color w:val="000000" w:themeColor="text1"/>
              </w:rPr>
              <w:t>8</w:t>
            </w:r>
          </w:p>
        </w:tc>
      </w:tr>
      <w:tr w:rsidR="007E4049" w:rsidRPr="007E4049" w14:paraId="6E5E1FE5" w14:textId="77777777" w:rsidTr="00DA3310">
        <w:trPr>
          <w:trHeight w:val="334"/>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8B3DA6" w14:textId="77777777" w:rsidR="00873237" w:rsidRPr="007E4049" w:rsidRDefault="00873237" w:rsidP="001F4BD5">
            <w:pPr>
              <w:rPr>
                <w:rFonts w:ascii="Arial" w:hAnsi="Arial" w:cs="Arial"/>
                <w:color w:val="000000" w:themeColor="text1"/>
              </w:rPr>
            </w:pP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65A03D" w14:textId="77777777" w:rsidR="00873237" w:rsidRDefault="00873237" w:rsidP="001F4BD5">
            <w:pPr>
              <w:rPr>
                <w:rFonts w:ascii="Arial" w:hAnsi="Arial" w:cs="Arial"/>
                <w:b/>
                <w:color w:val="000000" w:themeColor="text1"/>
              </w:rPr>
            </w:pPr>
          </w:p>
          <w:p w14:paraId="22C8CA7F" w14:textId="77777777" w:rsidR="00675728" w:rsidRPr="007E4049" w:rsidRDefault="00675728" w:rsidP="001F4BD5">
            <w:pPr>
              <w:rPr>
                <w:rFonts w:ascii="Arial" w:hAnsi="Arial" w:cs="Arial"/>
                <w:b/>
                <w:color w:val="000000" w:themeColor="text1"/>
              </w:rPr>
            </w:pP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0D1EAA" w14:textId="77777777" w:rsidR="00873237" w:rsidRPr="007E4049" w:rsidRDefault="00873237" w:rsidP="001F4BD5">
            <w:pPr>
              <w:rPr>
                <w:rFonts w:ascii="Arial" w:hAnsi="Arial" w:cs="Arial"/>
                <w:color w:val="000000" w:themeColor="text1"/>
              </w:rPr>
            </w:pPr>
          </w:p>
        </w:tc>
      </w:tr>
      <w:tr w:rsidR="007E4049" w:rsidRPr="007E4049" w14:paraId="54E24DE9" w14:textId="77777777" w:rsidTr="00DA3310">
        <w:trPr>
          <w:trHeight w:val="373"/>
        </w:trPr>
        <w:tc>
          <w:tcPr>
            <w:tcW w:w="73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A809D" w14:textId="5B0A0E14" w:rsidR="00873237" w:rsidRPr="007E4049" w:rsidRDefault="006E7753" w:rsidP="001F4BD5">
            <w:pPr>
              <w:rPr>
                <w:rFonts w:ascii="Arial" w:hAnsi="Arial" w:cs="Arial"/>
                <w:b/>
                <w:color w:val="000000" w:themeColor="text1"/>
              </w:rPr>
            </w:pPr>
            <w:hyperlink w:anchor="Przypisy" w:history="1">
              <w:r w:rsidR="003F187B" w:rsidRPr="00172E5E">
                <w:rPr>
                  <w:rStyle w:val="Hipercze"/>
                  <w:rFonts w:ascii="Arial" w:hAnsi="Arial" w:cs="Arial"/>
                  <w:b/>
                </w:rPr>
                <w:t>Przypisy</w:t>
              </w:r>
              <w:r w:rsidR="00DA3310" w:rsidRPr="00172E5E">
                <w:rPr>
                  <w:rStyle w:val="Hipercze"/>
                  <w:rFonts w:ascii="Arial" w:hAnsi="Arial" w:cs="Arial"/>
                </w:rPr>
                <w:t>.</w:t>
              </w:r>
              <w:r w:rsidR="00873237" w:rsidRPr="00172E5E">
                <w:rPr>
                  <w:rStyle w:val="Hipercze"/>
                  <w:rFonts w:ascii="Arial" w:hAnsi="Arial" w:cs="Arial"/>
                </w:rPr>
                <w:t xml:space="preserve">  </w:t>
              </w:r>
            </w:hyperlink>
            <w:r w:rsidR="00873237" w:rsidRPr="007E4049">
              <w:rPr>
                <w:rFonts w:ascii="Arial" w:hAnsi="Arial" w:cs="Arial"/>
                <w:color w:val="000000" w:themeColor="text1"/>
              </w:rPr>
              <w:t xml:space="preserve"> </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24DA95" w14:textId="3A0ED4A3" w:rsidR="00873237" w:rsidRPr="007E4049" w:rsidRDefault="00DA3310" w:rsidP="001F4BD5">
            <w:pPr>
              <w:rPr>
                <w:rFonts w:ascii="Arial" w:hAnsi="Arial" w:cs="Arial"/>
                <w:color w:val="000000" w:themeColor="text1"/>
              </w:rPr>
            </w:pPr>
            <w:r>
              <w:rPr>
                <w:rFonts w:ascii="Arial" w:hAnsi="Arial" w:cs="Arial"/>
                <w:color w:val="000000" w:themeColor="text1"/>
              </w:rPr>
              <w:t xml:space="preserve">Strona </w:t>
            </w:r>
            <w:r w:rsidR="006C07A6">
              <w:rPr>
                <w:rFonts w:ascii="Arial" w:hAnsi="Arial" w:cs="Arial"/>
                <w:b/>
                <w:color w:val="000000" w:themeColor="text1"/>
              </w:rPr>
              <w:t>6</w:t>
            </w:r>
            <w:r w:rsidR="003210BA">
              <w:rPr>
                <w:rFonts w:ascii="Arial" w:hAnsi="Arial" w:cs="Arial"/>
                <w:b/>
                <w:color w:val="000000" w:themeColor="text1"/>
              </w:rPr>
              <w:t>1</w:t>
            </w:r>
          </w:p>
        </w:tc>
      </w:tr>
    </w:tbl>
    <w:p w14:paraId="76A53D23" w14:textId="581B6E50" w:rsidR="00834E5E" w:rsidRPr="001E21D2" w:rsidRDefault="00834E5E" w:rsidP="001E21D2">
      <w:pPr>
        <w:spacing w:after="0" w:line="276" w:lineRule="auto"/>
        <w:rPr>
          <w:rFonts w:ascii="Arial" w:hAnsi="Arial" w:cs="Arial"/>
          <w:b/>
          <w:color w:val="000000" w:themeColor="text1"/>
        </w:rPr>
        <w:sectPr w:rsidR="00834E5E" w:rsidRPr="001E21D2" w:rsidSect="00BE1B4E">
          <w:headerReference w:type="default" r:id="rId23"/>
          <w:footerReference w:type="first" r:id="rId24"/>
          <w:type w:val="continuous"/>
          <w:pgSz w:w="11906" w:h="16838"/>
          <w:pgMar w:top="1440" w:right="1440" w:bottom="1440" w:left="1440" w:header="709" w:footer="709" w:gutter="0"/>
          <w:cols w:space="708"/>
          <w:docGrid w:linePitch="360"/>
        </w:sectPr>
      </w:pPr>
    </w:p>
    <w:p w14:paraId="70409406" w14:textId="78EA5BC7" w:rsidR="0073083E" w:rsidRPr="007E4049" w:rsidRDefault="00F77224" w:rsidP="00B45687">
      <w:pPr>
        <w:pStyle w:val="Nagwek1"/>
        <w:spacing w:before="0" w:line="276" w:lineRule="auto"/>
        <w:rPr>
          <w:rFonts w:ascii="Arial" w:eastAsia="Times New Roman" w:hAnsi="Arial" w:cs="Arial"/>
          <w:b/>
          <w:bCs/>
          <w:color w:val="000000" w:themeColor="text1"/>
          <w:sz w:val="28"/>
          <w:szCs w:val="24"/>
        </w:rPr>
      </w:pPr>
      <w:bookmarkStart w:id="1" w:name="Wstęp"/>
      <w:r w:rsidRPr="007E4049">
        <w:rPr>
          <w:rFonts w:ascii="Arial" w:eastAsia="Times New Roman" w:hAnsi="Arial" w:cs="Arial"/>
          <w:noProof/>
          <w:color w:val="000000" w:themeColor="text1"/>
          <w:lang w:eastAsia="pl-PL"/>
        </w:rPr>
        <w:lastRenderedPageBreak/>
        <w:drawing>
          <wp:anchor distT="0" distB="0" distL="114300" distR="114300" simplePos="0" relativeHeight="251539456" behindDoc="1" locked="0" layoutInCell="1" allowOverlap="1" wp14:anchorId="4F9B088B" wp14:editId="34023613">
            <wp:simplePos x="0" y="0"/>
            <wp:positionH relativeFrom="column">
              <wp:posOffset>6777318</wp:posOffset>
            </wp:positionH>
            <wp:positionV relativeFrom="paragraph">
              <wp:posOffset>-824753</wp:posOffset>
            </wp:positionV>
            <wp:extent cx="6687820" cy="9459595"/>
            <wp:effectExtent l="0" t="0" r="0" b="8255"/>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o raportu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87820" cy="9459595"/>
                    </a:xfrm>
                    <a:prstGeom prst="rect">
                      <a:avLst/>
                    </a:prstGeom>
                  </pic:spPr>
                </pic:pic>
              </a:graphicData>
            </a:graphic>
            <wp14:sizeRelH relativeFrom="page">
              <wp14:pctWidth>0</wp14:pctWidth>
            </wp14:sizeRelH>
            <wp14:sizeRelV relativeFrom="page">
              <wp14:pctHeight>0</wp14:pctHeight>
            </wp14:sizeRelV>
          </wp:anchor>
        </w:drawing>
      </w:r>
      <w:r w:rsidR="00FC02F5" w:rsidRPr="007E4049">
        <w:rPr>
          <w:rFonts w:ascii="Arial" w:eastAsia="Times New Roman" w:hAnsi="Arial" w:cs="Arial"/>
          <w:b/>
          <w:bCs/>
          <w:color w:val="000000" w:themeColor="text1"/>
          <w:sz w:val="28"/>
          <w:szCs w:val="24"/>
        </w:rPr>
        <w:t>1.</w:t>
      </w:r>
      <w:r w:rsidR="00FC02F5" w:rsidRPr="007E4049">
        <w:rPr>
          <w:rFonts w:ascii="Arial" w:eastAsiaTheme="minorHAnsi" w:hAnsi="Arial" w:cs="Arial"/>
          <w:color w:val="000000" w:themeColor="text1"/>
          <w:sz w:val="26"/>
          <w:szCs w:val="24"/>
        </w:rPr>
        <w:t xml:space="preserve">  </w:t>
      </w:r>
      <w:r w:rsidR="0073083E" w:rsidRPr="007E4049">
        <w:rPr>
          <w:rFonts w:ascii="Arial" w:eastAsia="Times New Roman" w:hAnsi="Arial" w:cs="Arial"/>
          <w:b/>
          <w:bCs/>
          <w:color w:val="000000" w:themeColor="text1"/>
          <w:sz w:val="28"/>
          <w:szCs w:val="24"/>
        </w:rPr>
        <w:t xml:space="preserve">Wstęp </w:t>
      </w:r>
    </w:p>
    <w:p w14:paraId="372272F1" w14:textId="035F34D4" w:rsidR="0073083E" w:rsidRPr="007E4049" w:rsidRDefault="0073083E" w:rsidP="004E6A6A">
      <w:pPr>
        <w:spacing w:before="100" w:beforeAutospacing="1" w:after="100" w:afterAutospacing="1" w:line="360" w:lineRule="auto"/>
        <w:ind w:firstLine="567"/>
        <w:rPr>
          <w:rFonts w:ascii="Arial" w:eastAsia="Times New Roman" w:hAnsi="Arial" w:cs="Arial"/>
          <w:color w:val="000000" w:themeColor="text1"/>
        </w:rPr>
      </w:pPr>
      <w:bookmarkStart w:id="2" w:name="przypis1a"/>
      <w:bookmarkStart w:id="3" w:name="Przypisy"/>
      <w:bookmarkEnd w:id="1"/>
      <w:r w:rsidRPr="007E4049">
        <w:rPr>
          <w:rFonts w:ascii="Arial" w:eastAsia="Times New Roman" w:hAnsi="Arial" w:cs="Arial"/>
          <w:color w:val="000000" w:themeColor="text1"/>
        </w:rPr>
        <w:t>Współczesne</w:t>
      </w:r>
      <w:bookmarkEnd w:id="2"/>
      <w:r w:rsidRPr="007E4049">
        <w:rPr>
          <w:rFonts w:ascii="Arial" w:eastAsia="Times New Roman" w:hAnsi="Arial" w:cs="Arial"/>
          <w:color w:val="000000" w:themeColor="text1"/>
        </w:rPr>
        <w:t xml:space="preserve"> </w:t>
      </w:r>
      <w:bookmarkEnd w:id="3"/>
      <w:r w:rsidRPr="007E4049">
        <w:rPr>
          <w:rFonts w:ascii="Arial" w:eastAsia="Times New Roman" w:hAnsi="Arial" w:cs="Arial"/>
          <w:color w:val="000000" w:themeColor="text1"/>
        </w:rPr>
        <w:t>wyzwania cywilizacyjne i gospodarcze</w:t>
      </w:r>
      <w:r w:rsidR="00165898">
        <w:rPr>
          <w:rFonts w:ascii="Arial" w:eastAsia="Times New Roman" w:hAnsi="Arial" w:cs="Arial"/>
          <w:color w:val="000000" w:themeColor="text1"/>
        </w:rPr>
        <w:t xml:space="preserve"> wymagają od młodego pokolenia </w:t>
      </w:r>
      <w:r w:rsidRPr="007E4049">
        <w:rPr>
          <w:rFonts w:ascii="Arial" w:eastAsia="Times New Roman" w:hAnsi="Arial" w:cs="Arial"/>
          <w:color w:val="000000" w:themeColor="text1"/>
        </w:rPr>
        <w:t xml:space="preserve">nie tylko wiedzy, lecz przede wszystkim zestawu kompetencji umożliwiających skuteczne i samodzielne funkcjonowanie w zmiennym otoczeniu. Wśród tych kompetencji kluczowe miejsce zajmuje przedsiębiorczość, rozumiana szerzej niż tylko jako zdolność do prowadzenia działalności gospodarczej. </w:t>
      </w:r>
      <w:r w:rsidR="002477A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To przede wszystkim postawa aktywna, twórcza, nastawiona na działanie, rozwiązywanie problemów oraz poszukiwanie nowych możliwości. Potrzeba rozwijania przedsiębiorczości została wielokrotnie podkreślona w międzynarodowych dokumentach strategicznych i analizach edukacyjnych, m.in. przez Komisję Europejską </w:t>
      </w:r>
      <w:r w:rsidR="008A3FC2">
        <w:rPr>
          <w:rFonts w:ascii="Arial" w:eastAsia="Times New Roman" w:hAnsi="Arial" w:cs="Arial"/>
          <w:color w:val="000000" w:themeColor="text1"/>
        </w:rPr>
        <w:t>[</w:t>
      </w:r>
      <w:hyperlink w:anchor="p1a" w:history="1">
        <w:r w:rsidR="008A3FC2" w:rsidRPr="003C08B5">
          <w:rPr>
            <w:rStyle w:val="Hipercze"/>
            <w:rFonts w:ascii="Arial" w:eastAsia="Times New Roman" w:hAnsi="Arial" w:cs="Arial"/>
          </w:rPr>
          <w:t>przypis 1</w:t>
        </w:r>
        <w:r w:rsidR="00B60407" w:rsidRPr="003C08B5">
          <w:rPr>
            <w:rStyle w:val="Hipercze"/>
            <w:rFonts w:ascii="Arial" w:eastAsia="Times New Roman" w:hAnsi="Arial" w:cs="Arial"/>
          </w:rPr>
          <w:t>a</w:t>
        </w:r>
      </w:hyperlink>
      <w:r w:rsidR="008A3FC2">
        <w:rPr>
          <w:rFonts w:ascii="Arial" w:eastAsia="Times New Roman" w:hAnsi="Arial" w:cs="Arial"/>
          <w:color w:val="000000" w:themeColor="text1"/>
        </w:rPr>
        <w:t>].</w:t>
      </w:r>
    </w:p>
    <w:p w14:paraId="05101EA9" w14:textId="26B4E206"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bookmarkStart w:id="4" w:name="przypis9"/>
      <w:r w:rsidRPr="007E4049">
        <w:rPr>
          <w:rFonts w:ascii="Arial" w:eastAsia="Times New Roman" w:hAnsi="Arial" w:cs="Arial"/>
          <w:color w:val="000000" w:themeColor="text1"/>
        </w:rPr>
        <w:t>Raport World Economic</w:t>
      </w:r>
      <w:bookmarkEnd w:id="4"/>
      <w:r w:rsidRPr="007E4049">
        <w:rPr>
          <w:rFonts w:ascii="Arial" w:eastAsia="Times New Roman" w:hAnsi="Arial" w:cs="Arial"/>
          <w:color w:val="000000" w:themeColor="text1"/>
        </w:rPr>
        <w:t xml:space="preserve"> Forum The Future of Jobs 2023</w:t>
      </w:r>
      <w:r w:rsidR="002477AC">
        <w:rPr>
          <w:rFonts w:ascii="Arial" w:eastAsia="Times New Roman" w:hAnsi="Arial" w:cs="Arial"/>
          <w:color w:val="000000" w:themeColor="text1"/>
        </w:rPr>
        <w:t xml:space="preserve"> [</w:t>
      </w:r>
      <w:hyperlink w:anchor="p9" w:history="1">
        <w:r w:rsidR="002477AC" w:rsidRPr="00AF3E8D">
          <w:rPr>
            <w:rStyle w:val="Hipercze"/>
            <w:rFonts w:ascii="Arial" w:eastAsia="Times New Roman" w:hAnsi="Arial" w:cs="Arial"/>
          </w:rPr>
          <w:t>przypis 9</w:t>
        </w:r>
      </w:hyperlink>
      <w:r w:rsidR="002477AC">
        <w:rPr>
          <w:rFonts w:ascii="Arial" w:eastAsia="Times New Roman" w:hAnsi="Arial" w:cs="Arial"/>
          <w:color w:val="000000" w:themeColor="text1"/>
        </w:rPr>
        <w:t>]</w:t>
      </w:r>
      <w:r w:rsidRPr="007E4049">
        <w:rPr>
          <w:rFonts w:ascii="Arial" w:eastAsia="Times New Roman" w:hAnsi="Arial" w:cs="Arial"/>
          <w:color w:val="000000" w:themeColor="text1"/>
        </w:rPr>
        <w:t xml:space="preserve"> wskazuje, </w:t>
      </w:r>
      <w:r w:rsidR="002477AC">
        <w:rPr>
          <w:rFonts w:ascii="Arial" w:eastAsia="Times New Roman" w:hAnsi="Arial" w:cs="Arial"/>
          <w:color w:val="000000" w:themeColor="text1"/>
        </w:rPr>
        <w:t xml:space="preserve">                 </w:t>
      </w:r>
      <w:r w:rsidRPr="007E4049">
        <w:rPr>
          <w:rFonts w:ascii="Arial" w:eastAsia="Times New Roman" w:hAnsi="Arial" w:cs="Arial"/>
          <w:color w:val="000000" w:themeColor="text1"/>
        </w:rPr>
        <w:t>że umiejętności przedsiębiorcze - takie jak inicjatywa, rozwiązywanie zł</w:t>
      </w:r>
      <w:r w:rsidR="00165898">
        <w:rPr>
          <w:rFonts w:ascii="Arial" w:eastAsia="Times New Roman" w:hAnsi="Arial" w:cs="Arial"/>
          <w:color w:val="000000" w:themeColor="text1"/>
        </w:rPr>
        <w:t>ożonych problemów, elastyczność</w:t>
      </w:r>
      <w:r w:rsidR="008B32F1"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kreatywność - należą do grupy tzw. kompetencji przyszłości, które będą decydowały o sukcesie zawodowym i społecznym jednostek w najbliższych dekadach. Młodzież wyposażona w tego typu zdolności jest lepiej przygotowana do wejścia na rynek pracy, łatwiej adaptuje się do nowych warunków </w:t>
      </w:r>
      <w:r w:rsidR="002477AC">
        <w:rPr>
          <w:rFonts w:ascii="Arial" w:eastAsia="Times New Roman" w:hAnsi="Arial" w:cs="Arial"/>
          <w:color w:val="000000" w:themeColor="text1"/>
        </w:rPr>
        <w:t xml:space="preserve">  </w:t>
      </w:r>
      <w:r w:rsidRPr="007E4049">
        <w:rPr>
          <w:rFonts w:ascii="Arial" w:eastAsia="Times New Roman" w:hAnsi="Arial" w:cs="Arial"/>
          <w:color w:val="000000" w:themeColor="text1"/>
        </w:rPr>
        <w:t>i częściej podejmuje inicjat</w:t>
      </w:r>
      <w:r w:rsidR="00030EF7">
        <w:rPr>
          <w:rFonts w:ascii="Arial" w:eastAsia="Times New Roman" w:hAnsi="Arial" w:cs="Arial"/>
          <w:color w:val="000000" w:themeColor="text1"/>
        </w:rPr>
        <w:t>ywy o charakterze innowacyjnym.</w:t>
      </w:r>
    </w:p>
    <w:p w14:paraId="6081A3BB" w14:textId="792F96F7" w:rsidR="0073083E" w:rsidRPr="007E4049" w:rsidRDefault="0073083E" w:rsidP="00205961">
      <w:pPr>
        <w:spacing w:before="100" w:beforeAutospacing="1" w:after="100" w:afterAutospacing="1" w:line="360" w:lineRule="auto"/>
        <w:ind w:firstLine="567"/>
        <w:rPr>
          <w:rFonts w:ascii="Arial" w:eastAsia="Times New Roman" w:hAnsi="Arial" w:cs="Arial"/>
          <w:color w:val="000000" w:themeColor="text1"/>
        </w:rPr>
      </w:pPr>
      <w:bookmarkStart w:id="5" w:name="przypis5"/>
      <w:r w:rsidRPr="007E4049">
        <w:rPr>
          <w:rFonts w:ascii="Arial" w:eastAsia="Times New Roman" w:hAnsi="Arial" w:cs="Arial"/>
          <w:color w:val="000000" w:themeColor="text1"/>
        </w:rPr>
        <w:t xml:space="preserve">Znaczenie edukacji </w:t>
      </w:r>
      <w:bookmarkEnd w:id="5"/>
      <w:r w:rsidRPr="007E4049">
        <w:rPr>
          <w:rFonts w:ascii="Arial" w:eastAsia="Times New Roman" w:hAnsi="Arial" w:cs="Arial"/>
          <w:color w:val="000000" w:themeColor="text1"/>
        </w:rPr>
        <w:t xml:space="preserve">przedsiębiorczej nie ogranicza się do poziomu indywidualnego. Ma ona realny wpływ na </w:t>
      </w:r>
      <w:r w:rsidRPr="006528A2">
        <w:rPr>
          <w:rFonts w:ascii="Arial" w:eastAsia="Times New Roman" w:hAnsi="Arial" w:cs="Arial"/>
          <w:color w:val="000000" w:themeColor="text1"/>
          <w:shd w:val="clear" w:color="auto" w:fill="FFFFFF" w:themeFill="background1"/>
        </w:rPr>
        <w:t xml:space="preserve">funkcjonowanie całej gospodarki. </w:t>
      </w:r>
      <w:r w:rsidR="002477AC">
        <w:rPr>
          <w:rFonts w:ascii="Arial" w:eastAsia="Times New Roman" w:hAnsi="Arial" w:cs="Arial"/>
          <w:color w:val="000000" w:themeColor="text1"/>
          <w:shd w:val="clear" w:color="auto" w:fill="FFFFFF" w:themeFill="background1"/>
        </w:rPr>
        <w:t xml:space="preserve">     </w:t>
      </w:r>
      <w:r w:rsidRPr="006528A2">
        <w:rPr>
          <w:rFonts w:ascii="Arial" w:eastAsia="Times New Roman" w:hAnsi="Arial" w:cs="Arial"/>
          <w:color w:val="000000" w:themeColor="text1"/>
          <w:shd w:val="clear" w:color="auto" w:fill="FFFFFF" w:themeFill="background1"/>
        </w:rPr>
        <w:t xml:space="preserve">Zgodnie z raportem </w:t>
      </w:r>
      <w:r w:rsidR="006528A2" w:rsidRPr="006528A2">
        <w:rPr>
          <w:rFonts w:ascii="Arial" w:eastAsia="Times New Roman" w:hAnsi="Arial" w:cs="Arial"/>
          <w:color w:val="000000" w:themeColor="text1"/>
          <w:shd w:val="clear" w:color="auto" w:fill="FFFFFF" w:themeFill="background1"/>
        </w:rPr>
        <w:t xml:space="preserve">Organizacji Współpracy Gospodarczej i </w:t>
      </w:r>
      <w:r w:rsidR="006528A2" w:rsidRPr="00A01039">
        <w:rPr>
          <w:rFonts w:ascii="Arial" w:eastAsia="Times New Roman" w:hAnsi="Arial" w:cs="Arial"/>
          <w:color w:val="000000" w:themeColor="text1"/>
          <w:shd w:val="clear" w:color="auto" w:fill="FFFFFF" w:themeFill="background1"/>
        </w:rPr>
        <w:t>Rozwoju</w:t>
      </w:r>
      <w:r w:rsidR="006528A2" w:rsidRPr="00A01039">
        <w:rPr>
          <w:rFonts w:ascii="Arial" w:eastAsia="Times New Roman" w:hAnsi="Arial" w:cs="Arial"/>
          <w:color w:val="000000" w:themeColor="text1"/>
        </w:rPr>
        <w:t xml:space="preserve"> </w:t>
      </w:r>
      <w:r w:rsidRPr="00A01039">
        <w:rPr>
          <w:rFonts w:ascii="Arial" w:eastAsia="Times New Roman" w:hAnsi="Arial" w:cs="Arial"/>
          <w:color w:val="000000" w:themeColor="text1"/>
        </w:rPr>
        <w:t xml:space="preserve">OECD </w:t>
      </w:r>
      <w:r w:rsidR="002477AC">
        <w:rPr>
          <w:rFonts w:ascii="Arial" w:eastAsia="Times New Roman" w:hAnsi="Arial" w:cs="Arial"/>
          <w:color w:val="000000" w:themeColor="text1"/>
        </w:rPr>
        <w:t xml:space="preserve">         </w:t>
      </w:r>
      <w:r w:rsidRPr="00A01039">
        <w:rPr>
          <w:rFonts w:ascii="Arial" w:eastAsia="Times New Roman" w:hAnsi="Arial" w:cs="Arial"/>
          <w:color w:val="000000" w:themeColor="text1"/>
        </w:rPr>
        <w:t>The</w:t>
      </w:r>
      <w:r w:rsidRPr="006528A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Missing Entrepreneurs </w:t>
      </w:r>
      <w:r w:rsidR="002477AC">
        <w:rPr>
          <w:rFonts w:ascii="Arial" w:eastAsia="Times New Roman" w:hAnsi="Arial" w:cs="Arial"/>
          <w:color w:val="000000" w:themeColor="text1"/>
        </w:rPr>
        <w:t>[</w:t>
      </w:r>
      <w:hyperlink w:anchor="p5" w:history="1">
        <w:r w:rsidR="002477AC" w:rsidRPr="00AF3E8D">
          <w:rPr>
            <w:rStyle w:val="Hipercze"/>
            <w:rFonts w:ascii="Arial" w:eastAsia="Times New Roman" w:hAnsi="Arial" w:cs="Arial"/>
          </w:rPr>
          <w:t>przypis 5</w:t>
        </w:r>
      </w:hyperlink>
      <w:r w:rsidR="002477A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promowanie przedsiębiorczości wśród młodych ludzi prowadzi do większej liczby nowych firm, wyższego poziomu innowacji oraz wzrostu zatrudnienia. Co istotne, edukacja tego typu zmniejsza także bariery społeczne </w:t>
      </w:r>
      <w:r w:rsidR="00165898">
        <w:rPr>
          <w:rFonts w:ascii="Arial" w:eastAsia="Times New Roman" w:hAnsi="Arial" w:cs="Arial"/>
          <w:color w:val="000000" w:themeColor="text1"/>
        </w:rPr>
        <w:t xml:space="preserve">i </w:t>
      </w:r>
      <w:r w:rsidRPr="007E4049">
        <w:rPr>
          <w:rFonts w:ascii="Arial" w:eastAsia="Times New Roman" w:hAnsi="Arial" w:cs="Arial"/>
          <w:color w:val="000000" w:themeColor="text1"/>
        </w:rPr>
        <w:t xml:space="preserve">ekonomiczne, umożliwiając osobom z mniej uprzywilejowanych środowisk rozwój zawodowy i udział w życiu gospodarczym.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W krajach, które konsekwentnie inwestują w edukację przedsiębiorczą, obserwuje się wyższy poziom aktywności zawodowej wśród młodzieży oraz wyższy wskaźnik</w:t>
      </w:r>
      <w:r w:rsidR="002477AC">
        <w:rPr>
          <w:rFonts w:ascii="Arial" w:eastAsia="Times New Roman" w:hAnsi="Arial" w:cs="Arial"/>
          <w:color w:val="000000" w:themeColor="text1"/>
        </w:rPr>
        <w:t xml:space="preserve"> samozatrudnienia.</w:t>
      </w:r>
    </w:p>
    <w:p w14:paraId="259BD4CE" w14:textId="464EC02C"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bookmarkStart w:id="6" w:name="przypis1b"/>
      <w:bookmarkStart w:id="7" w:name="przypis1"/>
      <w:r w:rsidRPr="007E4049">
        <w:rPr>
          <w:rFonts w:ascii="Arial" w:eastAsia="Times New Roman" w:hAnsi="Arial" w:cs="Arial"/>
          <w:color w:val="000000" w:themeColor="text1"/>
        </w:rPr>
        <w:t xml:space="preserve">Oprócz </w:t>
      </w:r>
      <w:bookmarkEnd w:id="6"/>
      <w:r w:rsidRPr="007E4049">
        <w:rPr>
          <w:rFonts w:ascii="Arial" w:eastAsia="Times New Roman" w:hAnsi="Arial" w:cs="Arial"/>
          <w:color w:val="000000" w:themeColor="text1"/>
        </w:rPr>
        <w:t xml:space="preserve">funkcji </w:t>
      </w:r>
      <w:bookmarkEnd w:id="7"/>
      <w:r w:rsidRPr="007E4049">
        <w:rPr>
          <w:rFonts w:ascii="Arial" w:eastAsia="Times New Roman" w:hAnsi="Arial" w:cs="Arial"/>
          <w:color w:val="000000" w:themeColor="text1"/>
        </w:rPr>
        <w:t xml:space="preserve">ekonomicznej, przedsiębiorczość pełni także ważną rolę społeczną. Badania pokazują, że osoby przedsiębiorcze częściej angażują się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lastRenderedPageBreak/>
        <w:t xml:space="preserve">w inicjatywy obywatelskie, charytatywne oraz oddolne projekty społeczne. Promowanie takiej postawy wśród młodzieży wzmacnia zaangażowanie obywatelskie, rozwija kapitał społeczny i buduje kulturę </w:t>
      </w:r>
      <w:r w:rsidRPr="008D2F93">
        <w:rPr>
          <w:rFonts w:ascii="Arial" w:eastAsia="Times New Roman" w:hAnsi="Arial" w:cs="Arial"/>
          <w:color w:val="000000" w:themeColor="text1"/>
        </w:rPr>
        <w:t>wspó</w:t>
      </w:r>
      <w:r w:rsidR="00AF3E8D">
        <w:rPr>
          <w:rFonts w:ascii="Arial" w:eastAsia="Times New Roman" w:hAnsi="Arial" w:cs="Arial"/>
          <w:color w:val="000000" w:themeColor="text1"/>
        </w:rPr>
        <w:t xml:space="preserve">łodpowiedzialności </w:t>
      </w:r>
      <w:r w:rsidR="00030EF7">
        <w:rPr>
          <w:rFonts w:ascii="Arial" w:eastAsia="Times New Roman" w:hAnsi="Arial" w:cs="Arial"/>
          <w:color w:val="000000" w:themeColor="text1"/>
        </w:rPr>
        <w:t xml:space="preserve">      </w:t>
      </w:r>
      <w:r w:rsidR="00AF3E8D">
        <w:rPr>
          <w:rFonts w:ascii="Arial" w:eastAsia="Times New Roman" w:hAnsi="Arial" w:cs="Arial"/>
          <w:color w:val="000000" w:themeColor="text1"/>
        </w:rPr>
        <w:t>za otoczenie</w:t>
      </w:r>
      <w:r w:rsidR="00AF3E8D" w:rsidRPr="00AF3E8D">
        <w:rPr>
          <w:rFonts w:ascii="Arial" w:eastAsia="Times New Roman" w:hAnsi="Arial" w:cs="Arial"/>
          <w:color w:val="000000" w:themeColor="text1"/>
        </w:rPr>
        <w:t xml:space="preserve"> [</w:t>
      </w:r>
      <w:hyperlink w:anchor="p1b" w:history="1">
        <w:r w:rsidR="00AF3E8D" w:rsidRPr="00AF3E8D">
          <w:rPr>
            <w:rStyle w:val="Hipercze"/>
            <w:rFonts w:ascii="Arial" w:eastAsia="Times New Roman" w:hAnsi="Arial" w:cs="Arial"/>
          </w:rPr>
          <w:t>przypis 1b</w:t>
        </w:r>
      </w:hyperlink>
      <w:r w:rsidR="00AF3E8D" w:rsidRPr="00AF3E8D">
        <w:rPr>
          <w:rFonts w:ascii="Arial" w:eastAsia="Times New Roman" w:hAnsi="Arial" w:cs="Arial"/>
          <w:color w:val="000000" w:themeColor="text1"/>
        </w:rPr>
        <w:t>].</w:t>
      </w:r>
      <w:r w:rsidR="00AF3E8D">
        <w:rPr>
          <w:rFonts w:ascii="Arial" w:eastAsia="Times New Roman" w:hAnsi="Arial" w:cs="Arial"/>
          <w:color w:val="000000" w:themeColor="text1"/>
        </w:rPr>
        <w:t xml:space="preserve"> </w:t>
      </w:r>
      <w:r w:rsidRPr="008D2F93">
        <w:rPr>
          <w:rFonts w:ascii="Arial" w:eastAsia="Times New Roman" w:hAnsi="Arial" w:cs="Arial"/>
          <w:color w:val="000000" w:themeColor="text1"/>
        </w:rPr>
        <w:t>W tym sensie przedsiębiorczość jest również narzędziem integracji społecznej i demokratyzacji szans życiowych</w:t>
      </w:r>
      <w:r w:rsidR="00030EF7">
        <w:rPr>
          <w:rFonts w:ascii="Arial" w:eastAsia="Times New Roman" w:hAnsi="Arial" w:cs="Arial"/>
          <w:color w:val="000000" w:themeColor="text1"/>
        </w:rPr>
        <w:t>.</w:t>
      </w:r>
    </w:p>
    <w:p w14:paraId="663FB388" w14:textId="7A6808D9"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bookmarkStart w:id="8" w:name="przypis2"/>
      <w:r w:rsidRPr="007E4049">
        <w:rPr>
          <w:rFonts w:ascii="Arial" w:eastAsia="Times New Roman" w:hAnsi="Arial" w:cs="Arial"/>
          <w:color w:val="000000" w:themeColor="text1"/>
        </w:rPr>
        <w:t xml:space="preserve">W kontekście edukacyjnym </w:t>
      </w:r>
      <w:bookmarkEnd w:id="8"/>
      <w:r w:rsidRPr="007E4049">
        <w:rPr>
          <w:rFonts w:ascii="Arial" w:eastAsia="Times New Roman" w:hAnsi="Arial" w:cs="Arial"/>
          <w:color w:val="000000" w:themeColor="text1"/>
        </w:rPr>
        <w:t xml:space="preserve">istotne jest, aby formy kształcenia były dostosowane do specyfiki Pokolenia Z. Młodzież dorastająca w środowisku cyfrowym preferuje edukację opartą na doświadczeniu, interaktywności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technologiach mobilnych. Z tego względu coraz częściej wykorzystywane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są takie narzędzia </w:t>
      </w:r>
      <w:r w:rsidRPr="00030EF7">
        <w:rPr>
          <w:rFonts w:ascii="Arial" w:eastAsia="Times New Roman" w:hAnsi="Arial" w:cs="Arial"/>
          <w:color w:val="000000" w:themeColor="text1"/>
        </w:rPr>
        <w:t>jak m-learning, gry</w:t>
      </w:r>
      <w:r w:rsidRPr="007E4049">
        <w:rPr>
          <w:rFonts w:ascii="Arial" w:eastAsia="Times New Roman" w:hAnsi="Arial" w:cs="Arial"/>
          <w:color w:val="000000" w:themeColor="text1"/>
        </w:rPr>
        <w:t xml:space="preserve"> edukacyjne (grywalizacja) czy media społecznościowe – w tym TikTok, Instagram czy YouTube. Jak wskazują badania </w:t>
      </w:r>
      <w:r w:rsidR="00AB1AA0">
        <w:rPr>
          <w:rFonts w:ascii="Arial" w:eastAsia="Times New Roman" w:hAnsi="Arial" w:cs="Arial"/>
          <w:color w:val="000000" w:themeColor="text1"/>
        </w:rPr>
        <w:t>[</w:t>
      </w:r>
      <w:hyperlink w:anchor="p2" w:history="1">
        <w:r w:rsidR="00AB1AA0" w:rsidRPr="003C08B5">
          <w:rPr>
            <w:rStyle w:val="Hipercze"/>
            <w:rFonts w:ascii="Arial" w:eastAsia="Times New Roman" w:hAnsi="Arial" w:cs="Arial"/>
          </w:rPr>
          <w:t>przypis 2</w:t>
        </w:r>
      </w:hyperlink>
      <w:r w:rsidR="00AB1AA0">
        <w:rPr>
          <w:rFonts w:ascii="Arial" w:eastAsia="Times New Roman" w:hAnsi="Arial" w:cs="Arial"/>
          <w:color w:val="000000" w:themeColor="text1"/>
        </w:rPr>
        <w:t>].</w:t>
      </w:r>
      <w:r w:rsidRPr="007E4049">
        <w:rPr>
          <w:rFonts w:ascii="Arial" w:eastAsia="Times New Roman" w:hAnsi="Arial" w:cs="Arial"/>
          <w:color w:val="000000" w:themeColor="text1"/>
        </w:rPr>
        <w:t xml:space="preserve"> zastosowanie mobilnych technologii edukacyjnych znacząco zwiększa zaangażowanie uczniów, poprawia dostępność wiedzy oraz umożliwia personalizację procesu uczenia się. </w:t>
      </w:r>
      <w:bookmarkStart w:id="9" w:name="przypis3"/>
      <w:r w:rsidRPr="007E4049">
        <w:rPr>
          <w:rFonts w:ascii="Arial" w:eastAsia="Times New Roman" w:hAnsi="Arial" w:cs="Arial"/>
          <w:color w:val="000000" w:themeColor="text1"/>
        </w:rPr>
        <w:t xml:space="preserve">Potwierdzają to także </w:t>
      </w:r>
      <w:bookmarkEnd w:id="9"/>
      <w:r w:rsidRPr="007E4049">
        <w:rPr>
          <w:rFonts w:ascii="Arial" w:eastAsia="Times New Roman" w:hAnsi="Arial" w:cs="Arial"/>
          <w:color w:val="000000" w:themeColor="text1"/>
        </w:rPr>
        <w:t>analizy Isabelle</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 </w:t>
      </w:r>
      <w:r w:rsidR="00030EF7">
        <w:rPr>
          <w:rFonts w:ascii="Arial" w:eastAsia="Times New Roman" w:hAnsi="Arial" w:cs="Arial"/>
          <w:color w:val="000000" w:themeColor="text1"/>
        </w:rPr>
        <w:t xml:space="preserve">  </w:t>
      </w:r>
      <w:r w:rsidR="0045441B">
        <w:rPr>
          <w:rFonts w:ascii="Arial" w:eastAsia="Times New Roman" w:hAnsi="Arial" w:cs="Arial"/>
          <w:color w:val="000000" w:themeColor="text1"/>
        </w:rPr>
        <w:t>[</w:t>
      </w:r>
      <w:bookmarkStart w:id="10" w:name="p3"/>
      <w:r w:rsidR="003C08B5">
        <w:rPr>
          <w:rFonts w:ascii="Arial" w:eastAsia="Times New Roman" w:hAnsi="Arial" w:cs="Arial"/>
          <w:color w:val="000000" w:themeColor="text1"/>
        </w:rPr>
        <w:fldChar w:fldCharType="begin"/>
      </w:r>
      <w:r w:rsidR="003C08B5">
        <w:rPr>
          <w:rFonts w:ascii="Arial" w:eastAsia="Times New Roman" w:hAnsi="Arial" w:cs="Arial"/>
          <w:color w:val="000000" w:themeColor="text1"/>
        </w:rPr>
        <w:instrText xml:space="preserve"> HYPERLINK  \l "p3" </w:instrText>
      </w:r>
      <w:r w:rsidR="003C08B5">
        <w:rPr>
          <w:rFonts w:ascii="Arial" w:eastAsia="Times New Roman" w:hAnsi="Arial" w:cs="Arial"/>
          <w:color w:val="000000" w:themeColor="text1"/>
        </w:rPr>
        <w:fldChar w:fldCharType="separate"/>
      </w:r>
      <w:r w:rsidR="0045441B" w:rsidRPr="003C08B5">
        <w:rPr>
          <w:rStyle w:val="Hipercze"/>
          <w:rFonts w:ascii="Arial" w:eastAsia="Times New Roman" w:hAnsi="Arial" w:cs="Arial"/>
        </w:rPr>
        <w:t>przypis 3</w:t>
      </w:r>
      <w:r w:rsidR="003C08B5">
        <w:rPr>
          <w:rFonts w:ascii="Arial" w:eastAsia="Times New Roman" w:hAnsi="Arial" w:cs="Arial"/>
          <w:color w:val="000000" w:themeColor="text1"/>
        </w:rPr>
        <w:fldChar w:fldCharType="end"/>
      </w:r>
      <w:bookmarkEnd w:id="10"/>
      <w:r w:rsidR="0045441B">
        <w:rPr>
          <w:rFonts w:ascii="Arial" w:eastAsia="Times New Roman" w:hAnsi="Arial" w:cs="Arial"/>
          <w:color w:val="000000" w:themeColor="text1"/>
        </w:rPr>
        <w:t>],</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która badała wpływ grywalizacji na edukację przedsiębiorczą, wykazując istotne podniesienie poziomu motywacji oraz skuteczności kształcenia praktycznego wśród stud</w:t>
      </w:r>
      <w:r w:rsidR="00FD0218">
        <w:rPr>
          <w:rFonts w:ascii="Arial" w:eastAsia="Times New Roman" w:hAnsi="Arial" w:cs="Arial"/>
          <w:color w:val="000000" w:themeColor="text1"/>
        </w:rPr>
        <w:t xml:space="preserve">entów. </w:t>
      </w:r>
      <w:bookmarkStart w:id="11" w:name="przypis7"/>
      <w:r w:rsidR="00FD0218">
        <w:rPr>
          <w:rFonts w:ascii="Arial" w:eastAsia="Times New Roman" w:hAnsi="Arial" w:cs="Arial"/>
          <w:color w:val="000000" w:themeColor="text1"/>
        </w:rPr>
        <w:t xml:space="preserve">Również </w:t>
      </w:r>
      <w:proofErr w:type="spellStart"/>
      <w:r w:rsidR="00FD0218">
        <w:rPr>
          <w:rFonts w:ascii="Arial" w:eastAsia="Times New Roman" w:hAnsi="Arial" w:cs="Arial"/>
          <w:color w:val="000000" w:themeColor="text1"/>
        </w:rPr>
        <w:t>Toda</w:t>
      </w:r>
      <w:proofErr w:type="spellEnd"/>
      <w:r w:rsidR="00FD0218">
        <w:rPr>
          <w:rFonts w:ascii="Arial" w:eastAsia="Times New Roman" w:hAnsi="Arial" w:cs="Arial"/>
          <w:color w:val="000000" w:themeColor="text1"/>
        </w:rPr>
        <w:t xml:space="preserve"> i in. </w:t>
      </w:r>
      <w:bookmarkEnd w:id="11"/>
      <w:r w:rsidR="00FD0218">
        <w:rPr>
          <w:rFonts w:ascii="Arial" w:eastAsia="Times New Roman" w:hAnsi="Arial" w:cs="Arial"/>
          <w:color w:val="000000" w:themeColor="text1"/>
        </w:rPr>
        <w:t>[</w:t>
      </w:r>
      <w:hyperlink w:anchor="p7" w:history="1">
        <w:r w:rsidR="00FD0218" w:rsidRPr="003C08B5">
          <w:rPr>
            <w:rStyle w:val="Hipercze"/>
            <w:rFonts w:ascii="Arial" w:eastAsia="Times New Roman" w:hAnsi="Arial" w:cs="Arial"/>
          </w:rPr>
          <w:t>przypis 7</w:t>
        </w:r>
      </w:hyperlink>
      <w:r w:rsidR="00FD0218">
        <w:rPr>
          <w:rFonts w:ascii="Arial" w:eastAsia="Times New Roman" w:hAnsi="Arial" w:cs="Arial"/>
          <w:color w:val="000000" w:themeColor="text1"/>
        </w:rPr>
        <w:t>]</w:t>
      </w:r>
      <w:r w:rsidRPr="007E4049">
        <w:rPr>
          <w:rFonts w:ascii="Arial" w:eastAsia="Times New Roman" w:hAnsi="Arial" w:cs="Arial"/>
          <w:color w:val="000000" w:themeColor="text1"/>
        </w:rPr>
        <w:t xml:space="preserve"> wskazują, że właściwe wdrożenie elementów grywalizacji, takich jak systemy punktów, rankingi, odznaki i rywalizacja, może sprzyjać utrwalaniu wiedzy i rozwijaniu umiejętności poznawczych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oraz społecznych w środowisku edukacyjnym.</w:t>
      </w:r>
    </w:p>
    <w:p w14:paraId="34D75A4C" w14:textId="7B0D0952"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bookmarkStart w:id="12" w:name="przypis4"/>
      <w:r w:rsidRPr="007E4049">
        <w:rPr>
          <w:rFonts w:ascii="Arial" w:eastAsia="Times New Roman" w:hAnsi="Arial" w:cs="Arial"/>
          <w:color w:val="000000" w:themeColor="text1"/>
        </w:rPr>
        <w:t xml:space="preserve">W Polsce edukacja </w:t>
      </w:r>
      <w:bookmarkEnd w:id="12"/>
      <w:r w:rsidRPr="007E4049">
        <w:rPr>
          <w:rFonts w:ascii="Arial" w:eastAsia="Times New Roman" w:hAnsi="Arial" w:cs="Arial"/>
          <w:color w:val="000000" w:themeColor="text1"/>
        </w:rPr>
        <w:t xml:space="preserve">przedsiębiorcza jest nadal niedostatecznie rozwinięta.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Jak wskazuje raport Narodowego Banku Polskiego, jedynie 26% młodych osób deklaruje, że czuje się przygotowanych do prowadzenia działalności gospodarczej. Oznacza to, że mimo formalnej obecności przedmiotu „podstawy przedsiębiorczości” w programie nauczania, młodzież nie otrzymuje wystarczających narzędzi,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aby rozumieć mechanizmy gospodarcze i podejmować inicjatywy ekonomiczne. Istnieje zatem luka edukacyjna między edukacją ogólną a rzeczywistością rynku pracy, którą należy pilnie wypełnić </w:t>
      </w:r>
      <w:r w:rsidR="00A77F27">
        <w:rPr>
          <w:rFonts w:ascii="Arial" w:eastAsia="Times New Roman" w:hAnsi="Arial" w:cs="Arial"/>
          <w:color w:val="000000" w:themeColor="text1"/>
        </w:rPr>
        <w:t>[</w:t>
      </w:r>
      <w:hyperlink w:anchor="p4" w:history="1">
        <w:r w:rsidR="00A77F27" w:rsidRPr="003C08B5">
          <w:rPr>
            <w:rStyle w:val="Hipercze"/>
            <w:rFonts w:ascii="Arial" w:eastAsia="Times New Roman" w:hAnsi="Arial" w:cs="Arial"/>
          </w:rPr>
          <w:t>przypis 4</w:t>
        </w:r>
      </w:hyperlink>
      <w:r w:rsidR="00A77F27">
        <w:rPr>
          <w:rFonts w:ascii="Arial" w:eastAsia="Times New Roman" w:hAnsi="Arial" w:cs="Arial"/>
          <w:color w:val="000000" w:themeColor="text1"/>
        </w:rPr>
        <w:t>].</w:t>
      </w:r>
    </w:p>
    <w:p w14:paraId="2D0BDA3E" w14:textId="4BE4B2E8"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Kształtowanie postawy przedsiębiorczej wśród młodzieży i studentów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to nie tylko wyzwanie edukacyjne, ale także strategiczny kierunek rozwoju społeczeństwa i gospodarki. </w:t>
      </w:r>
      <w:r w:rsidR="00EC6111">
        <w:rPr>
          <w:rFonts w:ascii="Arial" w:eastAsia="Times New Roman" w:hAnsi="Arial" w:cs="Arial"/>
          <w:color w:val="000000" w:themeColor="text1"/>
        </w:rPr>
        <w:t xml:space="preserve">                                                               </w:t>
      </w:r>
      <w:r w:rsidRPr="007E4049">
        <w:rPr>
          <w:rFonts w:ascii="Arial" w:eastAsia="Times New Roman" w:hAnsi="Arial" w:cs="Arial"/>
          <w:color w:val="000000" w:themeColor="text1"/>
        </w:rPr>
        <w:lastRenderedPageBreak/>
        <w:t>Przedsiębiorczość zwiększa szanse zawodowe jednostek, wspiera wzrost gospodarczy, redukuje bezrobocie i sprzyja budowie silnych wspólnot lokalnych. Wdrożenie n</w:t>
      </w:r>
      <w:r w:rsidR="00EC6111">
        <w:rPr>
          <w:rFonts w:ascii="Arial" w:eastAsia="Times New Roman" w:hAnsi="Arial" w:cs="Arial"/>
          <w:color w:val="000000" w:themeColor="text1"/>
        </w:rPr>
        <w:t>owoczesnych metod dydaktycznych,</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które łączą te</w:t>
      </w:r>
      <w:r w:rsidR="00165898">
        <w:rPr>
          <w:rFonts w:ascii="Arial" w:eastAsia="Times New Roman" w:hAnsi="Arial" w:cs="Arial"/>
          <w:color w:val="000000" w:themeColor="text1"/>
        </w:rPr>
        <w:t xml:space="preserve">orię z praktyką </w:t>
      </w:r>
      <w:r w:rsidR="00EC6111">
        <w:rPr>
          <w:rFonts w:ascii="Arial" w:eastAsia="Times New Roman" w:hAnsi="Arial" w:cs="Arial"/>
          <w:color w:val="000000" w:themeColor="text1"/>
        </w:rPr>
        <w:t xml:space="preserve">     </w:t>
      </w:r>
      <w:r w:rsidR="00165898">
        <w:rPr>
          <w:rFonts w:ascii="Arial" w:eastAsia="Times New Roman" w:hAnsi="Arial" w:cs="Arial"/>
          <w:color w:val="000000" w:themeColor="text1"/>
        </w:rPr>
        <w:t xml:space="preserve">oraz korzystają </w:t>
      </w:r>
      <w:r w:rsidRPr="007E4049">
        <w:rPr>
          <w:rFonts w:ascii="Arial" w:eastAsia="Times New Roman" w:hAnsi="Arial" w:cs="Arial"/>
          <w:color w:val="000000" w:themeColor="text1"/>
        </w:rPr>
        <w:t>z potencjału technologii, powinno być priorytetem dla instytucji oświatowych oraz decydentów kształtujących politykę edukacyjną.</w:t>
      </w:r>
    </w:p>
    <w:p w14:paraId="3AC04FEB" w14:textId="1455080C"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Projekt "TikTok Przedsiębiorczości" został zrealizowany w ramach programu Ministerstwa Nauki i Szkolnictwa Wyższego "Społeczna Odpowiedzialność Nauki II", </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przez Uniwersytet Rolniczy im. Hugona Kołłątaja w Krakowie.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Jednostkami wykonawczymi były Akademicki Inkubator Przedsiębiorczości </w:t>
      </w:r>
      <w:r w:rsidR="00030EF7">
        <w:rPr>
          <w:rFonts w:ascii="Arial" w:eastAsia="Times New Roman" w:hAnsi="Arial" w:cs="Arial"/>
          <w:color w:val="000000" w:themeColor="text1"/>
        </w:rPr>
        <w:t xml:space="preserve">          </w:t>
      </w:r>
      <w:r w:rsidRPr="007E4049">
        <w:rPr>
          <w:rFonts w:ascii="Arial" w:eastAsia="Times New Roman" w:hAnsi="Arial" w:cs="Arial"/>
          <w:color w:val="000000" w:themeColor="text1"/>
        </w:rPr>
        <w:t>oraz Centrum e-Learningu URK. Działania był realizowane w okresie od 1 grudnia 2023 r. do 30 kwietnia 2025 r.</w:t>
      </w:r>
    </w:p>
    <w:p w14:paraId="7EC6CA93" w14:textId="2608B67C"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Głównym celem projektu była popularyzacja edukacji przedsiębiorczej wśród uczniów szkół ponadpodstawowych poprzez innowacyjne narzędzia dydaktyczne, takie jak gry edukacyjne, tutoriale na platformie TikTok, wyzwania i warsztaty. Projekt był skierowany do młodzieży, która dorasta w dynamicznym, cyfrowym środowisku i dla której naturalną formą komunikacji i uczenia się są urządzenia mobilne wraz z mediami społecznościowymi.</w:t>
      </w:r>
    </w:p>
    <w:p w14:paraId="2B56724C" w14:textId="496C97B1" w:rsidR="0073083E" w:rsidRPr="007E4049" w:rsidRDefault="008E4E81"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iCs/>
          <w:color w:val="000000" w:themeColor="text1"/>
        </w:rPr>
        <w:t>„</w:t>
      </w:r>
      <w:r w:rsidR="0073083E" w:rsidRPr="007E4049">
        <w:rPr>
          <w:rFonts w:ascii="Arial" w:eastAsia="Times New Roman" w:hAnsi="Arial" w:cs="Arial"/>
          <w:iCs/>
          <w:color w:val="000000" w:themeColor="text1"/>
        </w:rPr>
        <w:t>TikTok Przedsiębiorczości</w:t>
      </w:r>
      <w:r w:rsidRPr="007E4049">
        <w:rPr>
          <w:rFonts w:ascii="Arial" w:eastAsia="Times New Roman" w:hAnsi="Arial" w:cs="Arial"/>
          <w:iCs/>
          <w:color w:val="000000" w:themeColor="text1"/>
        </w:rPr>
        <w:t xml:space="preserve">” </w:t>
      </w:r>
      <w:r w:rsidR="0073083E" w:rsidRPr="007E4049">
        <w:rPr>
          <w:rFonts w:ascii="Arial" w:eastAsia="Times New Roman" w:hAnsi="Arial" w:cs="Arial"/>
          <w:color w:val="000000" w:themeColor="text1"/>
        </w:rPr>
        <w:t xml:space="preserve"> to inicjatywa edukacyjna łącząca social media, </w:t>
      </w:r>
      <w:r w:rsidR="007E7920" w:rsidRPr="007E4049">
        <w:rPr>
          <w:rFonts w:ascii="Arial" w:eastAsia="Times New Roman" w:hAnsi="Arial" w:cs="Arial"/>
          <w:color w:val="000000" w:themeColor="text1"/>
        </w:rPr>
        <w:t xml:space="preserve">              </w:t>
      </w:r>
      <w:r w:rsidR="0073083E" w:rsidRPr="007E4049">
        <w:rPr>
          <w:rFonts w:ascii="Arial" w:eastAsia="Times New Roman" w:hAnsi="Arial" w:cs="Arial"/>
          <w:color w:val="000000" w:themeColor="text1"/>
        </w:rPr>
        <w:t xml:space="preserve">m-learning oraz edukację relacyjną i włączającą. Jej innowacyjność polega </w:t>
      </w:r>
      <w:r w:rsidR="00030EF7">
        <w:rPr>
          <w:rFonts w:ascii="Arial" w:eastAsia="Times New Roman" w:hAnsi="Arial" w:cs="Arial"/>
          <w:color w:val="000000" w:themeColor="text1"/>
        </w:rPr>
        <w:t xml:space="preserve">             </w:t>
      </w:r>
      <w:r w:rsidR="0073083E" w:rsidRPr="007E4049">
        <w:rPr>
          <w:rFonts w:ascii="Arial" w:eastAsia="Times New Roman" w:hAnsi="Arial" w:cs="Arial"/>
          <w:color w:val="000000" w:themeColor="text1"/>
        </w:rPr>
        <w:t xml:space="preserve">na łączeniu formalnego nauczania z praktycznym doświadczeniem </w:t>
      </w:r>
      <w:r w:rsidR="00EC6111">
        <w:rPr>
          <w:rFonts w:ascii="Arial" w:eastAsia="Times New Roman" w:hAnsi="Arial" w:cs="Arial"/>
          <w:color w:val="000000" w:themeColor="text1"/>
        </w:rPr>
        <w:t xml:space="preserve">                       </w:t>
      </w:r>
      <w:r w:rsidR="0073083E" w:rsidRPr="007E4049">
        <w:rPr>
          <w:rFonts w:ascii="Arial" w:eastAsia="Times New Roman" w:hAnsi="Arial" w:cs="Arial"/>
          <w:color w:val="000000" w:themeColor="text1"/>
        </w:rPr>
        <w:t xml:space="preserve">oraz interaktywnymi formami przekazu wiedzy, co czyni projekt atrakcyjnym </w:t>
      </w:r>
      <w:r w:rsidR="00EC6111">
        <w:rPr>
          <w:rFonts w:ascii="Arial" w:eastAsia="Times New Roman" w:hAnsi="Arial" w:cs="Arial"/>
          <w:color w:val="000000" w:themeColor="text1"/>
        </w:rPr>
        <w:t xml:space="preserve">               </w:t>
      </w:r>
      <w:r w:rsidR="0073083E" w:rsidRPr="007E4049">
        <w:rPr>
          <w:rFonts w:ascii="Arial" w:eastAsia="Times New Roman" w:hAnsi="Arial" w:cs="Arial"/>
          <w:color w:val="000000" w:themeColor="text1"/>
        </w:rPr>
        <w:t>i skut</w:t>
      </w:r>
      <w:r w:rsidR="00165898">
        <w:rPr>
          <w:rFonts w:ascii="Arial" w:eastAsia="Times New Roman" w:hAnsi="Arial" w:cs="Arial"/>
          <w:color w:val="000000" w:themeColor="text1"/>
        </w:rPr>
        <w:t xml:space="preserve">ecznym narzędziem dydaktycznym. </w:t>
      </w:r>
      <w:r w:rsidR="0073083E" w:rsidRPr="007E4049">
        <w:rPr>
          <w:rFonts w:ascii="Arial" w:eastAsia="Times New Roman" w:hAnsi="Arial" w:cs="Arial"/>
          <w:color w:val="000000" w:themeColor="text1"/>
        </w:rPr>
        <w:t xml:space="preserve">W rezultacie powstał nowy </w:t>
      </w:r>
      <w:r w:rsidR="0073083E" w:rsidRPr="00D32E82">
        <w:rPr>
          <w:rFonts w:ascii="Arial" w:eastAsia="Times New Roman" w:hAnsi="Arial" w:cs="Arial"/>
          <w:color w:val="000000" w:themeColor="text1"/>
        </w:rPr>
        <w:t>model social learningu,</w:t>
      </w:r>
      <w:r w:rsidR="0073083E" w:rsidRPr="007E4049">
        <w:rPr>
          <w:rFonts w:ascii="Arial" w:eastAsia="Times New Roman" w:hAnsi="Arial" w:cs="Arial"/>
          <w:color w:val="000000" w:themeColor="text1"/>
        </w:rPr>
        <w:t xml:space="preserve"> dostosowany do potrzeb pokolenia Z.</w:t>
      </w:r>
    </w:p>
    <w:p w14:paraId="7103C552" w14:textId="69925FB0" w:rsidR="0073083E" w:rsidRPr="007E4049" w:rsidRDefault="002E6AA4" w:rsidP="00925F3A">
      <w:pPr>
        <w:rPr>
          <w:rFonts w:ascii="Arial" w:eastAsia="Times New Roman" w:hAnsi="Arial" w:cs="Arial"/>
          <w:color w:val="000000" w:themeColor="text1"/>
        </w:rPr>
      </w:pPr>
      <w:r w:rsidRPr="007E4049">
        <w:rPr>
          <w:rFonts w:ascii="Arial" w:eastAsia="Times New Roman" w:hAnsi="Arial" w:cs="Arial"/>
          <w:color w:val="000000" w:themeColor="text1"/>
        </w:rPr>
        <w:br w:type="page"/>
      </w:r>
    </w:p>
    <w:p w14:paraId="6CFA2509" w14:textId="694FA255" w:rsidR="0073083E" w:rsidRPr="007E4049" w:rsidRDefault="00FC02F5" w:rsidP="00925F3A">
      <w:pPr>
        <w:pStyle w:val="Nagwek1"/>
        <w:spacing w:line="276" w:lineRule="auto"/>
        <w:ind w:left="360" w:hanging="360"/>
        <w:rPr>
          <w:rFonts w:ascii="Arial" w:eastAsia="Times New Roman" w:hAnsi="Arial" w:cs="Arial"/>
          <w:color w:val="000000" w:themeColor="text1"/>
          <w:sz w:val="28"/>
          <w:szCs w:val="24"/>
        </w:rPr>
      </w:pPr>
      <w:r w:rsidRPr="007E4049">
        <w:rPr>
          <w:rFonts w:ascii="Arial" w:eastAsia="Times New Roman" w:hAnsi="Arial" w:cs="Arial"/>
          <w:b/>
          <w:bCs/>
          <w:color w:val="000000" w:themeColor="text1"/>
          <w:sz w:val="28"/>
          <w:szCs w:val="24"/>
        </w:rPr>
        <w:lastRenderedPageBreak/>
        <w:t xml:space="preserve">2. </w:t>
      </w:r>
      <w:bookmarkStart w:id="13" w:name="Celeprojektu"/>
      <w:r w:rsidR="0073083E" w:rsidRPr="007E4049">
        <w:rPr>
          <w:rFonts w:ascii="Arial" w:eastAsia="Times New Roman" w:hAnsi="Arial" w:cs="Arial"/>
          <w:b/>
          <w:bCs/>
          <w:color w:val="000000" w:themeColor="text1"/>
          <w:sz w:val="28"/>
          <w:szCs w:val="24"/>
        </w:rPr>
        <w:t>Cele projektu</w:t>
      </w:r>
      <w:bookmarkEnd w:id="13"/>
    </w:p>
    <w:p w14:paraId="536BCA52" w14:textId="66043A17" w:rsidR="0073083E" w:rsidRPr="007E4049" w:rsidRDefault="0073083E" w:rsidP="00925F3A">
      <w:pPr>
        <w:shd w:val="clear" w:color="auto" w:fill="FFFFFF" w:themeFill="background1"/>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dobie dynamicznych zmian gospodarczych i technologicznych rola edukacji przedsiębiorczej nabiera szczególnego znaczenia. Współczesna młodzież potrzebuje nie tylko teoretycznej wiedzy o mechanizmach rynku,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ale przede wszystkim umiejętności praktycznych, które pozwolą jej skutecznie funkcjonować w świecie biznesu. Projekt „TikTok Przedsiębiorczości”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jest odpowiedzią na te potrzeby – wykorzystuje innowacyjne metody dydaktyczne,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które angażują uczniów i motywują ich do aktywnego rozwijania kompetencji przedsiębiorczych. Inicjatywa „TikTok Przedsiębiorczości” stanowi nowoczesne podejście do nauczania przedsiębiorczości, łącząc social media i innowacyjne techniki edukacyjne, co czyni ją skutecznym narzędziem kształcenia przyszłych liderów biznesu. Jego nadrzędnym celem jest stworzenie nowego modelu social learningu, który integruje zaawansowane metody dydaktyczne z dynamicznym środowiskiem mediów społecznościowych. Dzięki zastosowaniu nowoczesnych technik, takich jak grywalizacja, interaktywność, m-learning i wideo learning, uczestnicy projektu mają okazję zdobywać wiedzę w sposób dostosowany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do ich rzeczywistych zainteresowań oraz stylu nauki. Kluczowe założenia projektu koncentrują się na poprawie jakości kształcenia, upowszechnieniu edukacji przedsiębiorczej oraz zwiększeniu motywacji młodzieży poprzez praktyczne zastosowanie zdobytej wiedzy w symulacjach biznesowych. Ponadto projekt kładzie szczególny nacisk na edukację relacyjną i włącz</w:t>
      </w:r>
      <w:r w:rsidR="00165898">
        <w:rPr>
          <w:rFonts w:ascii="Arial" w:eastAsia="Times New Roman" w:hAnsi="Arial" w:cs="Arial"/>
          <w:color w:val="000000" w:themeColor="text1"/>
        </w:rPr>
        <w:t xml:space="preserve">ającą, dzięki czemu jego treści </w:t>
      </w:r>
      <w:r w:rsidR="00EC6111">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są dostępne dla szerokiego grona odbiorców, niezależnie od ich indywidualnych potrzeb. </w:t>
      </w:r>
    </w:p>
    <w:p w14:paraId="693D95F6" w14:textId="3E99D737"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ramach projektu zdefiniowano kilka strategicznych celów,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które ukierunkowują proces kształcenia:</w:t>
      </w:r>
    </w:p>
    <w:p w14:paraId="7AAEE6F7" w14:textId="77777777" w:rsidR="0073083E" w:rsidRPr="007E4049" w:rsidRDefault="0073083E" w:rsidP="00925F3A">
      <w:pPr>
        <w:pStyle w:val="Akapitzlist"/>
        <w:numPr>
          <w:ilvl w:val="0"/>
          <w:numId w:val="19"/>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Zwiększenie motywacji i zaangażowania poprzez mechanizmy grywalizacji, które pobudzają pozytywną rywalizację i angażują uczestników w aktywny proces nauki.</w:t>
      </w:r>
    </w:p>
    <w:p w14:paraId="22DF8173" w14:textId="2EE23E0F" w:rsidR="0073083E" w:rsidRPr="007E4049" w:rsidRDefault="0073083E" w:rsidP="00925F3A">
      <w:pPr>
        <w:pStyle w:val="Akapitzlist"/>
        <w:numPr>
          <w:ilvl w:val="0"/>
          <w:numId w:val="19"/>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Poprawa jakości kształcenia poprzez interaktywne metody dydaktyczne, </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które wzmacniają przyswajanie wiedzy dzięki bezpośredniemu udziałowi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w procesie edukacyjnym.</w:t>
      </w:r>
    </w:p>
    <w:p w14:paraId="7375EC05" w14:textId="3873A090" w:rsidR="0073083E" w:rsidRPr="007E4049" w:rsidRDefault="0073083E" w:rsidP="00925F3A">
      <w:pPr>
        <w:pStyle w:val="Akapitzlist"/>
        <w:numPr>
          <w:ilvl w:val="0"/>
          <w:numId w:val="19"/>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Podniesienie efektywności nauczania dzięki możliwości praktycznego zastosowania zdobytych kompetencji w symulacjach biznesowych,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co zwiększa adaptację uczestników do realnych wyzwań rynkowych.</w:t>
      </w:r>
    </w:p>
    <w:p w14:paraId="0DEC7474" w14:textId="2F137B82" w:rsidR="0073083E" w:rsidRPr="007E4049" w:rsidRDefault="0073083E" w:rsidP="00925F3A">
      <w:pPr>
        <w:pStyle w:val="Akapitzlist"/>
        <w:numPr>
          <w:ilvl w:val="0"/>
          <w:numId w:val="19"/>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Rozwój kluczowych umiejętności przedsiębiorczych, takich jak zarządzanie ryzykiem, kreatywność i zdolność podejmowania decyzji, które są niezbędne </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w dynamicznym środowisku gospodarczym.</w:t>
      </w:r>
    </w:p>
    <w:p w14:paraId="433C4A8D" w14:textId="0A743770" w:rsidR="0073083E" w:rsidRPr="007E4049" w:rsidRDefault="0073083E" w:rsidP="00925F3A">
      <w:pPr>
        <w:pStyle w:val="Akapitzlist"/>
        <w:numPr>
          <w:ilvl w:val="0"/>
          <w:numId w:val="19"/>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Popularyzacja edukacji przedsiębiorczej w mediach społecznościowych, </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co umożliwia dotarcie do szerokiego grona odbiorców oraz zapewnienie dostępu do nowoczesnych treści edukacyjnych.</w:t>
      </w:r>
    </w:p>
    <w:p w14:paraId="7B04D6D7" w14:textId="2219481E" w:rsidR="0073083E" w:rsidRPr="007E4049" w:rsidRDefault="0073083E" w:rsidP="00925F3A">
      <w:pPr>
        <w:pStyle w:val="Akapitzlist"/>
        <w:numPr>
          <w:ilvl w:val="0"/>
          <w:numId w:val="19"/>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Upowszechnienie metod mobilnego nauczania (m-learning), gamifikacji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nauki opartej na materiałach wideo (video learning), dostosowanych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do współczesnych potrzeb edukacyjnych młodzieży.</w:t>
      </w:r>
    </w:p>
    <w:p w14:paraId="03B2EB39" w14:textId="6DF5CCF4" w:rsidR="0073083E" w:rsidRPr="007E4049" w:rsidRDefault="0073083E" w:rsidP="00925F3A">
      <w:pPr>
        <w:pStyle w:val="Akapitzlist"/>
        <w:numPr>
          <w:ilvl w:val="0"/>
          <w:numId w:val="19"/>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Zastosowanie edukacji włączającej, która pozwoli do wprowadzenie treści dydaktycznych do różnorodnych grup społec</w:t>
      </w:r>
      <w:r w:rsidR="00165898">
        <w:rPr>
          <w:rFonts w:ascii="Arial" w:eastAsia="Times New Roman" w:hAnsi="Arial" w:cs="Arial"/>
          <w:color w:val="000000" w:themeColor="text1"/>
        </w:rPr>
        <w:t>znych, zapewniając równe szanse</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w procesie kształcenia.</w:t>
      </w:r>
    </w:p>
    <w:p w14:paraId="01F69997" w14:textId="3EF07B7E" w:rsidR="0073083E" w:rsidRPr="007E4049" w:rsidRDefault="0073083E" w:rsidP="00925F3A">
      <w:pPr>
        <w:pStyle w:val="Akapitzlist"/>
        <w:numPr>
          <w:ilvl w:val="0"/>
          <w:numId w:val="19"/>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Promowanie edukacji relacyjnej, która kładzie nacisk na interakcję, budowanie relacji i wspólne angażowanie się w proces edukacyjny,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co prowadzi do efektywniejszego przyswajania wiedzy i większej satysfakcji uczestników.</w:t>
      </w:r>
    </w:p>
    <w:p w14:paraId="6C6EEBF4" w14:textId="06411C41" w:rsidR="0073083E" w:rsidRPr="007E4049" w:rsidRDefault="002E6AA4" w:rsidP="00925F3A">
      <w:pPr>
        <w:tabs>
          <w:tab w:val="left" w:pos="2897"/>
        </w:tabs>
        <w:spacing w:before="100" w:beforeAutospacing="1" w:after="100" w:afterAutospacing="1" w:line="276" w:lineRule="auto"/>
        <w:ind w:left="720"/>
        <w:rPr>
          <w:rFonts w:ascii="Arial" w:eastAsia="Times New Roman" w:hAnsi="Arial" w:cs="Arial"/>
          <w:color w:val="000000" w:themeColor="text1"/>
        </w:rPr>
      </w:pPr>
      <w:r w:rsidRPr="007E4049">
        <w:rPr>
          <w:rFonts w:ascii="Arial" w:eastAsia="Times New Roman" w:hAnsi="Arial" w:cs="Arial"/>
          <w:color w:val="000000" w:themeColor="text1"/>
        </w:rPr>
        <w:tab/>
      </w:r>
    </w:p>
    <w:p w14:paraId="2E3912CA" w14:textId="71B2FE77" w:rsidR="0073083E" w:rsidRPr="007E4049" w:rsidRDefault="0073083E" w:rsidP="006177CF">
      <w:pPr>
        <w:pStyle w:val="Nagwek2"/>
        <w:spacing w:line="276" w:lineRule="auto"/>
        <w:ind w:left="426" w:hanging="426"/>
        <w:rPr>
          <w:rFonts w:ascii="Arial" w:eastAsia="Times New Roman" w:hAnsi="Arial" w:cs="Arial"/>
          <w:color w:val="000000" w:themeColor="text1"/>
          <w:sz w:val="24"/>
          <w:szCs w:val="24"/>
        </w:rPr>
      </w:pPr>
      <w:r w:rsidRPr="007E4049">
        <w:rPr>
          <w:rFonts w:ascii="Arial" w:eastAsia="Times New Roman" w:hAnsi="Arial" w:cs="Arial"/>
          <w:color w:val="000000" w:themeColor="text1"/>
          <w:sz w:val="24"/>
          <w:szCs w:val="24"/>
        </w:rPr>
        <w:t>2.1</w:t>
      </w:r>
      <w:r w:rsidR="00E855BC">
        <w:rPr>
          <w:rFonts w:ascii="Arial" w:eastAsia="Times New Roman" w:hAnsi="Arial" w:cs="Arial"/>
          <w:color w:val="000000" w:themeColor="text1"/>
          <w:sz w:val="24"/>
          <w:szCs w:val="24"/>
        </w:rPr>
        <w:t>.</w:t>
      </w:r>
      <w:r w:rsidRPr="007E4049">
        <w:rPr>
          <w:rFonts w:ascii="Arial" w:eastAsia="Times New Roman" w:hAnsi="Arial" w:cs="Arial"/>
          <w:color w:val="000000" w:themeColor="text1"/>
          <w:sz w:val="24"/>
          <w:szCs w:val="24"/>
        </w:rPr>
        <w:t xml:space="preserve"> </w:t>
      </w:r>
      <w:bookmarkStart w:id="14" w:name="WpływCelówProjektu"/>
      <w:r w:rsidRPr="007E4049">
        <w:rPr>
          <w:rFonts w:ascii="Arial" w:eastAsia="Times New Roman" w:hAnsi="Arial" w:cs="Arial"/>
          <w:color w:val="000000" w:themeColor="text1"/>
          <w:sz w:val="24"/>
          <w:szCs w:val="24"/>
        </w:rPr>
        <w:t>Wpływ celów projektu na kształtowanie nowoczesnego społeczeńst</w:t>
      </w:r>
      <w:r w:rsidR="006177CF">
        <w:rPr>
          <w:rFonts w:ascii="Arial" w:eastAsia="Times New Roman" w:hAnsi="Arial" w:cs="Arial"/>
          <w:color w:val="000000" w:themeColor="text1"/>
          <w:sz w:val="24"/>
          <w:szCs w:val="24"/>
        </w:rPr>
        <w:t xml:space="preserve">wa </w:t>
      </w:r>
      <w:r w:rsidR="00E855BC">
        <w:rPr>
          <w:rFonts w:ascii="Arial" w:eastAsia="Times New Roman" w:hAnsi="Arial" w:cs="Arial"/>
          <w:color w:val="000000" w:themeColor="text1"/>
          <w:sz w:val="24"/>
          <w:szCs w:val="24"/>
        </w:rPr>
        <w:t xml:space="preserve">   </w:t>
      </w:r>
      <w:r w:rsidRPr="007E4049">
        <w:rPr>
          <w:rFonts w:ascii="Arial" w:eastAsia="Times New Roman" w:hAnsi="Arial" w:cs="Arial"/>
          <w:color w:val="000000" w:themeColor="text1"/>
          <w:sz w:val="24"/>
          <w:szCs w:val="24"/>
        </w:rPr>
        <w:t>gospodarczego</w:t>
      </w:r>
      <w:bookmarkEnd w:id="14"/>
    </w:p>
    <w:p w14:paraId="2C45F7E2" w14:textId="134375DE" w:rsidR="00F279EF" w:rsidRPr="007E4049" w:rsidRDefault="0073083E" w:rsidP="00925F3A">
      <w:pPr>
        <w:spacing w:line="360" w:lineRule="auto"/>
        <w:ind w:firstLine="567"/>
        <w:rPr>
          <w:rFonts w:ascii="Arial" w:eastAsia="Times New Roman" w:hAnsi="Arial" w:cs="Arial"/>
          <w:color w:val="000000" w:themeColor="text1"/>
        </w:rPr>
      </w:pPr>
      <w:r w:rsidRPr="007E4049">
        <w:rPr>
          <w:rFonts w:ascii="Arial" w:hAnsi="Arial" w:cs="Arial"/>
          <w:color w:val="000000" w:themeColor="text1"/>
        </w:rPr>
        <w:br/>
      </w:r>
      <w:r w:rsidRPr="007E4049">
        <w:rPr>
          <w:rFonts w:ascii="Arial" w:eastAsia="Times New Roman" w:hAnsi="Arial" w:cs="Arial"/>
          <w:color w:val="000000" w:themeColor="text1"/>
        </w:rPr>
        <w:t>Rozwój edukacji przedsiębiorczej jest kluczowy dla kształtowania nowoczesnego społeczeństwa gospodarczego, a realizacja celów projektu „TikTok Przedsiębiorczości” przyczynia się do tego na kilku istotnych płaszczyznach. Projekt ten wprowadza innowacyjne podejście do kształcenia, które nie tylko dostarcza uczestnikom wiedzy, ale także rozwija praktyczne umiejętności, niezbędne w świecie dynamicznych zmian rynkowych.</w:t>
      </w:r>
    </w:p>
    <w:p w14:paraId="1E0D742E" w14:textId="77777777" w:rsidR="00F279EF" w:rsidRPr="007E4049" w:rsidRDefault="00F279EF" w:rsidP="00925F3A">
      <w:pPr>
        <w:spacing w:line="276" w:lineRule="auto"/>
        <w:rPr>
          <w:rFonts w:ascii="Arial" w:eastAsia="Times New Roman" w:hAnsi="Arial" w:cs="Arial"/>
          <w:b/>
          <w:bCs/>
          <w:color w:val="000000" w:themeColor="text1"/>
          <w:sz w:val="6"/>
        </w:rPr>
      </w:pPr>
    </w:p>
    <w:p w14:paraId="3A534E50" w14:textId="77777777"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Edukacja przedsiębiorcza jako fundament nowoczesnej gospodarki</w:t>
      </w:r>
    </w:p>
    <w:p w14:paraId="0D197827" w14:textId="4B35678F" w:rsidR="003553E4" w:rsidRDefault="0073083E" w:rsidP="00EC6111">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Jednym z głównych wyzwań współczesnego świata jest przygotowanie młodzieży do dynamicznych zmian rynkowych oraz nowych form zatrudnienia. </w:t>
      </w:r>
      <w:r w:rsidRPr="007E4049">
        <w:rPr>
          <w:rFonts w:ascii="Arial" w:eastAsia="Times New Roman" w:hAnsi="Arial" w:cs="Arial"/>
          <w:color w:val="000000" w:themeColor="text1"/>
        </w:rPr>
        <w:lastRenderedPageBreak/>
        <w:t xml:space="preserve">Projekt promuje przedsiębiorczość nie tylko jako potencjalną ścieżkę zawodową,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ale także jako sposób myślenia i działania, co sprzyja samodzielności, innowacyjności i świadomemu zarządzaniu zasobami.</w:t>
      </w:r>
    </w:p>
    <w:p w14:paraId="5AD2C5AB" w14:textId="77777777" w:rsidR="00EC6111" w:rsidRPr="00EC6111" w:rsidRDefault="00EC6111" w:rsidP="00EC6111">
      <w:pPr>
        <w:spacing w:line="360" w:lineRule="auto"/>
        <w:ind w:firstLine="567"/>
        <w:rPr>
          <w:rFonts w:ascii="Arial" w:eastAsia="Times New Roman" w:hAnsi="Arial" w:cs="Arial"/>
          <w:color w:val="000000" w:themeColor="text1"/>
          <w:sz w:val="8"/>
        </w:rPr>
      </w:pPr>
    </w:p>
    <w:p w14:paraId="1F6ABD70" w14:textId="5C9BCF82"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Nowoczesne metody nauczania zwiększające efektywność edukacji</w:t>
      </w:r>
    </w:p>
    <w:p w14:paraId="5CF24455" w14:textId="66ECC622" w:rsidR="0073083E"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Tradycyjne metody dydaktyczne często nie odpowiadają potrzebom współczesnej młodzieży, która preferuje angażujące, praktyczne i multimedialne formy zdobywania wiedzy. Zastosowanie grywalizacji, m-learningu oraz wideo learningu zwiększa motywację uczniów oraz poprawia skuteczność przyswajania treści, co czyni edukację przedsiębiorczą bardziej efektywną i atrakcyjną.</w:t>
      </w:r>
    </w:p>
    <w:p w14:paraId="13988B79" w14:textId="77777777" w:rsidR="00F279EF" w:rsidRPr="007E4049" w:rsidRDefault="00F279EF" w:rsidP="00925F3A">
      <w:pPr>
        <w:spacing w:line="276" w:lineRule="auto"/>
        <w:rPr>
          <w:rFonts w:ascii="Arial" w:eastAsia="Times New Roman" w:hAnsi="Arial" w:cs="Arial"/>
          <w:b/>
          <w:bCs/>
          <w:color w:val="000000" w:themeColor="text1"/>
          <w:sz w:val="8"/>
        </w:rPr>
      </w:pPr>
    </w:p>
    <w:p w14:paraId="5425CF5E" w14:textId="012FA237"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Praktyczne zastosowanie zdobytych kompetencji</w:t>
      </w:r>
    </w:p>
    <w:p w14:paraId="499119C5" w14:textId="065C791A" w:rsidR="0073083E"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Jednym z głównych problemów edukacji jest ograniczona możliwość weryfikacji zdobytej wiedzy w praktyce. Projekt umożliwia uczestnikom testowanie umiejętności </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symulowanych warunkach biznesowych, co zwiększa ich przygotowanie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do realnych wyzwań gospodarczych. Dzięki temu młodzież nie tylko poznaje teorię, ale również rozwija zdolność adaptacji i rozwiązywania problemów w rzeczywistych sytuacjach.</w:t>
      </w:r>
    </w:p>
    <w:p w14:paraId="5E96857D" w14:textId="736D9D68" w:rsidR="0073083E" w:rsidRPr="007E4049" w:rsidRDefault="0073083E" w:rsidP="00925F3A">
      <w:pPr>
        <w:spacing w:line="360" w:lineRule="auto"/>
        <w:rPr>
          <w:rFonts w:ascii="Arial" w:eastAsia="Times New Roman" w:hAnsi="Arial" w:cs="Arial"/>
          <w:color w:val="000000" w:themeColor="text1"/>
          <w:sz w:val="8"/>
        </w:rPr>
      </w:pPr>
    </w:p>
    <w:p w14:paraId="4F8BEDF7" w14:textId="77777777"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Wsparcie dla różnorodnych grup społecznych w edukacji przedsiębiorczej</w:t>
      </w:r>
    </w:p>
    <w:p w14:paraId="4635099A" w14:textId="249E902C" w:rsidR="0073083E"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Dzięki edukacji włączającej projekt umożliwia dostęp do wiedzy osobom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 różnych potrzebach i możliwościach edukacyjnych. Przedsiębiorczość nie powinna </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być zarezerwowana dla wybranych grup społecznych, a jej upowszechnienie sprzyja większej równości szans i budowaniu bardziej inkluzyjnego społeczeństwa.</w:t>
      </w:r>
    </w:p>
    <w:p w14:paraId="5E2B57E1" w14:textId="17246C84" w:rsidR="00F279EF" w:rsidRPr="007E4049" w:rsidRDefault="00F279EF" w:rsidP="00925F3A">
      <w:pPr>
        <w:spacing w:line="276" w:lineRule="auto"/>
        <w:rPr>
          <w:rFonts w:ascii="Arial" w:eastAsia="Times New Roman" w:hAnsi="Arial" w:cs="Arial"/>
          <w:b/>
          <w:bCs/>
          <w:color w:val="000000" w:themeColor="text1"/>
          <w:sz w:val="8"/>
        </w:rPr>
      </w:pPr>
    </w:p>
    <w:p w14:paraId="7BBE2FDC" w14:textId="020DFE32"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Popularyzacja przedsiębiorczości jako stylu życia</w:t>
      </w:r>
    </w:p>
    <w:p w14:paraId="4A3EFFBC" w14:textId="106D9FE5" w:rsidR="0073083E"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Integracja edukacji przedsiębiorczej z mediami społecznościowymi sprawia,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że wiedza staje się bardziej dostępna i naturalna dla młodych ludzi. Dzięki projektowi uczestnicy nie tylko uczą się, ale również inspirują swoich rówieśników, wzmacniając społeczną świadomość znaczenia przedsiębiorczości dla przyszłości zawodowej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i osobistej.</w:t>
      </w:r>
    </w:p>
    <w:p w14:paraId="6DE5B007" w14:textId="5C99B1DA" w:rsidR="0073083E" w:rsidRPr="007E4049" w:rsidRDefault="0073083E" w:rsidP="00925F3A">
      <w:pPr>
        <w:spacing w:line="360" w:lineRule="auto"/>
        <w:rPr>
          <w:rFonts w:ascii="Arial" w:eastAsia="Times New Roman" w:hAnsi="Arial" w:cs="Arial"/>
          <w:color w:val="000000" w:themeColor="text1"/>
          <w:sz w:val="8"/>
        </w:rPr>
      </w:pPr>
    </w:p>
    <w:p w14:paraId="1F9EE97E" w14:textId="77777777"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lastRenderedPageBreak/>
        <w:t>Wpływ na dalsze kształcenie i rozwój akademicki</w:t>
      </w:r>
    </w:p>
    <w:p w14:paraId="74538B71" w14:textId="6B3C3D4F" w:rsidR="00F628FB"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Zachęcanie młodzieży do kontynuacji nauki w zakresie przedsiębiorczości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ekonomii przyczynia się do budowania kapitału naukowego. Dzięki projektowi wzrasta zainteresowanie dalszym kształceniem, co może prowadzić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do wykształcenia nowej generacji przedsiębiorców i specjalistów, którzy będą mieć </w:t>
      </w:r>
      <w:r w:rsidR="00291085">
        <w:rPr>
          <w:rFonts w:ascii="Arial" w:eastAsia="Times New Roman" w:hAnsi="Arial" w:cs="Arial"/>
          <w:color w:val="000000" w:themeColor="text1"/>
        </w:rPr>
        <w:t>realny wpływ na rozwój lokalnej</w:t>
      </w:r>
      <w:r w:rsidR="00165898">
        <w:rPr>
          <w:rFonts w:ascii="Arial" w:eastAsia="Times New Roman" w:hAnsi="Arial" w:cs="Arial"/>
          <w:color w:val="000000" w:themeColor="text1"/>
        </w:rPr>
        <w:t xml:space="preserve"> </w:t>
      </w:r>
      <w:r w:rsidRPr="007E4049">
        <w:rPr>
          <w:rFonts w:ascii="Arial" w:eastAsia="Times New Roman" w:hAnsi="Arial" w:cs="Arial"/>
          <w:color w:val="000000" w:themeColor="text1"/>
        </w:rPr>
        <w:t>i globalnej gospodarki.</w:t>
      </w:r>
    </w:p>
    <w:p w14:paraId="0108E994" w14:textId="77777777" w:rsidR="00D32E82" w:rsidRPr="00F469F7" w:rsidRDefault="00D32E82" w:rsidP="00925F3A">
      <w:pPr>
        <w:spacing w:line="360" w:lineRule="auto"/>
        <w:ind w:firstLine="567"/>
        <w:rPr>
          <w:rFonts w:ascii="Arial" w:eastAsia="Times New Roman" w:hAnsi="Arial" w:cs="Arial"/>
          <w:color w:val="000000" w:themeColor="text1"/>
          <w:sz w:val="8"/>
        </w:rPr>
      </w:pPr>
    </w:p>
    <w:p w14:paraId="1F8DDF39" w14:textId="5F337599"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Kształtowanie kompetencji przyszłości</w:t>
      </w:r>
    </w:p>
    <w:p w14:paraId="7F510ADF" w14:textId="5D37A0B3" w:rsidR="0073083E"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Współczesny rynek pracy wymaga od pracowników elastyczności, kreatywności, zdolności do współpracy i myślenia strategicznego. Projekt rozwija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nie tylko umiejętności biznesowe, ale także uczy pracy zespołowej, analitycznego myślenia oraz podejmowania decyzji w zmieniających się warunkach. To sprawia,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że edukacja przedsiębiorcza staje się fundamentem dla prz</w:t>
      </w:r>
      <w:r w:rsidR="00E126DC" w:rsidRPr="007E4049">
        <w:rPr>
          <w:rFonts w:ascii="Arial" w:eastAsia="Times New Roman" w:hAnsi="Arial" w:cs="Arial"/>
          <w:color w:val="000000" w:themeColor="text1"/>
        </w:rPr>
        <w:t>yszłości zawodowej uczestników.</w:t>
      </w:r>
    </w:p>
    <w:p w14:paraId="631AFF33" w14:textId="29B42B4E" w:rsidR="0073083E" w:rsidRPr="007E4049" w:rsidRDefault="0073083E" w:rsidP="00925F3A">
      <w:pPr>
        <w:spacing w:after="0" w:line="360" w:lineRule="auto"/>
        <w:rPr>
          <w:rFonts w:ascii="Arial" w:eastAsia="Times New Roman" w:hAnsi="Arial" w:cs="Arial"/>
          <w:color w:val="000000" w:themeColor="text1"/>
        </w:rPr>
      </w:pPr>
    </w:p>
    <w:p w14:paraId="1DBD40D7" w14:textId="740179E2" w:rsidR="0073083E" w:rsidRPr="007E4049" w:rsidRDefault="0073083E" w:rsidP="00925F3A">
      <w:pPr>
        <w:pStyle w:val="Nagwek2"/>
        <w:spacing w:line="276" w:lineRule="auto"/>
        <w:ind w:left="567" w:hanging="567"/>
        <w:rPr>
          <w:rFonts w:ascii="Arial" w:eastAsia="Times New Roman" w:hAnsi="Arial" w:cs="Arial"/>
          <w:color w:val="000000" w:themeColor="text1"/>
          <w:sz w:val="24"/>
          <w:szCs w:val="24"/>
        </w:rPr>
      </w:pPr>
      <w:bookmarkStart w:id="15" w:name="DługoterminoweEfektyRealizacji"/>
      <w:r w:rsidRPr="007E4049">
        <w:rPr>
          <w:rFonts w:ascii="Arial" w:eastAsia="Times New Roman" w:hAnsi="Arial" w:cs="Arial"/>
          <w:color w:val="000000" w:themeColor="text1"/>
          <w:sz w:val="24"/>
          <w:szCs w:val="24"/>
        </w:rPr>
        <w:t>2.2</w:t>
      </w:r>
      <w:r w:rsidR="00E855BC">
        <w:rPr>
          <w:rFonts w:ascii="Arial" w:eastAsia="Times New Roman" w:hAnsi="Arial" w:cs="Arial"/>
          <w:color w:val="000000" w:themeColor="text1"/>
          <w:sz w:val="24"/>
          <w:szCs w:val="24"/>
        </w:rPr>
        <w:t>.</w:t>
      </w:r>
      <w:r w:rsidRPr="007E4049">
        <w:rPr>
          <w:rFonts w:ascii="Arial" w:eastAsia="Times New Roman" w:hAnsi="Arial" w:cs="Arial"/>
          <w:color w:val="000000" w:themeColor="text1"/>
          <w:sz w:val="24"/>
          <w:szCs w:val="24"/>
        </w:rPr>
        <w:t xml:space="preserve"> Długoterminowe efe</w:t>
      </w:r>
      <w:r w:rsidR="00FC02F5" w:rsidRPr="007E4049">
        <w:rPr>
          <w:rFonts w:ascii="Arial" w:eastAsia="Times New Roman" w:hAnsi="Arial" w:cs="Arial"/>
          <w:color w:val="000000" w:themeColor="text1"/>
          <w:sz w:val="24"/>
          <w:szCs w:val="24"/>
        </w:rPr>
        <w:t xml:space="preserve">kty realizacji projektu „TikTok </w:t>
      </w:r>
      <w:r w:rsidRPr="007E4049">
        <w:rPr>
          <w:rFonts w:ascii="Arial" w:eastAsia="Times New Roman" w:hAnsi="Arial" w:cs="Arial"/>
          <w:color w:val="000000" w:themeColor="text1"/>
          <w:sz w:val="24"/>
          <w:szCs w:val="24"/>
        </w:rPr>
        <w:t>Przedsiębiorczości”</w:t>
      </w:r>
    </w:p>
    <w:p w14:paraId="006D2E82" w14:textId="6EE80CD1" w:rsidR="0073083E" w:rsidRPr="007E4049" w:rsidRDefault="0073083E" w:rsidP="00925F3A">
      <w:pPr>
        <w:spacing w:line="276" w:lineRule="auto"/>
        <w:ind w:left="720"/>
        <w:rPr>
          <w:rFonts w:ascii="Arial" w:eastAsia="Times New Roman" w:hAnsi="Arial" w:cs="Arial"/>
          <w:color w:val="000000" w:themeColor="text1"/>
        </w:rPr>
      </w:pPr>
    </w:p>
    <w:bookmarkEnd w:id="15"/>
    <w:p w14:paraId="2CEB5CFC" w14:textId="3A1CCC0B" w:rsidR="00E126DC"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Efekty wdrożenia projektu „TikTok Przedsiębiorczości” mogą mieć szeroki wpływ zarówno na system edukacyjny, jak i rynek pracy oraz społeczeństwo. Poprzez zastosowanie nowoczesnych metod dydaktycznych, projekt nie t</w:t>
      </w:r>
      <w:r w:rsidR="00165898">
        <w:rPr>
          <w:rFonts w:ascii="Arial" w:eastAsia="Times New Roman" w:hAnsi="Arial" w:cs="Arial"/>
          <w:color w:val="000000" w:themeColor="text1"/>
        </w:rPr>
        <w:t>ylko dostarcza młodzieży wiedzy</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praktycznych umiejętności, ale także wprowadza zmiany systemowe w podejściu do nauczania przedsiębiorczości</w:t>
      </w:r>
      <w:r w:rsidR="00D32E82">
        <w:rPr>
          <w:rFonts w:ascii="Arial" w:eastAsia="Times New Roman" w:hAnsi="Arial" w:cs="Arial"/>
          <w:color w:val="000000" w:themeColor="text1"/>
        </w:rPr>
        <w:t>.</w:t>
      </w:r>
    </w:p>
    <w:p w14:paraId="779DDFC1" w14:textId="0D5B5E1B" w:rsidR="0073083E" w:rsidRPr="00A65040" w:rsidRDefault="0073083E" w:rsidP="00925F3A">
      <w:pPr>
        <w:spacing w:line="360" w:lineRule="auto"/>
        <w:ind w:firstLine="567"/>
        <w:rPr>
          <w:rFonts w:ascii="Arial" w:eastAsia="Times New Roman" w:hAnsi="Arial" w:cs="Arial"/>
          <w:color w:val="000000" w:themeColor="text1"/>
          <w:sz w:val="8"/>
        </w:rPr>
      </w:pPr>
    </w:p>
    <w:p w14:paraId="7E9DE798" w14:textId="35209B61"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Wzrost przedsiębiorczości i innowacyjności młodzieży</w:t>
      </w:r>
    </w:p>
    <w:p w14:paraId="0ACAC0F6" w14:textId="4C89283A" w:rsidR="0073083E"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Dzięki zdobytym kompetencjom uczestnicy projektu mogą częściej podejmować własne inicjatywy biznesowe, prowadząc do powstawania nowych startupów i przedsiębiorstw. Wiedza dotycząca zarządzania ryzykiem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mechanizmów ekonomicznych pozwala młodym ludziom lepiej adaptować się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do dyna</w:t>
      </w:r>
      <w:r w:rsidR="00165898">
        <w:rPr>
          <w:rFonts w:ascii="Arial" w:eastAsia="Times New Roman" w:hAnsi="Arial" w:cs="Arial"/>
          <w:color w:val="000000" w:themeColor="text1"/>
        </w:rPr>
        <w:t>micznego środowiska rynku pracy</w:t>
      </w:r>
      <w:r w:rsidR="007E792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skutecznie podejmować decyzje gospodarcze.</w:t>
      </w:r>
    </w:p>
    <w:p w14:paraId="0535EAFC" w14:textId="77777777" w:rsidR="00A65040" w:rsidRPr="007E4049" w:rsidRDefault="00A65040" w:rsidP="00925F3A">
      <w:pPr>
        <w:spacing w:line="360" w:lineRule="auto"/>
        <w:ind w:firstLine="567"/>
        <w:rPr>
          <w:rFonts w:ascii="Arial" w:eastAsia="Times New Roman" w:hAnsi="Arial" w:cs="Arial"/>
          <w:color w:val="000000" w:themeColor="text1"/>
        </w:rPr>
      </w:pPr>
    </w:p>
    <w:p w14:paraId="279B99A5" w14:textId="77777777" w:rsidR="00E126DC" w:rsidRPr="007E4049" w:rsidRDefault="00E126DC" w:rsidP="00925F3A">
      <w:pPr>
        <w:spacing w:line="360" w:lineRule="auto"/>
        <w:ind w:firstLine="567"/>
        <w:rPr>
          <w:rFonts w:ascii="Arial" w:eastAsia="Times New Roman" w:hAnsi="Arial" w:cs="Arial"/>
          <w:color w:val="000000" w:themeColor="text1"/>
          <w:sz w:val="8"/>
        </w:rPr>
      </w:pPr>
    </w:p>
    <w:p w14:paraId="1F5951E5" w14:textId="77777777"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lastRenderedPageBreak/>
        <w:t>Zmiana podejścia do nauki i edukacji ekonomicznej</w:t>
      </w:r>
    </w:p>
    <w:p w14:paraId="40A77E55" w14:textId="44D90F76" w:rsidR="0073083E"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Nowoczesne, interaktywne formy nauczania, oparte na grywalizacji i mediach społecznościowych, mogą stać się standardem w edukacji przedsiębiorczej,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co znacząco zwiększy jej skuteczność i atrakcyjność. Instytucje edukacyjne mogą dostrzec korzyści płynące z tych metod, co może zachęcić je do wdrażania innowacyjnych technologii w innych dziedzinach nauki.</w:t>
      </w:r>
    </w:p>
    <w:p w14:paraId="3C5734C2" w14:textId="2CAB764C" w:rsidR="00862518" w:rsidRPr="00F469F7" w:rsidRDefault="00862518" w:rsidP="00925F3A">
      <w:pPr>
        <w:spacing w:line="276" w:lineRule="auto"/>
        <w:rPr>
          <w:rFonts w:ascii="Arial" w:eastAsia="Times New Roman" w:hAnsi="Arial" w:cs="Arial"/>
          <w:b/>
          <w:bCs/>
          <w:color w:val="000000" w:themeColor="text1"/>
          <w:sz w:val="8"/>
        </w:rPr>
      </w:pPr>
    </w:p>
    <w:p w14:paraId="74A648EF" w14:textId="54334C64"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Popularyzacja edukacji włączającej i relacyjnej</w:t>
      </w:r>
    </w:p>
    <w:p w14:paraId="2A48F2A9" w14:textId="56330C44" w:rsidR="0073083E"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Dzięki dostosowaniu treści dydaktycznych do różnych grup społecznych projekt przyczynia się do większej dostępności edukacji. To z kolei może zwiększyć równy dostęp do wiedzy o przedsiębiorczości i pomóc w budowaniu bardziej inkluzyjnego społeczeństwa, w którym edukacja jest otwarta na wszystkich, niezależnie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od ich indywidualnych potrzeb.</w:t>
      </w:r>
    </w:p>
    <w:p w14:paraId="2825BBF9" w14:textId="77777777" w:rsidR="00E126DC" w:rsidRPr="007E4049" w:rsidRDefault="00E126DC" w:rsidP="00925F3A">
      <w:pPr>
        <w:spacing w:line="360" w:lineRule="auto"/>
        <w:ind w:firstLine="567"/>
        <w:rPr>
          <w:rFonts w:ascii="Arial" w:eastAsia="Times New Roman" w:hAnsi="Arial" w:cs="Arial"/>
          <w:color w:val="000000" w:themeColor="text1"/>
          <w:sz w:val="8"/>
        </w:rPr>
      </w:pPr>
    </w:p>
    <w:p w14:paraId="4B91FE35" w14:textId="50E3B9B0"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Wzmocnienie kompetencji zawodowych uczestników</w:t>
      </w:r>
    </w:p>
    <w:p w14:paraId="3AD215AA" w14:textId="7F6A63D7" w:rsidR="0073083E"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Umiejętności zdobyte w projekcie, takie jak tworzenie strategii biznesowych, zarządzanie ryzykiem czy komunikacja w środowisku gospodarczym, mogą znacząco ułatwić młodzieży wejście na rynek pracy. Długofalowo prowadzi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to do zwiększenia konkurencyjności pracowników i przygotowania ich do wyzwań nowoczesnej gospodarki.</w:t>
      </w:r>
    </w:p>
    <w:p w14:paraId="4AA9091C" w14:textId="77777777" w:rsidR="00E126DC" w:rsidRPr="007E4049" w:rsidRDefault="00E126DC" w:rsidP="00925F3A">
      <w:pPr>
        <w:spacing w:line="360" w:lineRule="auto"/>
        <w:ind w:firstLine="567"/>
        <w:rPr>
          <w:rFonts w:ascii="Arial" w:eastAsia="Times New Roman" w:hAnsi="Arial" w:cs="Arial"/>
          <w:color w:val="000000" w:themeColor="text1"/>
          <w:sz w:val="8"/>
        </w:rPr>
      </w:pPr>
    </w:p>
    <w:p w14:paraId="2895EF81" w14:textId="4EED084F"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Rozwój lokalnej gospodarki</w:t>
      </w:r>
    </w:p>
    <w:p w14:paraId="1B11EC0D" w14:textId="1C86F147" w:rsidR="0073083E"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Większa liczba młodych ludzi z kompetencjami przedsiębiorczymi może przełożyć się na wzrost inicjatyw gospodarczych na poziomie lokalnym. Umiejętność dostrzegania możliwości biznesowych i przedsiębiorcze podejście do kariery zawodowej mogą prowadzić do wzrostu liczby innowacyjnych firm oraz wzmocnienia ekosystemu przedsiębiorczości w województwie małopolskim.</w:t>
      </w:r>
    </w:p>
    <w:p w14:paraId="2F8538D3" w14:textId="77777777" w:rsidR="00D32E82" w:rsidRPr="00F469F7" w:rsidRDefault="00D32E82" w:rsidP="00925F3A">
      <w:pPr>
        <w:spacing w:line="360" w:lineRule="auto"/>
        <w:ind w:firstLine="567"/>
        <w:rPr>
          <w:rFonts w:ascii="Arial" w:eastAsia="Times New Roman" w:hAnsi="Arial" w:cs="Arial"/>
          <w:color w:val="000000" w:themeColor="text1"/>
          <w:sz w:val="8"/>
        </w:rPr>
      </w:pPr>
    </w:p>
    <w:p w14:paraId="19996D71" w14:textId="70CE64AA"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Wzrost zainteresowania dalszą edukacją</w:t>
      </w:r>
    </w:p>
    <w:p w14:paraId="4749790A" w14:textId="77777777" w:rsidR="00F469F7"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Projekt może zachęcić młodzież do kontynuowania nauki na poziomie akademickim, szczególnie w obszarze przedsiębiorczości i ekonomii. </w:t>
      </w:r>
      <w:r w:rsidR="00D32E82">
        <w:rPr>
          <w:rFonts w:ascii="Arial" w:eastAsia="Times New Roman" w:hAnsi="Arial" w:cs="Arial"/>
          <w:color w:val="000000" w:themeColor="text1"/>
        </w:rPr>
        <w:t xml:space="preserve">                       </w:t>
      </w:r>
      <w:r w:rsidR="00F469F7">
        <w:rPr>
          <w:rFonts w:ascii="Arial" w:eastAsia="Times New Roman" w:hAnsi="Arial" w:cs="Arial"/>
          <w:color w:val="000000" w:themeColor="text1"/>
        </w:rPr>
        <w:t xml:space="preserve">      </w:t>
      </w:r>
    </w:p>
    <w:p w14:paraId="2E083CCD" w14:textId="68B5457A" w:rsidR="0073083E" w:rsidRPr="007E4049" w:rsidRDefault="0073083E" w:rsidP="00F469F7">
      <w:p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W dłuższej perspektywie może to skutkować zwiększoną liczbą absolwentów kierunków związanych z zarządzaniem i biznesem, co wpłynie na poziom wiedzy ekonomicznej w społeczeństwie.</w:t>
      </w:r>
    </w:p>
    <w:p w14:paraId="51CF6637" w14:textId="77777777" w:rsidR="00E126DC" w:rsidRPr="007E4049" w:rsidRDefault="00E126DC" w:rsidP="00925F3A">
      <w:pPr>
        <w:spacing w:line="360" w:lineRule="auto"/>
        <w:ind w:firstLine="567"/>
        <w:rPr>
          <w:rFonts w:ascii="Arial" w:eastAsia="Times New Roman" w:hAnsi="Arial" w:cs="Arial"/>
          <w:color w:val="000000" w:themeColor="text1"/>
          <w:sz w:val="8"/>
        </w:rPr>
      </w:pPr>
    </w:p>
    <w:p w14:paraId="0D115985" w14:textId="38D3DB94"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b/>
          <w:bCs/>
          <w:color w:val="000000" w:themeColor="text1"/>
        </w:rPr>
        <w:t>Zmiana kultury edukacyjnej i społecznej</w:t>
      </w:r>
    </w:p>
    <w:p w14:paraId="6DA3FD02" w14:textId="2635710A" w:rsidR="0073083E" w:rsidRPr="007E4049" w:rsidRDefault="0073083E" w:rsidP="00925F3A">
      <w:pPr>
        <w:spacing w:after="0"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Przyjęcie nowych metod dydaktycznych, takich jak m-learning, grywalizacja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wideo learning, może zmienić sposób, w jaki społeczeństwo postrzega proces kształcenia i rozwój kompetencji. Elastyczniejsze, bardziej skuteczne i dostosowane do indywidualnych potrzeb systemy edukacji mogą stać się nowym standardem,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co przełoży się na wyższą jakość nauczania i lepsze dopasowanie do realiów rynku pracy.</w:t>
      </w:r>
    </w:p>
    <w:p w14:paraId="472E30AF" w14:textId="6B3E5B61"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Projekt „TikTok Przedsiębiorczości” nie tylko rozwija indywidualne umiejętności uczestników, ale także wpływa na systemowe zmiany w edukacji i gospodarce, budując nowy model nauczania oparty na innowacji, praktycznym działaniu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oraz relacyjnej edukacji.</w:t>
      </w:r>
    </w:p>
    <w:p w14:paraId="76C8B4F1" w14:textId="2C0C1F10" w:rsidR="0073083E" w:rsidRPr="007E4049" w:rsidRDefault="0073083E" w:rsidP="00925F3A">
      <w:pPr>
        <w:shd w:val="clear" w:color="auto" w:fill="FFFFFF" w:themeFill="background1"/>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Projekt stanowi przykład innowacyjnego modelu edukacji społecznej,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który odpowiada na potrzeby współczesnej młodzieży, łącząc nowoczesne technologie, gamifikację oraz interaktywne podejście do nauczania. Jego realizacja nie tylko wspiera rozwój indywidualnych kompetencji uczestników, ale także wpływa na szeroko rozumianą zmianę społeczną, przygotowując młode pokolenie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do aktywnyc</w:t>
      </w:r>
      <w:r w:rsidR="00E126DC" w:rsidRPr="007E4049">
        <w:rPr>
          <w:rFonts w:ascii="Arial" w:eastAsia="Times New Roman" w:hAnsi="Arial" w:cs="Arial"/>
          <w:color w:val="000000" w:themeColor="text1"/>
        </w:rPr>
        <w:t>h ról w gospodarce przyszłości.</w:t>
      </w:r>
    </w:p>
    <w:p w14:paraId="73AE86C2" w14:textId="77777777" w:rsidR="003553E4" w:rsidRPr="007E4049" w:rsidRDefault="003553E4" w:rsidP="00925F3A">
      <w:pPr>
        <w:shd w:val="clear" w:color="auto" w:fill="FFFFFF" w:themeFill="background1"/>
        <w:spacing w:line="360" w:lineRule="auto"/>
        <w:ind w:firstLine="567"/>
        <w:rPr>
          <w:rFonts w:ascii="Arial" w:eastAsia="Times New Roman" w:hAnsi="Arial" w:cs="Arial"/>
          <w:color w:val="000000" w:themeColor="text1"/>
        </w:rPr>
      </w:pPr>
    </w:p>
    <w:p w14:paraId="0CD28461" w14:textId="77ADD373" w:rsidR="0073083E" w:rsidRPr="007E4049" w:rsidRDefault="0073083E" w:rsidP="00925F3A">
      <w:pPr>
        <w:pStyle w:val="Nagwek2"/>
        <w:spacing w:line="276" w:lineRule="auto"/>
        <w:rPr>
          <w:rFonts w:ascii="Arial" w:eastAsia="Times New Roman" w:hAnsi="Arial" w:cs="Arial"/>
          <w:color w:val="000000" w:themeColor="text1"/>
          <w:sz w:val="24"/>
          <w:szCs w:val="24"/>
        </w:rPr>
      </w:pPr>
      <w:bookmarkStart w:id="16" w:name="PromocjaProjektu"/>
      <w:r w:rsidRPr="007E4049">
        <w:rPr>
          <w:rFonts w:ascii="Arial" w:eastAsia="Times New Roman" w:hAnsi="Arial" w:cs="Arial"/>
          <w:color w:val="000000" w:themeColor="text1"/>
          <w:sz w:val="24"/>
          <w:szCs w:val="24"/>
        </w:rPr>
        <w:t>2.3</w:t>
      </w:r>
      <w:r w:rsidR="00E855BC">
        <w:rPr>
          <w:rFonts w:ascii="Arial" w:eastAsia="Times New Roman" w:hAnsi="Arial" w:cs="Arial"/>
          <w:color w:val="000000" w:themeColor="text1"/>
          <w:sz w:val="24"/>
          <w:szCs w:val="24"/>
        </w:rPr>
        <w:t>.</w:t>
      </w:r>
      <w:r w:rsidRPr="007E4049">
        <w:rPr>
          <w:rFonts w:ascii="Arial" w:eastAsia="Times New Roman" w:hAnsi="Arial" w:cs="Arial"/>
          <w:color w:val="000000" w:themeColor="text1"/>
          <w:sz w:val="24"/>
          <w:szCs w:val="24"/>
        </w:rPr>
        <w:t xml:space="preserve"> Promocja projektu </w:t>
      </w:r>
      <w:r w:rsidR="00B63F65" w:rsidRPr="007E4049">
        <w:rPr>
          <w:rFonts w:ascii="Arial" w:eastAsia="Times New Roman" w:hAnsi="Arial" w:cs="Arial"/>
          <w:color w:val="000000" w:themeColor="text1"/>
          <w:sz w:val="24"/>
          <w:szCs w:val="24"/>
        </w:rPr>
        <w:t>„</w:t>
      </w:r>
      <w:r w:rsidRPr="007E4049">
        <w:rPr>
          <w:rFonts w:ascii="Arial" w:eastAsia="Times New Roman" w:hAnsi="Arial" w:cs="Arial"/>
          <w:color w:val="000000" w:themeColor="text1"/>
          <w:sz w:val="24"/>
          <w:szCs w:val="24"/>
        </w:rPr>
        <w:t>TikTok Przedsiębiorczości</w:t>
      </w:r>
      <w:r w:rsidR="00B63F65" w:rsidRPr="007E4049">
        <w:rPr>
          <w:rFonts w:ascii="Arial" w:eastAsia="Times New Roman" w:hAnsi="Arial" w:cs="Arial"/>
          <w:color w:val="000000" w:themeColor="text1"/>
          <w:sz w:val="24"/>
          <w:szCs w:val="24"/>
        </w:rPr>
        <w:t>”</w:t>
      </w:r>
    </w:p>
    <w:bookmarkEnd w:id="16"/>
    <w:p w14:paraId="032D3643" w14:textId="17198DA5" w:rsidR="0073083E" w:rsidRPr="007E4049" w:rsidRDefault="0073083E" w:rsidP="00925F3A">
      <w:pPr>
        <w:spacing w:line="276"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 </w:t>
      </w:r>
    </w:p>
    <w:p w14:paraId="78876494" w14:textId="7D8100DE"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Projekt „TikTok Przedsiębiorczości” to innowacyjna inicjatywa skierowana </w:t>
      </w:r>
      <w:r w:rsidR="002F0CEB"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do licealistów, odpowiadająca na potrzeby współczesnych uczniów funkcjonujących </w:t>
      </w:r>
      <w:r w:rsidR="002F0CEB"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świecie cyfrowym. Projekt powstał z myślą o młodych, dla których naturalnym środowiskiem edukacyjnym są media społecznościowe, urządzenia mobilne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szybki dostęp do wiedzy przez Internet. Dzięki wykorzystaniu takich narzędzi jak tutoriale na TikToku, wyzwania, warsztaty, gry edukacyjne i nano learning, uczestnicy mieli okazję rozwijać kompetencje przedsiębiorcze w nowoczesny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lastRenderedPageBreak/>
        <w:t>i atrakcyjny sposób. Projekt był dofinansowany przez Ministerstwo Nauki</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 i Szkolnictwa Wyższego w ramach programu „Społeczna Odpowiedzialność Nauki II”. </w:t>
      </w:r>
    </w:p>
    <w:p w14:paraId="7D2A8377" w14:textId="2AA6819C"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projekcie </w:t>
      </w:r>
      <w:r w:rsidR="00BE7976" w:rsidRPr="007E4049">
        <w:rPr>
          <w:rFonts w:ascii="Arial" w:eastAsia="Times New Roman" w:hAnsi="Arial" w:cs="Arial"/>
          <w:color w:val="000000" w:themeColor="text1"/>
        </w:rPr>
        <w:t>„</w:t>
      </w:r>
      <w:r w:rsidRPr="007E4049">
        <w:rPr>
          <w:rFonts w:ascii="Arial" w:eastAsia="Times New Roman" w:hAnsi="Arial" w:cs="Arial"/>
          <w:color w:val="000000" w:themeColor="text1"/>
        </w:rPr>
        <w:t>TikTok Przedsiębiorczości</w:t>
      </w:r>
      <w:r w:rsidR="00D432EC" w:rsidRPr="007E4049">
        <w:rPr>
          <w:rFonts w:ascii="Arial" w:eastAsia="Times New Roman" w:hAnsi="Arial" w:cs="Arial"/>
          <w:color w:val="000000" w:themeColor="text1"/>
        </w:rPr>
        <w:t>”</w:t>
      </w:r>
      <w:r w:rsidRPr="007E4049">
        <w:rPr>
          <w:rFonts w:ascii="Arial" w:eastAsia="Times New Roman" w:hAnsi="Arial" w:cs="Arial"/>
          <w:color w:val="000000" w:themeColor="text1"/>
        </w:rPr>
        <w:t xml:space="preserve"> różnorodność uczestników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 ich tempo pracy, zainteresowania, uzdolnienia, poziom kompetencji poznawczych czy wyznawane wartości – nie była traktowana jako wyzwanie, lecz jako wartościowy kapitał edukacyjny. Projekt nie zakładał tworzenia odrębnych ścieżek kształcenia.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W duchu edukacji włączającej, oparto go na wspólnych działaniach i elastycznych formach pracy, które pozwalały każdemu uczestnikowi znaleźć własny, optymalny sposób uczenia się. Dzięki zastosowaniu różnorodnych metod – od krótkich form wideo na TikToku po gry edukacyjne i warsztaty</w:t>
      </w:r>
      <w:r w:rsidR="00165898">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 wszyscy uczestnicy mogli aktywnie uczestniczyć w procesie edukacyjnym, niezależnie od swoich indywidualnych predyspozycji. Kluczowe znaczenie miały tu samorozwój, współpraca i wzajemne uczenie się – zarówno w relacjach między uczniami,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jak i między instytucjami wspierającymi realizację projektu. </w:t>
      </w:r>
      <w:r w:rsidR="00B74ED2">
        <w:rPr>
          <w:rFonts w:ascii="Arial" w:eastAsia="Times New Roman" w:hAnsi="Arial" w:cs="Arial"/>
          <w:color w:val="000000" w:themeColor="text1"/>
        </w:rPr>
        <w:t xml:space="preserve">                               </w:t>
      </w:r>
      <w:r w:rsidR="00D432EC" w:rsidRPr="007E4049">
        <w:rPr>
          <w:rFonts w:ascii="Arial" w:eastAsia="Times New Roman" w:hAnsi="Arial" w:cs="Arial"/>
          <w:color w:val="000000" w:themeColor="text1"/>
        </w:rPr>
        <w:t>„</w:t>
      </w:r>
      <w:r w:rsidRPr="007E4049">
        <w:rPr>
          <w:rFonts w:ascii="Arial" w:eastAsia="Times New Roman" w:hAnsi="Arial" w:cs="Arial"/>
          <w:color w:val="000000" w:themeColor="text1"/>
        </w:rPr>
        <w:t>TikTok Przedsiębiorczości</w:t>
      </w:r>
      <w:r w:rsidR="00D432EC" w:rsidRPr="007E4049">
        <w:rPr>
          <w:rFonts w:ascii="Arial" w:eastAsia="Times New Roman" w:hAnsi="Arial" w:cs="Arial"/>
          <w:color w:val="000000" w:themeColor="text1"/>
        </w:rPr>
        <w:t>”</w:t>
      </w:r>
      <w:r w:rsidRPr="007E4049">
        <w:rPr>
          <w:rFonts w:ascii="Arial" w:eastAsia="Times New Roman" w:hAnsi="Arial" w:cs="Arial"/>
          <w:color w:val="000000" w:themeColor="text1"/>
        </w:rPr>
        <w:t xml:space="preserve"> udowodnił, że nowoczesna edukacja może być dostępna, angażująca i wspólnotowa. </w:t>
      </w:r>
    </w:p>
    <w:p w14:paraId="63026D2E" w14:textId="7E956949"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ramach promocji projektu zastosowano spójną, trzystopniową strategię komunikacyjną w mediach społecznościowych – na </w:t>
      </w:r>
      <w:r w:rsidR="00165898">
        <w:rPr>
          <w:rFonts w:ascii="Arial" w:eastAsia="Times New Roman" w:hAnsi="Arial" w:cs="Arial"/>
          <w:color w:val="000000" w:themeColor="text1"/>
        </w:rPr>
        <w:t>platformach Facebook, Instagram</w:t>
      </w:r>
      <w:r w:rsidR="002F0CEB"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TikTok. Co istotne, materiały publikowane na TikToku były bezpośrednio adresowane do młodzieży – głównych odbiorców projektu. Miały one lekką, dynamiczną formę i były zgodne z formatem naturalnym dla tej grupy. Z kolei t</w:t>
      </w:r>
      <w:r w:rsidR="00165898">
        <w:rPr>
          <w:rFonts w:ascii="Arial" w:eastAsia="Times New Roman" w:hAnsi="Arial" w:cs="Arial"/>
          <w:color w:val="000000" w:themeColor="text1"/>
        </w:rPr>
        <w:t>reści zamieszczane na Facebooku</w:t>
      </w:r>
      <w:r w:rsidR="002F0CEB"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Instagramie, będące jednocześnie zapisem kolejnych działań projektowych, kierowano przede wszystkim do nauczycieli i edukatorów – stąd st</w:t>
      </w:r>
      <w:r w:rsidR="00165898">
        <w:rPr>
          <w:rFonts w:ascii="Arial" w:eastAsia="Times New Roman" w:hAnsi="Arial" w:cs="Arial"/>
          <w:color w:val="000000" w:themeColor="text1"/>
        </w:rPr>
        <w:t xml:space="preserve">osowano bardziej formalny język </w:t>
      </w:r>
      <w:r w:rsidRPr="007E4049">
        <w:rPr>
          <w:rFonts w:ascii="Arial" w:eastAsia="Times New Roman" w:hAnsi="Arial" w:cs="Arial"/>
          <w:color w:val="000000" w:themeColor="text1"/>
        </w:rPr>
        <w:t xml:space="preserve">oraz materiały o charakterze instruktażowym i metodycznym, które inspirowały do wdrażania angażujących form pracy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z młodzieżą. </w:t>
      </w:r>
    </w:p>
    <w:p w14:paraId="0A772DDB" w14:textId="77777777" w:rsidR="0031160F"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Na etapie przygotowań utworzono dedykowane profile projektu, opracowano spójną identyfikację wizualną i szablony graficzne.</w:t>
      </w:r>
    </w:p>
    <w:p w14:paraId="0226BC32" w14:textId="77777777" w:rsidR="0031160F" w:rsidRDefault="0031160F" w:rsidP="00925F3A">
      <w:pPr>
        <w:spacing w:before="100" w:beforeAutospacing="1" w:after="100" w:afterAutospacing="1" w:line="360" w:lineRule="auto"/>
        <w:ind w:firstLine="567"/>
        <w:rPr>
          <w:rFonts w:ascii="Arial" w:eastAsia="Times New Roman" w:hAnsi="Arial" w:cs="Arial"/>
          <w:color w:val="000000" w:themeColor="text1"/>
        </w:rPr>
      </w:pPr>
    </w:p>
    <w:p w14:paraId="6F236EC6" w14:textId="68A510CC" w:rsidR="0073083E" w:rsidRPr="007E4049" w:rsidRDefault="0073083E" w:rsidP="0031160F">
      <w:p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Informacje o rozpoczęciu projektu zostały umieszczone na stronie Uniwersytetu Rolniczego w K</w:t>
      </w:r>
      <w:r w:rsidR="00165898">
        <w:rPr>
          <w:rFonts w:ascii="Arial" w:eastAsia="Times New Roman" w:hAnsi="Arial" w:cs="Arial"/>
          <w:color w:val="000000" w:themeColor="text1"/>
        </w:rPr>
        <w:t>rakowie oraz rozesłane</w:t>
      </w:r>
      <w:r w:rsidR="0031160F">
        <w:rPr>
          <w:rFonts w:ascii="Arial" w:eastAsia="Times New Roman" w:hAnsi="Arial" w:cs="Arial"/>
          <w:color w:val="000000" w:themeColor="text1"/>
        </w:rPr>
        <w:t xml:space="preserve"> </w:t>
      </w:r>
      <w:r w:rsidR="00165898">
        <w:rPr>
          <w:rFonts w:ascii="Arial" w:eastAsia="Times New Roman" w:hAnsi="Arial" w:cs="Arial"/>
          <w:color w:val="000000" w:themeColor="text1"/>
        </w:rPr>
        <w:t>do szkół</w:t>
      </w:r>
      <w:r w:rsidR="002F0CEB"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instytucji edukacyjnych, </w:t>
      </w:r>
      <w:r w:rsidR="0031160F">
        <w:rPr>
          <w:rFonts w:ascii="Arial" w:eastAsia="Times New Roman" w:hAnsi="Arial" w:cs="Arial"/>
          <w:color w:val="000000" w:themeColor="text1"/>
        </w:rPr>
        <w:t xml:space="preserve">                 </w:t>
      </w:r>
      <w:r w:rsidRPr="007E4049">
        <w:rPr>
          <w:rFonts w:ascii="Arial" w:eastAsia="Times New Roman" w:hAnsi="Arial" w:cs="Arial"/>
          <w:color w:val="000000" w:themeColor="text1"/>
        </w:rPr>
        <w:t>w tym do Małopolskiego Ce</w:t>
      </w:r>
      <w:r w:rsidR="00CB4BBF" w:rsidRPr="007E4049">
        <w:rPr>
          <w:rFonts w:ascii="Arial" w:eastAsia="Times New Roman" w:hAnsi="Arial" w:cs="Arial"/>
          <w:color w:val="000000" w:themeColor="text1"/>
        </w:rPr>
        <w:t xml:space="preserve">ntrum Doskonalenia Nauczycieli. </w:t>
      </w:r>
    </w:p>
    <w:p w14:paraId="3D5DA5CE" w14:textId="075DE242" w:rsidR="0073083E" w:rsidRPr="007E4049" w:rsidRDefault="0073083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trakcie realizacji projektu aktywna promocja była prowadzona na kontach Centrum e-Learningu URK i Akademickiego Inkubatora Przedsiębiorczości URK,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a od lipca 2024 roku również na specjalnie utworzonych na portalach Facebook </w:t>
      </w:r>
      <w:r w:rsidR="00D32E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Instagram profilach #TikTokPrzedsiębiorczości, gdzie opublikowano łącznie 242 posty. Były to treści:   </w:t>
      </w:r>
    </w:p>
    <w:p w14:paraId="4A80D575" w14:textId="587FE9FE" w:rsidR="00CB4BBF" w:rsidRPr="007E4049" w:rsidRDefault="00CB4BBF" w:rsidP="00925F3A">
      <w:pPr>
        <w:pStyle w:val="Akapitzlist"/>
        <w:numPr>
          <w:ilvl w:val="0"/>
          <w:numId w:val="20"/>
        </w:num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I</w:t>
      </w:r>
      <w:r w:rsidR="0073083E" w:rsidRPr="007E4049">
        <w:rPr>
          <w:rFonts w:ascii="Arial" w:eastAsia="Times New Roman" w:hAnsi="Arial" w:cs="Arial"/>
          <w:color w:val="000000" w:themeColor="text1"/>
        </w:rPr>
        <w:t xml:space="preserve">nformacyjne: ogłoszenia i komunikaty o przebiegu projektu - harmonogramie wydarzeń i </w:t>
      </w:r>
      <w:r w:rsidRPr="007E4049">
        <w:rPr>
          <w:rFonts w:ascii="Arial" w:eastAsia="Times New Roman" w:hAnsi="Arial" w:cs="Arial"/>
          <w:color w:val="000000" w:themeColor="text1"/>
        </w:rPr>
        <w:t>ważnych etapach jego realizacji.</w:t>
      </w:r>
    </w:p>
    <w:p w14:paraId="7E48E1F3" w14:textId="77777777" w:rsidR="00CB4BBF" w:rsidRPr="007E4049" w:rsidRDefault="00CB4BBF" w:rsidP="00925F3A">
      <w:pPr>
        <w:pStyle w:val="Akapitzlist"/>
        <w:spacing w:line="360" w:lineRule="auto"/>
        <w:rPr>
          <w:rFonts w:ascii="Arial" w:eastAsia="Times New Roman" w:hAnsi="Arial" w:cs="Arial"/>
          <w:color w:val="000000" w:themeColor="text1"/>
        </w:rPr>
      </w:pPr>
    </w:p>
    <w:p w14:paraId="11765B37" w14:textId="6238B204" w:rsidR="00CB4BBF" w:rsidRPr="007E4049" w:rsidRDefault="00CB4BBF" w:rsidP="00925F3A">
      <w:pPr>
        <w:pStyle w:val="Akapitzlist"/>
        <w:numPr>
          <w:ilvl w:val="0"/>
          <w:numId w:val="20"/>
        </w:num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E</w:t>
      </w:r>
      <w:r w:rsidR="0073083E" w:rsidRPr="007E4049">
        <w:rPr>
          <w:rFonts w:ascii="Arial" w:eastAsia="Times New Roman" w:hAnsi="Arial" w:cs="Arial"/>
          <w:color w:val="000000" w:themeColor="text1"/>
        </w:rPr>
        <w:t>dukacyjne: materiały dydaktyczne, filmy i porady dotyczące przedsiębiorczości i umiejętności biznesowych. Wśród poruszanych tematów znalazły się m.in.: kluczowe elementy zarządzania, strategie marketingowe, rola relacji biznesowych, znaczenie social mediów w prowadzeniu działalności, innowacje i wykorzystanie AI w biznesie. Szczególną rolę odgrywały film</w:t>
      </w:r>
      <w:r w:rsidR="00165898">
        <w:rPr>
          <w:rFonts w:ascii="Arial" w:eastAsia="Times New Roman" w:hAnsi="Arial" w:cs="Arial"/>
          <w:color w:val="000000" w:themeColor="text1"/>
        </w:rPr>
        <w:t xml:space="preserve">y - wywiady z przedsiębiorcami, </w:t>
      </w:r>
      <w:r w:rsidR="002A36DC" w:rsidRPr="007E4049">
        <w:rPr>
          <w:rFonts w:ascii="Arial" w:eastAsia="Times New Roman" w:hAnsi="Arial" w:cs="Arial"/>
          <w:color w:val="000000" w:themeColor="text1"/>
        </w:rPr>
        <w:t>k</w:t>
      </w:r>
      <w:r w:rsidR="0073083E" w:rsidRPr="007E4049">
        <w:rPr>
          <w:rFonts w:ascii="Arial" w:eastAsia="Times New Roman" w:hAnsi="Arial" w:cs="Arial"/>
          <w:color w:val="000000" w:themeColor="text1"/>
        </w:rPr>
        <w:t xml:space="preserve">tóre prezentowały realne przykłady drogi do sukcesu w biznesie. </w:t>
      </w:r>
    </w:p>
    <w:p w14:paraId="0979DBBB" w14:textId="77777777" w:rsidR="00CB4BBF" w:rsidRPr="007E4049" w:rsidRDefault="00CB4BBF" w:rsidP="00925F3A">
      <w:pPr>
        <w:pStyle w:val="Akapitzlist"/>
        <w:rPr>
          <w:rFonts w:ascii="Arial" w:eastAsia="Times New Roman" w:hAnsi="Arial" w:cs="Arial"/>
          <w:color w:val="000000" w:themeColor="text1"/>
        </w:rPr>
      </w:pPr>
    </w:p>
    <w:p w14:paraId="54169B99" w14:textId="74BBF2AC" w:rsidR="00CB4BBF" w:rsidRPr="007E4049" w:rsidRDefault="00CB4BBF" w:rsidP="00925F3A">
      <w:pPr>
        <w:pStyle w:val="Akapitzlist"/>
        <w:numPr>
          <w:ilvl w:val="0"/>
          <w:numId w:val="20"/>
        </w:num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I</w:t>
      </w:r>
      <w:r w:rsidR="0073083E" w:rsidRPr="007E4049">
        <w:rPr>
          <w:rFonts w:ascii="Arial" w:eastAsia="Times New Roman" w:hAnsi="Arial" w:cs="Arial"/>
          <w:color w:val="000000" w:themeColor="text1"/>
        </w:rPr>
        <w:t>nteraktywne: wyzwania TikTo</w:t>
      </w:r>
      <w:r w:rsidR="002A36DC" w:rsidRPr="007E4049">
        <w:rPr>
          <w:rFonts w:ascii="Arial" w:eastAsia="Times New Roman" w:hAnsi="Arial" w:cs="Arial"/>
          <w:color w:val="000000" w:themeColor="text1"/>
        </w:rPr>
        <w:t>kowe, pytania do społeczności, które z</w:t>
      </w:r>
      <w:r w:rsidR="0073083E" w:rsidRPr="007E4049">
        <w:rPr>
          <w:rFonts w:ascii="Arial" w:eastAsia="Times New Roman" w:hAnsi="Arial" w:cs="Arial"/>
          <w:color w:val="000000" w:themeColor="text1"/>
        </w:rPr>
        <w:t xml:space="preserve">achęcały uczestników do aktywnego udziału w projekcie poprzez wyzwania. </w:t>
      </w:r>
      <w:r w:rsidR="00D32E82">
        <w:rPr>
          <w:rFonts w:ascii="Arial" w:eastAsia="Times New Roman" w:hAnsi="Arial" w:cs="Arial"/>
          <w:color w:val="000000" w:themeColor="text1"/>
        </w:rPr>
        <w:t xml:space="preserve">                </w:t>
      </w:r>
      <w:r w:rsidR="0073083E" w:rsidRPr="007E4049">
        <w:rPr>
          <w:rFonts w:ascii="Arial" w:eastAsia="Times New Roman" w:hAnsi="Arial" w:cs="Arial"/>
          <w:color w:val="000000" w:themeColor="text1"/>
        </w:rPr>
        <w:t>W ramach projektu zorganizowano kreatywne zadania, w których młodzież nagrywała filmy edukacyjne na TikToka, promując tematykę przedsiębiorczości wśród rówieśników.</w:t>
      </w:r>
    </w:p>
    <w:p w14:paraId="67E647DA" w14:textId="63C8F4F9" w:rsidR="00CB4BBF" w:rsidRPr="007E4049" w:rsidRDefault="00CB4BBF" w:rsidP="00925F3A">
      <w:pPr>
        <w:pStyle w:val="Akapitzlist"/>
        <w:rPr>
          <w:rFonts w:ascii="Arial" w:eastAsia="Times New Roman" w:hAnsi="Arial" w:cs="Arial"/>
          <w:color w:val="000000" w:themeColor="text1"/>
        </w:rPr>
      </w:pPr>
    </w:p>
    <w:p w14:paraId="30D49F0B" w14:textId="77777777" w:rsidR="00CB4BBF" w:rsidRPr="007E4049" w:rsidRDefault="00CB4BBF" w:rsidP="00925F3A">
      <w:pPr>
        <w:pStyle w:val="Akapitzlist"/>
        <w:spacing w:line="360" w:lineRule="auto"/>
        <w:rPr>
          <w:rFonts w:ascii="Arial" w:eastAsia="Times New Roman" w:hAnsi="Arial" w:cs="Arial"/>
          <w:color w:val="000000" w:themeColor="text1"/>
          <w:sz w:val="2"/>
        </w:rPr>
      </w:pPr>
    </w:p>
    <w:p w14:paraId="4E31191E" w14:textId="50C70A19" w:rsidR="00CB4BBF" w:rsidRDefault="00CB4BBF" w:rsidP="00925F3A">
      <w:pPr>
        <w:pStyle w:val="Akapitzlist"/>
        <w:numPr>
          <w:ilvl w:val="0"/>
          <w:numId w:val="20"/>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P</w:t>
      </w:r>
      <w:r w:rsidR="0073083E" w:rsidRPr="007E4049">
        <w:rPr>
          <w:rFonts w:ascii="Arial" w:eastAsia="Times New Roman" w:hAnsi="Arial" w:cs="Arial"/>
          <w:color w:val="000000" w:themeColor="text1"/>
        </w:rPr>
        <w:t xml:space="preserve">romocyjne: relacje z warsztatów, wydarzeń edukacyjnych, transmisje Prezentowały wydarzenia realizowane w ramach projektu, m.in. warsztaty, targi pracy czy spotkania </w:t>
      </w:r>
      <w:r w:rsidR="00422272" w:rsidRPr="007E4049">
        <w:rPr>
          <w:rFonts w:ascii="Arial" w:eastAsia="Times New Roman" w:hAnsi="Arial" w:cs="Arial"/>
          <w:noProof/>
          <w:color w:val="000000" w:themeColor="text1"/>
          <w:lang w:eastAsia="pl-PL"/>
        </w:rPr>
        <w:drawing>
          <wp:anchor distT="0" distB="0" distL="114300" distR="114300" simplePos="0" relativeHeight="251791360" behindDoc="1" locked="0" layoutInCell="1" allowOverlap="1" wp14:anchorId="1A62F260" wp14:editId="598C7C82">
            <wp:simplePos x="0" y="0"/>
            <wp:positionH relativeFrom="column">
              <wp:posOffset>6729892</wp:posOffset>
            </wp:positionH>
            <wp:positionV relativeFrom="paragraph">
              <wp:posOffset>-882650</wp:posOffset>
            </wp:positionV>
            <wp:extent cx="7566025" cy="10705465"/>
            <wp:effectExtent l="0" t="0" r="0" b="635"/>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6025" cy="10705465"/>
                    </a:xfrm>
                    <a:prstGeom prst="rect">
                      <a:avLst/>
                    </a:prstGeom>
                    <a:noFill/>
                  </pic:spPr>
                </pic:pic>
              </a:graphicData>
            </a:graphic>
            <wp14:sizeRelH relativeFrom="page">
              <wp14:pctWidth>0</wp14:pctWidth>
            </wp14:sizeRelH>
            <wp14:sizeRelV relativeFrom="page">
              <wp14:pctHeight>0</wp14:pctHeight>
            </wp14:sizeRelV>
          </wp:anchor>
        </w:drawing>
      </w:r>
      <w:r w:rsidR="0073083E" w:rsidRPr="007E4049">
        <w:rPr>
          <w:rFonts w:ascii="Arial" w:eastAsia="Times New Roman" w:hAnsi="Arial" w:cs="Arial"/>
          <w:color w:val="000000" w:themeColor="text1"/>
        </w:rPr>
        <w:t xml:space="preserve">networkingowe. Szczególnie istotne były relacje </w:t>
      </w:r>
      <w:r w:rsidR="00D32E82">
        <w:rPr>
          <w:rFonts w:ascii="Arial" w:eastAsia="Times New Roman" w:hAnsi="Arial" w:cs="Arial"/>
          <w:color w:val="000000" w:themeColor="text1"/>
        </w:rPr>
        <w:t xml:space="preserve">       </w:t>
      </w:r>
      <w:r w:rsidR="0073083E" w:rsidRPr="007E4049">
        <w:rPr>
          <w:rFonts w:ascii="Arial" w:eastAsia="Times New Roman" w:hAnsi="Arial" w:cs="Arial"/>
          <w:color w:val="000000" w:themeColor="text1"/>
        </w:rPr>
        <w:t xml:space="preserve">z zajęć prowadzonych w szkołach partnerskich, w których uczniowie mieli możliwość rozwijania swoich kompetencji poprzez praktyczne zadania </w:t>
      </w:r>
      <w:r w:rsidR="00B74ED2">
        <w:rPr>
          <w:rFonts w:ascii="Arial" w:eastAsia="Times New Roman" w:hAnsi="Arial" w:cs="Arial"/>
          <w:color w:val="000000" w:themeColor="text1"/>
        </w:rPr>
        <w:t xml:space="preserve">             </w:t>
      </w:r>
      <w:r w:rsidR="0073083E" w:rsidRPr="007E4049">
        <w:rPr>
          <w:rFonts w:ascii="Arial" w:eastAsia="Times New Roman" w:hAnsi="Arial" w:cs="Arial"/>
          <w:color w:val="000000" w:themeColor="text1"/>
        </w:rPr>
        <w:t xml:space="preserve">i gry symulacyjne. </w:t>
      </w:r>
    </w:p>
    <w:p w14:paraId="0D375927" w14:textId="77777777" w:rsidR="00F469F7" w:rsidRPr="007E4049" w:rsidRDefault="00F469F7" w:rsidP="00F469F7">
      <w:pPr>
        <w:pStyle w:val="Akapitzlist"/>
        <w:spacing w:before="100" w:beforeAutospacing="1" w:after="100" w:afterAutospacing="1" w:line="360" w:lineRule="auto"/>
        <w:rPr>
          <w:rFonts w:ascii="Arial" w:eastAsia="Times New Roman" w:hAnsi="Arial" w:cs="Arial"/>
          <w:color w:val="000000" w:themeColor="text1"/>
        </w:rPr>
      </w:pPr>
    </w:p>
    <w:p w14:paraId="4FA170A8" w14:textId="6EF55E4F" w:rsidR="00CB4BBF" w:rsidRPr="007E4049" w:rsidRDefault="00CB4BBF" w:rsidP="00925F3A">
      <w:pPr>
        <w:pStyle w:val="Akapitzlist"/>
        <w:spacing w:before="100" w:beforeAutospacing="1" w:after="100" w:afterAutospacing="1" w:line="360" w:lineRule="auto"/>
        <w:rPr>
          <w:rFonts w:ascii="Arial" w:eastAsia="Times New Roman" w:hAnsi="Arial" w:cs="Arial"/>
          <w:color w:val="000000" w:themeColor="text1"/>
        </w:rPr>
      </w:pPr>
    </w:p>
    <w:p w14:paraId="3D22D293" w14:textId="7EDB4568" w:rsidR="0073083E" w:rsidRPr="007E4049" w:rsidRDefault="00CB4BBF" w:rsidP="00925F3A">
      <w:pPr>
        <w:pStyle w:val="Akapitzlist"/>
        <w:numPr>
          <w:ilvl w:val="0"/>
          <w:numId w:val="20"/>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C</w:t>
      </w:r>
      <w:r w:rsidR="0073083E" w:rsidRPr="007E4049">
        <w:rPr>
          <w:rFonts w:ascii="Arial" w:eastAsia="Times New Roman" w:hAnsi="Arial" w:cs="Arial"/>
          <w:color w:val="000000" w:themeColor="text1"/>
        </w:rPr>
        <w:t xml:space="preserve">ykl „dla nauczycieli”: prezentacja metod edukacyjnych, takich jak edukacja relacyjna, włączająca, gamifikacja i wykorzystanie TikToka w edukacji; </w:t>
      </w:r>
      <w:r w:rsidR="00B74ED2">
        <w:rPr>
          <w:rFonts w:ascii="Arial" w:eastAsia="Times New Roman" w:hAnsi="Arial" w:cs="Arial"/>
          <w:color w:val="000000" w:themeColor="text1"/>
        </w:rPr>
        <w:t xml:space="preserve">       </w:t>
      </w:r>
      <w:r w:rsidR="0073083E" w:rsidRPr="007E4049">
        <w:rPr>
          <w:rFonts w:ascii="Arial" w:eastAsia="Times New Roman" w:hAnsi="Arial" w:cs="Arial"/>
          <w:color w:val="000000" w:themeColor="text1"/>
        </w:rPr>
        <w:t>cykl „Biznesowe must-read”: recenzje książek rozwijających kompetencje bizneso</w:t>
      </w:r>
      <w:r w:rsidR="00165898">
        <w:rPr>
          <w:rFonts w:ascii="Arial" w:eastAsia="Times New Roman" w:hAnsi="Arial" w:cs="Arial"/>
          <w:color w:val="000000" w:themeColor="text1"/>
        </w:rPr>
        <w:t>we</w:t>
      </w:r>
      <w:r w:rsidR="00EC4C51" w:rsidRPr="007E4049">
        <w:rPr>
          <w:rFonts w:ascii="Arial" w:eastAsia="Times New Roman" w:hAnsi="Arial" w:cs="Arial"/>
          <w:color w:val="000000" w:themeColor="text1"/>
        </w:rPr>
        <w:t xml:space="preserve"> </w:t>
      </w:r>
      <w:r w:rsidR="0073083E" w:rsidRPr="007E4049">
        <w:rPr>
          <w:rFonts w:ascii="Arial" w:eastAsia="Times New Roman" w:hAnsi="Arial" w:cs="Arial"/>
          <w:color w:val="000000" w:themeColor="text1"/>
        </w:rPr>
        <w:t xml:space="preserve">i przedsiębiorcze. </w:t>
      </w:r>
    </w:p>
    <w:p w14:paraId="7BF51A14" w14:textId="57CF54B2"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Wśród publikowanych treści s</w:t>
      </w:r>
      <w:r w:rsidR="00291085">
        <w:rPr>
          <w:rFonts w:ascii="Arial" w:eastAsia="Times New Roman" w:hAnsi="Arial" w:cs="Arial"/>
          <w:color w:val="000000" w:themeColor="text1"/>
        </w:rPr>
        <w:t>zczególną rolę odgrywały filmy -</w:t>
      </w:r>
      <w:r w:rsidRPr="007E4049">
        <w:rPr>
          <w:rFonts w:ascii="Arial" w:eastAsia="Times New Roman" w:hAnsi="Arial" w:cs="Arial"/>
          <w:color w:val="000000" w:themeColor="text1"/>
        </w:rPr>
        <w:t xml:space="preserve"> wywiady </w:t>
      </w:r>
      <w:r w:rsidR="00EC4C51"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z przedsiębiorcami, które prezentowały realne przykłady drogi do sukcesu </w:t>
      </w:r>
      <w:r w:rsidR="001F2749">
        <w:rPr>
          <w:rFonts w:ascii="Arial" w:eastAsia="Times New Roman" w:hAnsi="Arial" w:cs="Arial"/>
          <w:color w:val="000000" w:themeColor="text1"/>
        </w:rPr>
        <w:t xml:space="preserve">                 </w:t>
      </w:r>
      <w:r w:rsidRPr="007E4049">
        <w:rPr>
          <w:rFonts w:ascii="Arial" w:eastAsia="Times New Roman" w:hAnsi="Arial" w:cs="Arial"/>
          <w:color w:val="000000" w:themeColor="text1"/>
        </w:rPr>
        <w:t>w biznesie. Dostarczały one uczestnikom cennych wskazówek dotyczących prowadzenia biznesu. Przykładowe tematy poruszane w filmach to: budowanie drogi do sukcesu, rola relacji międzyludzkich w biznesie, najczęstsze błędy p</w:t>
      </w:r>
      <w:r w:rsidR="00165898">
        <w:rPr>
          <w:rFonts w:ascii="Arial" w:eastAsia="Times New Roman" w:hAnsi="Arial" w:cs="Arial"/>
          <w:color w:val="000000" w:themeColor="text1"/>
        </w:rPr>
        <w:t>opełniane przez przedsiębiorców</w:t>
      </w:r>
      <w:r w:rsidR="00EC4C51"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efektywne zarządzanie firmą. Materiały te nie tylko ilustrowały realne historie zawodowe, ale także ukazywały, jak teoria przekłada się na praktykę. Dzięki nim uczestnicy mieli szansę czerpać wiedzę z doświadczenia osób aktywnie działających w środowisku biznesowym, co stanowiło istotny element nauki przez inspirację. </w:t>
      </w:r>
    </w:p>
    <w:p w14:paraId="04F678D1" w14:textId="0E456CC9"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Działania promocyjne prowadzone w social mediach objęły również posty pochodzące z kanału @biz_tok - wyzwania studentów, które wyróżniały się lekką, swobodną formą</w:t>
      </w:r>
      <w:r w:rsidR="00165898">
        <w:rPr>
          <w:rFonts w:ascii="Arial" w:eastAsia="Times New Roman" w:hAnsi="Arial" w:cs="Arial"/>
          <w:color w:val="000000" w:themeColor="text1"/>
        </w:rPr>
        <w:t xml:space="preserve"> </w:t>
      </w:r>
      <w:r w:rsidRPr="007E4049">
        <w:rPr>
          <w:rFonts w:ascii="Arial" w:eastAsia="Times New Roman" w:hAnsi="Arial" w:cs="Arial"/>
          <w:color w:val="000000" w:themeColor="text1"/>
        </w:rPr>
        <w:t>i prezentowały kreatywne spojrzenie młodzieży na tematy związane z przedsiębiorczością. Dzięki aktywnemu zaangażowaniu studentów powstały treści przygotowane w stylu „młodzi młodym”, co znacząco zwiększyło autenty</w:t>
      </w:r>
      <w:r w:rsidR="00165898">
        <w:rPr>
          <w:rFonts w:ascii="Arial" w:eastAsia="Times New Roman" w:hAnsi="Arial" w:cs="Arial"/>
          <w:color w:val="000000" w:themeColor="text1"/>
        </w:rPr>
        <w:t xml:space="preserve">czność </w:t>
      </w:r>
      <w:r w:rsidR="001F2749">
        <w:rPr>
          <w:rFonts w:ascii="Arial" w:eastAsia="Times New Roman" w:hAnsi="Arial" w:cs="Arial"/>
          <w:color w:val="000000" w:themeColor="text1"/>
        </w:rPr>
        <w:t xml:space="preserve">         </w:t>
      </w:r>
      <w:r w:rsidR="00165898">
        <w:rPr>
          <w:rFonts w:ascii="Arial" w:eastAsia="Times New Roman" w:hAnsi="Arial" w:cs="Arial"/>
          <w:color w:val="000000" w:themeColor="text1"/>
        </w:rPr>
        <w:t>i atrakcyjność przekazu.</w:t>
      </w:r>
      <w:r w:rsidR="00EC4C51"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Wyzwania te zachęcały do twórczej ekspresji, </w:t>
      </w:r>
      <w:r w:rsidR="001F27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pracy zespołowej oraz wykorzystywania popularnych formatów TikTokowych </w:t>
      </w:r>
      <w:r w:rsidR="001F27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celach edukacyjnych stanowiąc jednocześnie przykład, jak włączyć uczniów </w:t>
      </w:r>
      <w:r w:rsidR="001F27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proces tworzenia treści i budować wokół projektu zaangażowaną społeczność. </w:t>
      </w:r>
    </w:p>
    <w:p w14:paraId="6498A53F" w14:textId="186B2281" w:rsidR="0073083E"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Szczególnym zainteresowaniem cieszyły się posty wideo i relacje z wydarzeń, zwłaszcza z warsztatów przedsiębiorczości. Generowały one wysoki poziom zaangażowania odbiorców. Uczestnicy byli zachęcani d</w:t>
      </w:r>
      <w:r w:rsidR="00291085">
        <w:rPr>
          <w:rFonts w:ascii="Arial" w:eastAsia="Times New Roman" w:hAnsi="Arial" w:cs="Arial"/>
          <w:color w:val="000000" w:themeColor="text1"/>
        </w:rPr>
        <w:t xml:space="preserve">o aktywnego udziału </w:t>
      </w:r>
      <w:r w:rsidR="001F2749">
        <w:rPr>
          <w:rFonts w:ascii="Arial" w:eastAsia="Times New Roman" w:hAnsi="Arial" w:cs="Arial"/>
          <w:color w:val="000000" w:themeColor="text1"/>
        </w:rPr>
        <w:t xml:space="preserve">            </w:t>
      </w:r>
      <w:r w:rsidR="00291085">
        <w:rPr>
          <w:rFonts w:ascii="Arial" w:eastAsia="Times New Roman" w:hAnsi="Arial" w:cs="Arial"/>
          <w:color w:val="000000" w:themeColor="text1"/>
        </w:rPr>
        <w:t>w promocji -</w:t>
      </w:r>
      <w:r w:rsidRPr="007E4049">
        <w:rPr>
          <w:rFonts w:ascii="Arial" w:eastAsia="Times New Roman" w:hAnsi="Arial" w:cs="Arial"/>
          <w:color w:val="000000" w:themeColor="text1"/>
        </w:rPr>
        <w:t xml:space="preserve"> tworzenia własnych treści na TikToku i oznaczania ich projektowy</w:t>
      </w:r>
      <w:r w:rsidR="00165898">
        <w:rPr>
          <w:rFonts w:ascii="Arial" w:eastAsia="Times New Roman" w:hAnsi="Arial" w:cs="Arial"/>
          <w:color w:val="000000" w:themeColor="text1"/>
        </w:rPr>
        <w:t xml:space="preserve">m hasztagiem. </w:t>
      </w:r>
      <w:r w:rsidR="00165898" w:rsidRPr="001F2749">
        <w:rPr>
          <w:rFonts w:ascii="Arial" w:eastAsia="Times New Roman" w:hAnsi="Arial" w:cs="Arial"/>
          <w:color w:val="000000" w:themeColor="text1"/>
        </w:rPr>
        <w:t>Teasery, reelsy</w:t>
      </w:r>
      <w:r w:rsidR="00EC4C51" w:rsidRPr="001F2749">
        <w:rPr>
          <w:rFonts w:ascii="Arial" w:eastAsia="Times New Roman" w:hAnsi="Arial" w:cs="Arial"/>
          <w:color w:val="000000" w:themeColor="text1"/>
        </w:rPr>
        <w:t xml:space="preserve"> </w:t>
      </w:r>
      <w:r w:rsidRPr="001F2749">
        <w:rPr>
          <w:rFonts w:ascii="Arial" w:eastAsia="Times New Roman" w:hAnsi="Arial" w:cs="Arial"/>
          <w:color w:val="000000" w:themeColor="text1"/>
        </w:rPr>
        <w:t>i relacje</w:t>
      </w:r>
      <w:r w:rsidRPr="007E4049">
        <w:rPr>
          <w:rFonts w:ascii="Arial" w:eastAsia="Times New Roman" w:hAnsi="Arial" w:cs="Arial"/>
          <w:color w:val="000000" w:themeColor="text1"/>
        </w:rPr>
        <w:t xml:space="preserve"> były efektywnie wykorzystywane do budowania napięcia i zainteresowania wokół premier gier edukacyjnych. </w:t>
      </w:r>
    </w:p>
    <w:p w14:paraId="1F63DC00" w14:textId="77777777" w:rsidR="00F469F7" w:rsidRPr="007E4049" w:rsidRDefault="00F469F7" w:rsidP="00925F3A">
      <w:pPr>
        <w:spacing w:before="100" w:beforeAutospacing="1" w:after="100" w:afterAutospacing="1" w:line="360" w:lineRule="auto"/>
        <w:ind w:firstLine="567"/>
        <w:rPr>
          <w:rFonts w:ascii="Arial" w:eastAsia="Times New Roman" w:hAnsi="Arial" w:cs="Arial"/>
          <w:color w:val="000000" w:themeColor="text1"/>
        </w:rPr>
      </w:pPr>
    </w:p>
    <w:p w14:paraId="4F0850B4" w14:textId="61176D47"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Zgodnie z założeniami, promocja objęła również konferencję podsumowującą projekt oraz udział w wydarzeniach branżowych, gdzie prezentowano jego założenia, efekty i stosowane metody oraz osiągnięcia. Dla nauczycieli przygotowano również materiały dydaktyczne, które miały na celu pogłębianie wiedzy metodycznej </w:t>
      </w:r>
      <w:r w:rsidR="001F27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inspirowanie do działań edukacyjnych z wykorzystaniem narzędzi cyfrowych. </w:t>
      </w:r>
    </w:p>
    <w:p w14:paraId="0D0CFC09" w14:textId="4ADC6238"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Projekt </w:t>
      </w:r>
      <w:r w:rsidR="00D432EC" w:rsidRPr="007E4049">
        <w:rPr>
          <w:rFonts w:ascii="Arial" w:eastAsia="Times New Roman" w:hAnsi="Arial" w:cs="Arial"/>
          <w:color w:val="000000" w:themeColor="text1"/>
        </w:rPr>
        <w:t>„TikTok Przedsiębiorczości”,</w:t>
      </w:r>
      <w:r w:rsidRPr="007E4049">
        <w:rPr>
          <w:rFonts w:ascii="Arial" w:eastAsia="Times New Roman" w:hAnsi="Arial" w:cs="Arial"/>
          <w:color w:val="000000" w:themeColor="text1"/>
        </w:rPr>
        <w:t xml:space="preserve"> dzięki konsekwentnie realizowanej kampanii, zdobył dużą rozpoznawalność, dostarczył wartościowych materiałów edukacyjnych i stał się wzorem innowacyjnego podejścia do nauczania przedsiębiorczości w szkołach ponadpodstawowych. Choć analiza interakcji </w:t>
      </w:r>
      <w:r w:rsidR="001F27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mediach społecznościowych wykazała zróżnicowany poziom zaangażowania, </w:t>
      </w:r>
      <w:r w:rsidR="001F2749">
        <w:rPr>
          <w:rFonts w:ascii="Arial" w:eastAsia="Times New Roman" w:hAnsi="Arial" w:cs="Arial"/>
          <w:color w:val="000000" w:themeColor="text1"/>
        </w:rPr>
        <w:t xml:space="preserve">     </w:t>
      </w:r>
      <w:r w:rsidRPr="007E4049">
        <w:rPr>
          <w:rFonts w:ascii="Arial" w:eastAsia="Times New Roman" w:hAnsi="Arial" w:cs="Arial"/>
          <w:color w:val="000000" w:themeColor="text1"/>
        </w:rPr>
        <w:t>nie ulega wątpliwości, że projekt z sukcesem wypełnił swoją misję – edukował, inspirował i integrował, odpowiadając na rzeczywiste potrzeby uczniów i nauczycieli we współczesnym, cyfrowym świecie.</w:t>
      </w:r>
    </w:p>
    <w:p w14:paraId="462D954C" w14:textId="534372D1" w:rsidR="0073083E" w:rsidRPr="007E4049" w:rsidRDefault="0073083E" w:rsidP="00925F3A">
      <w:pPr>
        <w:spacing w:line="276" w:lineRule="auto"/>
        <w:rPr>
          <w:rFonts w:ascii="Arial" w:eastAsia="Times New Roman" w:hAnsi="Arial" w:cs="Arial"/>
          <w:color w:val="000000" w:themeColor="text1"/>
        </w:rPr>
      </w:pPr>
    </w:p>
    <w:p w14:paraId="413199D9" w14:textId="77777777" w:rsidR="00862518" w:rsidRPr="007E4049" w:rsidRDefault="00862518" w:rsidP="00925F3A">
      <w:pPr>
        <w:rPr>
          <w:rFonts w:ascii="Arial" w:eastAsia="Times New Roman" w:hAnsi="Arial" w:cs="Arial"/>
          <w:b/>
          <w:bCs/>
          <w:color w:val="000000" w:themeColor="text1"/>
          <w:sz w:val="28"/>
        </w:rPr>
      </w:pPr>
      <w:r w:rsidRPr="007E4049">
        <w:rPr>
          <w:rFonts w:ascii="Arial" w:eastAsia="Times New Roman" w:hAnsi="Arial" w:cs="Arial"/>
          <w:b/>
          <w:bCs/>
          <w:color w:val="000000" w:themeColor="text1"/>
          <w:sz w:val="28"/>
        </w:rPr>
        <w:br w:type="page"/>
      </w:r>
    </w:p>
    <w:p w14:paraId="5DC56F02" w14:textId="1C992B08" w:rsidR="0073083E" w:rsidRPr="007E4049" w:rsidRDefault="0073083E" w:rsidP="00925F3A">
      <w:pPr>
        <w:spacing w:before="100" w:beforeAutospacing="1" w:after="100" w:afterAutospacing="1" w:line="360" w:lineRule="auto"/>
        <w:rPr>
          <w:rFonts w:ascii="Arial" w:eastAsia="Times New Roman" w:hAnsi="Arial" w:cs="Arial"/>
          <w:color w:val="000000" w:themeColor="text1"/>
          <w:sz w:val="28"/>
        </w:rPr>
      </w:pPr>
      <w:r w:rsidRPr="007E4049">
        <w:rPr>
          <w:rFonts w:ascii="Arial" w:eastAsia="Times New Roman" w:hAnsi="Arial" w:cs="Arial"/>
          <w:b/>
          <w:bCs/>
          <w:color w:val="000000" w:themeColor="text1"/>
          <w:sz w:val="28"/>
        </w:rPr>
        <w:lastRenderedPageBreak/>
        <w:t xml:space="preserve">3. </w:t>
      </w:r>
      <w:bookmarkStart w:id="17" w:name="ZastosowaneMetodyINarzędzia"/>
      <w:r w:rsidRPr="007E4049">
        <w:rPr>
          <w:rFonts w:ascii="Arial" w:eastAsia="Times New Roman" w:hAnsi="Arial" w:cs="Arial"/>
          <w:b/>
          <w:bCs/>
          <w:color w:val="000000" w:themeColor="text1"/>
          <w:sz w:val="28"/>
        </w:rPr>
        <w:t>Zastosowane metody i narzędzia</w:t>
      </w:r>
      <w:bookmarkEnd w:id="17"/>
    </w:p>
    <w:p w14:paraId="7A4076DD" w14:textId="004198BB"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Projekt „TikTok Przedsiębiorczości” wnosi istotny wkład w rozwój nowoczesnych metod nauczania, dostosowanych do realnych potrzeb współczesnej młodzieży. Jego oddziaływanie wykracza poza tradycyjne podejście do kształcenia, redefiniując sposób, w jaki uczestnicy zdobywają wiedzę oraz rozwijają umiejętności niezbędne w dynamicznym środowisku gospodarczym. Jednym z kluczowych efektów projektu jest transformacja procesu edukacyjnego poprzez wdrożenie interaktywnych technik nauczania, które zwiększają motywację i skuteczność przyswajania treści. Mechanizmy grywalizacji, symulacje biznesowe oraz nauka oparta na aktywnym działaniu wpływają na wyższą retencję wiedzy oraz umożliwiają uczestnikom świadome jej zastosowanie w praktyce.</w:t>
      </w:r>
    </w:p>
    <w:p w14:paraId="161D0602" w14:textId="24AE0BE4"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Projekt wpisuje się w założenia </w:t>
      </w:r>
      <w:r w:rsidRPr="001F2749">
        <w:rPr>
          <w:rFonts w:ascii="Arial" w:eastAsia="Times New Roman" w:hAnsi="Arial" w:cs="Arial"/>
          <w:color w:val="000000" w:themeColor="text1"/>
        </w:rPr>
        <w:t>taksonomii Blooma, wspierając rozwój kompetencji poznawczych na różnych poziomach. Dzięki zastosowaniu interaktywnych metod dydaktycznych uczestnicy nie tylko zapamiętują i rozumieją kluczowe zagadnienia związane z przedsiębiorczością, ale także analizują, oceniają i tworzą własne rozwiązania biznesowe. Proces nauczania uwzględnia rozwój myślenia krytycznego i umiejętności podejmowania decyzji, co stanowi istotny element wyższ</w:t>
      </w:r>
      <w:r w:rsidR="00165898" w:rsidRPr="001F2749">
        <w:rPr>
          <w:rFonts w:ascii="Arial" w:eastAsia="Times New Roman" w:hAnsi="Arial" w:cs="Arial"/>
          <w:color w:val="000000" w:themeColor="text1"/>
        </w:rPr>
        <w:t xml:space="preserve">ych poziomów taksonomii Blooma. </w:t>
      </w:r>
      <w:r w:rsidRPr="001F2749">
        <w:rPr>
          <w:rFonts w:ascii="Arial" w:eastAsia="Times New Roman" w:hAnsi="Arial" w:cs="Arial"/>
          <w:color w:val="000000" w:themeColor="text1"/>
        </w:rPr>
        <w:t xml:space="preserve">Grywalizacja oraz symulacje umożliwiają uczestnikom przechodzenie od biernego odbioru informacji </w:t>
      </w:r>
      <w:r w:rsidR="001F2749">
        <w:rPr>
          <w:rFonts w:ascii="Arial" w:eastAsia="Times New Roman" w:hAnsi="Arial" w:cs="Arial"/>
          <w:color w:val="000000" w:themeColor="text1"/>
        </w:rPr>
        <w:t xml:space="preserve">                  </w:t>
      </w:r>
      <w:r w:rsidRPr="001F2749">
        <w:rPr>
          <w:rFonts w:ascii="Arial" w:eastAsia="Times New Roman" w:hAnsi="Arial" w:cs="Arial"/>
          <w:color w:val="000000" w:themeColor="text1"/>
        </w:rPr>
        <w:t>do aktywnego testowania i stosowania zd</w:t>
      </w:r>
      <w:r w:rsidR="00165898" w:rsidRPr="001F2749">
        <w:rPr>
          <w:rFonts w:ascii="Arial" w:eastAsia="Times New Roman" w:hAnsi="Arial" w:cs="Arial"/>
          <w:color w:val="000000" w:themeColor="text1"/>
        </w:rPr>
        <w:t>obytej wiedz</w:t>
      </w:r>
      <w:r w:rsidR="00165898">
        <w:rPr>
          <w:rFonts w:ascii="Arial" w:eastAsia="Times New Roman" w:hAnsi="Arial" w:cs="Arial"/>
          <w:color w:val="000000" w:themeColor="text1"/>
        </w:rPr>
        <w:t>y w praktyce.</w:t>
      </w:r>
      <w:r w:rsidR="00EC4C51"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Ponadto projekt stwarza przestrzeń dla kreatywnego podejścia do rozwiązywania problemów, </w:t>
      </w:r>
      <w:r w:rsidR="001F27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co wzmacnia zdolność młodzieży do innowacyjnego myślenia i adaptacji </w:t>
      </w:r>
      <w:r w:rsidR="001F2749">
        <w:rPr>
          <w:rFonts w:ascii="Arial" w:eastAsia="Times New Roman" w:hAnsi="Arial" w:cs="Arial"/>
          <w:color w:val="000000" w:themeColor="text1"/>
        </w:rPr>
        <w:t xml:space="preserve">                  </w:t>
      </w:r>
      <w:r w:rsidRPr="007E4049">
        <w:rPr>
          <w:rFonts w:ascii="Arial" w:eastAsia="Times New Roman" w:hAnsi="Arial" w:cs="Arial"/>
          <w:color w:val="000000" w:themeColor="text1"/>
        </w:rPr>
        <w:t>w dynamicznym środowisku gospodarczym.</w:t>
      </w:r>
    </w:p>
    <w:p w14:paraId="727C28A8" w14:textId="7EEC2897"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wyniku realizacji projektu opracowano innowacyjny model social learningu, </w:t>
      </w:r>
      <w:r w:rsidR="00EC4C51"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który integruje relacyjne i włączające podejście do edukacji z dynamicznymi formami interakcji w mediach społecznościowych. Nowy model opiera się na kilku kluczowych założeniach:</w:t>
      </w:r>
    </w:p>
    <w:p w14:paraId="20309C23" w14:textId="5E3ED460" w:rsidR="0073083E" w:rsidRPr="007E4049" w:rsidRDefault="0073083E" w:rsidP="00925F3A">
      <w:pPr>
        <w:pStyle w:val="Akapitzlist"/>
        <w:numPr>
          <w:ilvl w:val="0"/>
          <w:numId w:val="22"/>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Zwiększenie zaangażowania poprzez społecznościowe mechanizmy motywacyjne – udział w grupowych wyzwaniach, współpraca między uczestnikami oraz wzajemne inspirowanie się treściami edukacyjnymi.</w:t>
      </w:r>
    </w:p>
    <w:p w14:paraId="03E29BCC" w14:textId="2C1406D4" w:rsidR="0073083E" w:rsidRPr="007E4049" w:rsidRDefault="0073083E" w:rsidP="00925F3A">
      <w:pPr>
        <w:pStyle w:val="Akapitzlist"/>
        <w:numPr>
          <w:ilvl w:val="0"/>
          <w:numId w:val="22"/>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Dynamiczna wymiana wiedzy w środowisku cyfrowym – zapewnienie uczestnikom dostępu do wartościowych treści w formie interaktywnych materiałów audiowizualnych, które zwiększają atrakcyjność procesu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uczenia się.</w:t>
      </w:r>
    </w:p>
    <w:p w14:paraId="277F939D" w14:textId="3B14A2FB" w:rsidR="0073083E" w:rsidRPr="007E4049" w:rsidRDefault="0073083E" w:rsidP="00925F3A">
      <w:pPr>
        <w:pStyle w:val="Akapitzlist"/>
        <w:numPr>
          <w:ilvl w:val="0"/>
          <w:numId w:val="22"/>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Integracja edukacji formalnej z praktycznym doświadczeniem – połączenie tradycyjnych metod dydaktycznych z realnymi scenariuszami biznesowymi, </w:t>
      </w:r>
      <w:r w:rsidRPr="007E4049">
        <w:rPr>
          <w:rFonts w:ascii="Arial" w:hAnsi="Arial" w:cs="Arial"/>
          <w:color w:val="000000" w:themeColor="text1"/>
        </w:rPr>
        <w:br/>
      </w:r>
      <w:r w:rsidRPr="007E4049">
        <w:rPr>
          <w:rFonts w:ascii="Arial" w:eastAsia="Times New Roman" w:hAnsi="Arial" w:cs="Arial"/>
          <w:color w:val="000000" w:themeColor="text1"/>
        </w:rPr>
        <w:t>co umożliwia skuteczniejsze wdrożenie zdobytych umiejętności.</w:t>
      </w:r>
    </w:p>
    <w:p w14:paraId="644EB1D8" w14:textId="74BF049A" w:rsidR="0073083E" w:rsidRPr="007E4049" w:rsidRDefault="0073083E" w:rsidP="00925F3A">
      <w:pPr>
        <w:pStyle w:val="Akapitzlist"/>
        <w:numPr>
          <w:ilvl w:val="0"/>
          <w:numId w:val="22"/>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Relacyjne podejście do edukacji – wspieranie wzajemnych interakcji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budowanie trwałych relacji edukacyjnych między uczestnikami,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co sprzyja rozwojowi kompetencji społecznych niezbędnych w środowisku zawodowym.</w:t>
      </w:r>
    </w:p>
    <w:p w14:paraId="3A099412" w14:textId="5F20896B" w:rsidR="0073083E" w:rsidRPr="007E4049" w:rsidRDefault="0073083E" w:rsidP="00925F3A">
      <w:pPr>
        <w:pStyle w:val="Akapitzlist"/>
        <w:numPr>
          <w:ilvl w:val="0"/>
          <w:numId w:val="22"/>
        </w:num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Inkluzyjność i dostępność – zapewnienie równych szans wszystkim uczestnikom poprzez zastosowanie metod edukacji włączającej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i dostosowanie treści do różnych stylów uczenia się.</w:t>
      </w:r>
    </w:p>
    <w:p w14:paraId="1C823FE5" w14:textId="1EEA613E"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Model ten wpisuje się w globalne trendy edukacyjne, promując aktywną, angażującą i praktyczną naukę, która nie tylko zwiększa skuteczność procesu dydaktycznego, ale także przygotowuje młodzież do wyzwań rynku pracy.</w:t>
      </w:r>
    </w:p>
    <w:p w14:paraId="4BDA075D" w14:textId="7E44C946"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ramach projektu „TikTok Przedsiębiorczości” wykorzystano różnorodne metody dydaktyczne, które miały na celu efektywne przekazywanie wiedzy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i rozwijanie kluczowych kompetencji uczestników. Jednym z najważniejszych narzędzi edukacyjnych były warsztaty, prowadzone przez doświadczonych praktyków biznesu, którzy dzielili się swoją wiedzą i doświadczeniem z młodzieżą.</w:t>
      </w:r>
    </w:p>
    <w:p w14:paraId="06594618" w14:textId="46C1612E" w:rsidR="0073083E" w:rsidRPr="007E4049" w:rsidRDefault="0073083E" w:rsidP="00925F3A">
      <w:pPr>
        <w:spacing w:before="100" w:beforeAutospacing="1" w:after="100" w:afterAutospacing="1" w:line="360" w:lineRule="auto"/>
        <w:rPr>
          <w:rFonts w:ascii="Arial" w:eastAsia="Times New Roman" w:hAnsi="Arial" w:cs="Arial"/>
          <w:color w:val="000000" w:themeColor="text1"/>
        </w:rPr>
      </w:pPr>
    </w:p>
    <w:p w14:paraId="29E2A8E3" w14:textId="6295E8D3" w:rsidR="0073083E" w:rsidRPr="007E4049" w:rsidRDefault="0073083E" w:rsidP="00925F3A">
      <w:pPr>
        <w:spacing w:before="100" w:beforeAutospacing="1" w:after="100" w:afterAutospacing="1" w:line="360" w:lineRule="auto"/>
        <w:rPr>
          <w:rFonts w:ascii="Arial" w:eastAsia="Times New Roman" w:hAnsi="Arial" w:cs="Arial"/>
          <w:b/>
          <w:color w:val="000000" w:themeColor="text1"/>
        </w:rPr>
      </w:pPr>
      <w:bookmarkStart w:id="18" w:name="WarsztatyJakoMetoda"/>
      <w:r w:rsidRPr="007E4049">
        <w:rPr>
          <w:rFonts w:ascii="Arial" w:eastAsia="Times New Roman" w:hAnsi="Arial" w:cs="Arial"/>
          <w:b/>
          <w:color w:val="000000" w:themeColor="text1"/>
        </w:rPr>
        <w:t>3.1</w:t>
      </w:r>
      <w:r w:rsidR="00E855BC">
        <w:rPr>
          <w:rFonts w:ascii="Arial" w:eastAsia="Times New Roman" w:hAnsi="Arial" w:cs="Arial"/>
          <w:b/>
          <w:color w:val="000000" w:themeColor="text1"/>
        </w:rPr>
        <w:t>.</w:t>
      </w:r>
      <w:r w:rsidRPr="007E4049">
        <w:rPr>
          <w:rFonts w:ascii="Arial" w:eastAsia="Times New Roman" w:hAnsi="Arial" w:cs="Arial"/>
          <w:b/>
          <w:color w:val="000000" w:themeColor="text1"/>
        </w:rPr>
        <w:t xml:space="preserve"> Warsztaty jako metoda przekazywania wiedzy</w:t>
      </w:r>
    </w:p>
    <w:bookmarkEnd w:id="18"/>
    <w:p w14:paraId="54FBB3A1" w14:textId="77777777" w:rsidR="00F469F7"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Warsztaty stanowiły fundamentalny element programu edukacyjnego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i były skonstruowane w sposób umożliwiający bezpośrednią interakcję między uczestnikami a ekspertami z różnych dziedzin gospodarki. Ich celem było nie tylko dostarczenie wiedzy teoretycznej, ale przede wszystkim przekazanie praktycznych narzędzi, które mogły zostać zastosowane w rzeczywistych sytuacjach biznesowych.</w:t>
      </w:r>
      <w:r w:rsidR="00A51644" w:rsidRPr="007E4049">
        <w:rPr>
          <w:rFonts w:ascii="Arial" w:eastAsia="Times New Roman" w:hAnsi="Arial" w:cs="Arial"/>
          <w:color w:val="000000" w:themeColor="text1"/>
        </w:rPr>
        <w:t xml:space="preserve"> </w:t>
      </w:r>
    </w:p>
    <w:p w14:paraId="630A95ED" w14:textId="57271A34" w:rsidR="0073083E" w:rsidRPr="007E4049" w:rsidRDefault="0073083E" w:rsidP="00F469F7">
      <w:p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Podczas zajęć uczestnicy mieli możliwość zadawania pytań, analizowania rzeczywistych przypadków oraz rozwiązywania problemów, z którymi przedsiębiorcy mierzą się na co dzień. Każde spotkanie koncentrowało się na konkretnym aspekcie przedsiębiorczości, takim jak tworzenie modelu biznesowego,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strategie marketingowe, zarządzanie finansami czy negocjacje handlowe.</w:t>
      </w:r>
      <w:r w:rsidR="00A51644" w:rsidRPr="007E4049">
        <w:rPr>
          <w:rFonts w:ascii="Arial" w:eastAsia="Times New Roman" w:hAnsi="Arial" w:cs="Arial"/>
          <w:color w:val="000000" w:themeColor="text1"/>
        </w:rPr>
        <w:t xml:space="preserve">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Nacisk położono </w:t>
      </w:r>
      <w:r w:rsidR="0020697A"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metodę aktywnego uczenia się, co oznaczało,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że uczestnicy nie byli tylko odbiorcami informacji, ale aktywnie angażowali się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w proces kształcenia, współpracując w grupach</w:t>
      </w:r>
      <w:r w:rsidR="00165898">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podejmując strategiczne decyzje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w ramach symulacji biznesowych.</w:t>
      </w:r>
      <w:r w:rsidR="00A51644"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Każdy warsztat był dostosowany do poziomu zaawansowania uczestników, co pozwoliło na stopniowe rozwijanie ich kompetencji. Początkowe sesje miały na celu wprowadzenie podstawowych pojęć i mechanizmów rynkowych, natomiast kolejne skupiały się na praktycznym zastosowaniu zdobytej wiedzy.</w:t>
      </w:r>
      <w:r w:rsidR="00A51644"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Warsztaty były prowadzone w interaktywnej formule,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dzięki czemu uczestnicy mogli bezpośrednio konfrontować swoje pomysły i strategie z ekspertami oraz uzyskiwać natychmiastową informację zwrotną, co znacząc</w:t>
      </w:r>
      <w:r w:rsidR="00A51644" w:rsidRPr="007E4049">
        <w:rPr>
          <w:rFonts w:ascii="Arial" w:eastAsia="Times New Roman" w:hAnsi="Arial" w:cs="Arial"/>
          <w:color w:val="000000" w:themeColor="text1"/>
        </w:rPr>
        <w:t xml:space="preserve">o zwiększało efektywność nauki. </w:t>
      </w:r>
      <w:r w:rsidRPr="007E4049">
        <w:rPr>
          <w:rFonts w:ascii="Arial" w:eastAsia="Times New Roman" w:hAnsi="Arial" w:cs="Arial"/>
          <w:color w:val="000000" w:themeColor="text1"/>
        </w:rPr>
        <w:t xml:space="preserve">Dodatkowym atutem zajęć było ich zróżnicowanie pod względem formy – oprócz klasycznych prezentacji, stosowano studia przypadków, debaty, ćwiczenia praktyczne oraz symulacje decyzji biznesowych,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co ułatwiało przyswajanie skomplikowanych zagadnień ekonomicznych.</w:t>
      </w:r>
      <w:r w:rsidR="00A51644" w:rsidRPr="007E4049">
        <w:rPr>
          <w:rFonts w:ascii="Arial" w:eastAsia="Times New Roman" w:hAnsi="Arial" w:cs="Arial"/>
          <w:color w:val="000000" w:themeColor="text1"/>
        </w:rPr>
        <w:t xml:space="preserve">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Ważnym aspektem warsztatów była także możliwość budowania relacji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z profesjonalistami z różnych branż, co pozwalało uczestnikom na zdobycie kontaktów oraz poznanie realiów funkcjon</w:t>
      </w:r>
      <w:r w:rsidR="00A51644" w:rsidRPr="007E4049">
        <w:rPr>
          <w:rFonts w:ascii="Arial" w:eastAsia="Times New Roman" w:hAnsi="Arial" w:cs="Arial"/>
          <w:color w:val="000000" w:themeColor="text1"/>
        </w:rPr>
        <w:t xml:space="preserve">owania w środowisku biznesowym.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Dzięki zastosowaniu modelu eksperckiego, młodzież miała dostęp do aktualnych trendów rynkowych, a także mogła skonfrontować swoje pomysły z rzeczywistymi wyzwaniami,</w:t>
      </w:r>
      <w:r w:rsidR="00165898">
        <w:rPr>
          <w:rFonts w:ascii="Arial" w:eastAsia="Times New Roman" w:hAnsi="Arial" w:cs="Arial"/>
          <w:color w:val="000000" w:themeColor="text1"/>
        </w:rPr>
        <w:t xml:space="preserve"> </w:t>
      </w:r>
      <w:r w:rsidRPr="007E4049">
        <w:rPr>
          <w:rFonts w:ascii="Arial" w:eastAsia="Times New Roman" w:hAnsi="Arial" w:cs="Arial"/>
          <w:color w:val="000000" w:themeColor="text1"/>
        </w:rPr>
        <w:t>z ja</w:t>
      </w:r>
      <w:r w:rsidR="00A51644" w:rsidRPr="007E4049">
        <w:rPr>
          <w:rFonts w:ascii="Arial" w:eastAsia="Times New Roman" w:hAnsi="Arial" w:cs="Arial"/>
          <w:color w:val="000000" w:themeColor="text1"/>
        </w:rPr>
        <w:t xml:space="preserve">kimi mierzą się przedsiębiorcy. </w:t>
      </w:r>
      <w:r w:rsidRPr="007E4049">
        <w:rPr>
          <w:rFonts w:ascii="Arial" w:eastAsia="Times New Roman" w:hAnsi="Arial" w:cs="Arial"/>
          <w:color w:val="000000" w:themeColor="text1"/>
        </w:rPr>
        <w:t>Warsztaty umożliwiały bezpośrednie zastosowanie wiedzy w praktyce, co pozwalało uczestnikom na wyciąganie wniosków i doskonalenie swoich strategii na podstawie rzeczywistych sytuacji rynkowych.</w:t>
      </w:r>
    </w:p>
    <w:p w14:paraId="12251A41" w14:textId="77777777" w:rsidR="00F469F7"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Znaczenie warsztatów w projekcie było nieocenione, ponieważ stanowiły one most między edukacją akademicką a realiami biznesowymi, pomagając uczestnikom zrozumieć mechanizmy działania przedsi</w:t>
      </w:r>
      <w:r w:rsidR="00A51644" w:rsidRPr="007E4049">
        <w:rPr>
          <w:rFonts w:ascii="Arial" w:eastAsia="Times New Roman" w:hAnsi="Arial" w:cs="Arial"/>
          <w:color w:val="000000" w:themeColor="text1"/>
        </w:rPr>
        <w:t xml:space="preserve">ębiorstw oraz wyzwań rynkowych. </w:t>
      </w:r>
    </w:p>
    <w:p w14:paraId="7DEF4BE3" w14:textId="346CEF87" w:rsidR="00D81809" w:rsidRPr="007E4049" w:rsidRDefault="0073083E" w:rsidP="00F469F7">
      <w:p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Warsztaty przyczyniły się do zwiększenia pewności siebie młodych ludzi</w:t>
      </w:r>
      <w:r w:rsidR="00165898">
        <w:rPr>
          <w:rFonts w:ascii="Arial" w:eastAsia="Times New Roman" w:hAnsi="Arial" w:cs="Arial"/>
          <w:color w:val="000000" w:themeColor="text1"/>
        </w:rPr>
        <w:t xml:space="preserve">, </w:t>
      </w:r>
      <w:r w:rsidR="00195593">
        <w:rPr>
          <w:rFonts w:ascii="Arial" w:eastAsia="Times New Roman" w:hAnsi="Arial" w:cs="Arial"/>
          <w:color w:val="000000" w:themeColor="text1"/>
        </w:rPr>
        <w:t xml:space="preserve">          </w:t>
      </w:r>
      <w:r w:rsidR="00165898">
        <w:rPr>
          <w:rFonts w:ascii="Arial" w:eastAsia="Times New Roman" w:hAnsi="Arial" w:cs="Arial"/>
          <w:color w:val="000000" w:themeColor="text1"/>
        </w:rPr>
        <w:t>którzy dzięki zdobytej wiedzy</w:t>
      </w:r>
      <w:r w:rsidR="0020697A"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umiejętnościom mogli rozważać własne inicjatywy biznesowe oraz świadomie kształtować swoją przyszłość zawodową.</w:t>
      </w:r>
    </w:p>
    <w:p w14:paraId="731CEB02" w14:textId="77777777" w:rsidR="00D81809" w:rsidRPr="007E4049" w:rsidRDefault="00D81809" w:rsidP="00925F3A">
      <w:pPr>
        <w:spacing w:before="100" w:beforeAutospacing="1" w:after="100" w:afterAutospacing="1" w:line="360" w:lineRule="auto"/>
        <w:rPr>
          <w:rFonts w:ascii="Arial" w:eastAsia="Times New Roman" w:hAnsi="Arial" w:cs="Arial"/>
          <w:b/>
          <w:color w:val="000000" w:themeColor="text1"/>
        </w:rPr>
      </w:pPr>
    </w:p>
    <w:p w14:paraId="214BCF64" w14:textId="2C11BED8" w:rsidR="00393FE8" w:rsidRPr="007E4049" w:rsidRDefault="00FC02F5" w:rsidP="00925F3A">
      <w:pPr>
        <w:spacing w:before="100" w:beforeAutospacing="1" w:after="100" w:afterAutospacing="1" w:line="360" w:lineRule="auto"/>
        <w:rPr>
          <w:rFonts w:ascii="Arial" w:eastAsia="Times New Roman" w:hAnsi="Arial" w:cs="Arial"/>
          <w:b/>
          <w:color w:val="000000" w:themeColor="text1"/>
        </w:rPr>
      </w:pPr>
      <w:bookmarkStart w:id="19" w:name="Gamifikacja"/>
      <w:r w:rsidRPr="007E4049">
        <w:rPr>
          <w:rFonts w:ascii="Arial" w:eastAsia="Times New Roman" w:hAnsi="Arial" w:cs="Arial"/>
          <w:b/>
          <w:color w:val="000000" w:themeColor="text1"/>
        </w:rPr>
        <w:t>3.2</w:t>
      </w:r>
      <w:r w:rsidR="00E855BC">
        <w:rPr>
          <w:rFonts w:ascii="Arial" w:eastAsia="Times New Roman" w:hAnsi="Arial" w:cs="Arial"/>
          <w:b/>
          <w:color w:val="000000" w:themeColor="text1"/>
        </w:rPr>
        <w:t>.</w:t>
      </w:r>
      <w:r w:rsidRPr="007E4049">
        <w:rPr>
          <w:rFonts w:ascii="Arial" w:eastAsia="Times New Roman" w:hAnsi="Arial" w:cs="Arial"/>
          <w:b/>
          <w:color w:val="000000" w:themeColor="text1"/>
        </w:rPr>
        <w:t xml:space="preserve"> Gamifikacja</w:t>
      </w:r>
    </w:p>
    <w:bookmarkEnd w:id="19"/>
    <w:p w14:paraId="08BB63CD" w14:textId="76650411"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Gamifikacja rozumiana jako zaadaptowanie mechanizmów znanych z gier </w:t>
      </w:r>
      <w:r w:rsidR="0020697A"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do środowisk niebędących grami, była filarem dydaktycznym projektu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“TikTok </w:t>
      </w:r>
      <w:r w:rsidRPr="00195593">
        <w:rPr>
          <w:rFonts w:ascii="Arial" w:eastAsia="Times New Roman" w:hAnsi="Arial" w:cs="Arial"/>
          <w:color w:val="000000" w:themeColor="text1"/>
        </w:rPr>
        <w:t>Przedsiębiorczości</w:t>
      </w:r>
      <w:r w:rsidR="00B63F65" w:rsidRPr="00195593">
        <w:rPr>
          <w:rFonts w:ascii="Arial" w:eastAsia="Times New Roman" w:hAnsi="Arial" w:cs="Arial"/>
          <w:color w:val="000000" w:themeColor="text1"/>
        </w:rPr>
        <w:t>”</w:t>
      </w:r>
      <w:r w:rsidRPr="00195593">
        <w:rPr>
          <w:rFonts w:ascii="Arial" w:eastAsia="Times New Roman" w:hAnsi="Arial" w:cs="Arial"/>
          <w:color w:val="000000" w:themeColor="text1"/>
        </w:rPr>
        <w:t xml:space="preserve">. Jej rola polegała na umożliwieniu uczniom zdobywanie wiedzy </w:t>
      </w:r>
      <w:r w:rsidR="0020697A" w:rsidRPr="00195593">
        <w:rPr>
          <w:rFonts w:ascii="Arial" w:eastAsia="Times New Roman" w:hAnsi="Arial" w:cs="Arial"/>
          <w:color w:val="000000" w:themeColor="text1"/>
        </w:rPr>
        <w:t xml:space="preserve">   </w:t>
      </w:r>
      <w:r w:rsidRPr="00195593">
        <w:rPr>
          <w:rFonts w:ascii="Arial" w:eastAsia="Times New Roman" w:hAnsi="Arial" w:cs="Arial"/>
          <w:color w:val="000000" w:themeColor="text1"/>
        </w:rPr>
        <w:t>poprzez emocje, doświadczenie i interakcję. Projekt wykorzystywa</w:t>
      </w:r>
      <w:r w:rsidR="00AF58D7" w:rsidRPr="00195593">
        <w:rPr>
          <w:rFonts w:ascii="Arial" w:eastAsia="Times New Roman" w:hAnsi="Arial" w:cs="Arial"/>
          <w:color w:val="000000" w:themeColor="text1"/>
        </w:rPr>
        <w:t>ł model MDA (Mechanics-Dynamics-</w:t>
      </w:r>
      <w:r w:rsidRPr="00195593">
        <w:rPr>
          <w:rFonts w:ascii="Arial" w:eastAsia="Times New Roman" w:hAnsi="Arial" w:cs="Arial"/>
          <w:color w:val="000000" w:themeColor="text1"/>
        </w:rPr>
        <w:t xml:space="preserve">Aesthetics), według którego mechanika gry </w:t>
      </w:r>
      <w:r w:rsidR="00195593">
        <w:rPr>
          <w:rFonts w:ascii="Arial" w:eastAsia="Times New Roman" w:hAnsi="Arial" w:cs="Arial"/>
          <w:color w:val="000000" w:themeColor="text1"/>
        </w:rPr>
        <w:t xml:space="preserve">         </w:t>
      </w:r>
      <w:r w:rsidRPr="00195593">
        <w:rPr>
          <w:rFonts w:ascii="Arial" w:eastAsia="Times New Roman" w:hAnsi="Arial" w:cs="Arial"/>
          <w:color w:val="000000" w:themeColor="text1"/>
        </w:rPr>
        <w:t xml:space="preserve">(punkty, poziomy, zadania), dynamika (interakcje, decyzje, rywalizacja) </w:t>
      </w:r>
      <w:r w:rsidR="00195593">
        <w:rPr>
          <w:rFonts w:ascii="Arial" w:eastAsia="Times New Roman" w:hAnsi="Arial" w:cs="Arial"/>
          <w:color w:val="000000" w:themeColor="text1"/>
        </w:rPr>
        <w:t xml:space="preserve">                     </w:t>
      </w:r>
      <w:r w:rsidRPr="00195593">
        <w:rPr>
          <w:rFonts w:ascii="Arial" w:eastAsia="Times New Roman" w:hAnsi="Arial" w:cs="Arial"/>
          <w:color w:val="000000" w:themeColor="text1"/>
        </w:rPr>
        <w:t>i estetyka</w:t>
      </w:r>
      <w:r w:rsidRPr="007E4049">
        <w:rPr>
          <w:rFonts w:ascii="Arial" w:eastAsia="Times New Roman" w:hAnsi="Arial" w:cs="Arial"/>
          <w:color w:val="000000" w:themeColor="text1"/>
        </w:rPr>
        <w:t xml:space="preserve"> (narracja, grafika, immersja) tworzyły zintegrowane doświadczenie edukacyjne. Przemyślany dobór zad</w:t>
      </w:r>
      <w:r w:rsidR="00AF58D7">
        <w:rPr>
          <w:rFonts w:ascii="Arial" w:eastAsia="Times New Roman" w:hAnsi="Arial" w:cs="Arial"/>
          <w:color w:val="000000" w:themeColor="text1"/>
        </w:rPr>
        <w:t>ań, fabuły</w:t>
      </w:r>
      <w:r w:rsidR="0020697A"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oraz systemu nagród pozwolił uczestnikom utożsamiać się z bohaterem gry i odkryć własne kompetencje.</w:t>
      </w:r>
    </w:p>
    <w:p w14:paraId="17F069C5" w14:textId="405AE29D" w:rsidR="0073083E" w:rsidRPr="00195593"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Uczestnicy zostali zaklasyfikowani – </w:t>
      </w:r>
      <w:r w:rsidRPr="00195593">
        <w:rPr>
          <w:rFonts w:ascii="Arial" w:eastAsia="Times New Roman" w:hAnsi="Arial" w:cs="Arial"/>
          <w:color w:val="000000" w:themeColor="text1"/>
        </w:rPr>
        <w:t xml:space="preserve">zgodnie z teorią Bartle’a – do typów graczy: odkrywców, osiągających, rywalizujących i społecznych. Do każdego </w:t>
      </w:r>
      <w:r w:rsidR="00195593">
        <w:rPr>
          <w:rFonts w:ascii="Arial" w:eastAsia="Times New Roman" w:hAnsi="Arial" w:cs="Arial"/>
          <w:color w:val="000000" w:themeColor="text1"/>
        </w:rPr>
        <w:t xml:space="preserve">            </w:t>
      </w:r>
      <w:r w:rsidRPr="00195593">
        <w:rPr>
          <w:rFonts w:ascii="Arial" w:eastAsia="Times New Roman" w:hAnsi="Arial" w:cs="Arial"/>
          <w:color w:val="000000" w:themeColor="text1"/>
        </w:rPr>
        <w:t>z tych profili dopasowano odpowiednie aktywności: eksplora</w:t>
      </w:r>
      <w:r w:rsidR="00AF58D7" w:rsidRPr="00195593">
        <w:rPr>
          <w:rFonts w:ascii="Arial" w:eastAsia="Times New Roman" w:hAnsi="Arial" w:cs="Arial"/>
          <w:color w:val="000000" w:themeColor="text1"/>
        </w:rPr>
        <w:t>cyjne, zadaniowe, konkurencyjne</w:t>
      </w:r>
      <w:r w:rsidR="0020697A" w:rsidRPr="00195593">
        <w:rPr>
          <w:rFonts w:ascii="Arial" w:eastAsia="Times New Roman" w:hAnsi="Arial" w:cs="Arial"/>
          <w:color w:val="000000" w:themeColor="text1"/>
        </w:rPr>
        <w:t xml:space="preserve"> </w:t>
      </w:r>
      <w:r w:rsidRPr="00195593">
        <w:rPr>
          <w:rFonts w:ascii="Arial" w:eastAsia="Times New Roman" w:hAnsi="Arial" w:cs="Arial"/>
          <w:color w:val="000000" w:themeColor="text1"/>
        </w:rPr>
        <w:t xml:space="preserve">oraz kooperacyjne. Tak zaprojektowana gra odwoływała się </w:t>
      </w:r>
      <w:r w:rsidR="00195593">
        <w:rPr>
          <w:rFonts w:ascii="Arial" w:eastAsia="Times New Roman" w:hAnsi="Arial" w:cs="Arial"/>
          <w:color w:val="000000" w:themeColor="text1"/>
        </w:rPr>
        <w:t xml:space="preserve">             </w:t>
      </w:r>
      <w:r w:rsidRPr="00195593">
        <w:rPr>
          <w:rFonts w:ascii="Arial" w:eastAsia="Times New Roman" w:hAnsi="Arial" w:cs="Arial"/>
          <w:color w:val="000000" w:themeColor="text1"/>
        </w:rPr>
        <w:t>do naturalnych motywacji uczniów – zarówno wewnętrznych (ciekawość, poczucie wpływu), jak i zewnętrznych (nagrody, rywalizacja, prestiż).</w:t>
      </w:r>
    </w:p>
    <w:p w14:paraId="7D166A2D" w14:textId="1BA9D73F"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195593">
        <w:rPr>
          <w:rFonts w:ascii="Arial" w:eastAsia="Times New Roman" w:hAnsi="Arial" w:cs="Arial"/>
          <w:color w:val="000000" w:themeColor="text1"/>
        </w:rPr>
        <w:t>Narracje gier zostały zbudowane na bazie struktury „monomitu” Josepha Campbella (droga bohatera), co zapewniało uczestnikom przeżycie przemiany</w:t>
      </w:r>
      <w:r w:rsidR="00195593">
        <w:rPr>
          <w:rFonts w:ascii="Arial" w:eastAsia="Times New Roman" w:hAnsi="Arial" w:cs="Arial"/>
          <w:color w:val="000000" w:themeColor="text1"/>
        </w:rPr>
        <w:t xml:space="preserve">           </w:t>
      </w:r>
      <w:r w:rsidRPr="00195593">
        <w:rPr>
          <w:rFonts w:ascii="Arial" w:eastAsia="Times New Roman" w:hAnsi="Arial" w:cs="Arial"/>
          <w:color w:val="000000" w:themeColor="text1"/>
        </w:rPr>
        <w:t xml:space="preserve"> – od nowicjusza po osobę kompetentną, gotową do działania w świecie rzeczywistym</w:t>
      </w:r>
      <w:r w:rsidRPr="007E4049">
        <w:rPr>
          <w:rFonts w:ascii="Arial" w:eastAsia="Times New Roman" w:hAnsi="Arial" w:cs="Arial"/>
          <w:color w:val="000000" w:themeColor="text1"/>
        </w:rPr>
        <w:t xml:space="preserve">. W „Licencji na startup” bohater pokonywał kolejne przeszkody,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aby zdobyć Licencje na startup, a w „Królestwie Luminaru” – stawał się strategiem mającym na celu uratowanie królestwa w kryzysie.</w:t>
      </w:r>
    </w:p>
    <w:p w14:paraId="5F7A2990" w14:textId="77777777" w:rsidR="00A65040"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Każdy etap gry był zgodny z celami edukacyjnymi i zakładał zastosowanie konkretnej wiedzy – np. opracowanie strategii marketingowej, stworzenie persony klienta, rozpoznawanie kanałów dystrybucji. </w:t>
      </w:r>
    </w:p>
    <w:p w14:paraId="5FF448B7" w14:textId="5F53021A" w:rsidR="0073083E" w:rsidRPr="007E4049" w:rsidRDefault="0073083E" w:rsidP="00A65040">
      <w:p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Gracz nie tylko „zdawał test”, ale przeżywał konsekwencje decyzji – dzięki czemu nabywana wiedza była trwale zapamiętywana.</w:t>
      </w:r>
    </w:p>
    <w:p w14:paraId="3C967BAF" w14:textId="750288E3" w:rsidR="00393FE8"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Rezultaty działań potwierdziły skuteczność gamifikacji: wysoki poziom zaangażowania, wzrost motywacji wewnętrznej, lepsze zapamiętywanie treści, pozytywne emocje towarzyszące nauce. Ewaluacja projektu wykazała istotny przyrost kompetencji przedsiębiorczych.</w:t>
      </w:r>
      <w:r w:rsidR="00A51644"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Gamifikacja w projekcie była ró</w:t>
      </w:r>
      <w:r w:rsidR="00AF58D7">
        <w:rPr>
          <w:rFonts w:ascii="Arial" w:eastAsia="Times New Roman" w:hAnsi="Arial" w:cs="Arial"/>
          <w:color w:val="000000" w:themeColor="text1"/>
        </w:rPr>
        <w:t xml:space="preserve">wnież narzędziem integracyjnym. </w:t>
      </w:r>
      <w:r w:rsidRPr="007E4049">
        <w:rPr>
          <w:rFonts w:ascii="Arial" w:eastAsia="Times New Roman" w:hAnsi="Arial" w:cs="Arial"/>
          <w:color w:val="000000" w:themeColor="text1"/>
        </w:rPr>
        <w:t xml:space="preserve">Gry zespołowe, wspólne decyzje, dzielenie się wynikami, refleksja po grze – to wszystko budowało kapitał społeczny uczestników.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Uczniowie zaczęli postrzegać naukę jako przestrzeń współpracy i wspólnego rozwoju, co znacząco</w:t>
      </w:r>
      <w:r w:rsidR="00A51644" w:rsidRPr="007E4049">
        <w:rPr>
          <w:rFonts w:ascii="Arial" w:eastAsia="Times New Roman" w:hAnsi="Arial" w:cs="Arial"/>
          <w:color w:val="000000" w:themeColor="text1"/>
        </w:rPr>
        <w:t xml:space="preserve"> wpłynęło na klimat edukacyjny. </w:t>
      </w:r>
      <w:r w:rsidRPr="007E4049">
        <w:rPr>
          <w:rFonts w:ascii="Arial" w:eastAsia="Times New Roman" w:hAnsi="Arial" w:cs="Arial"/>
          <w:color w:val="000000" w:themeColor="text1"/>
        </w:rPr>
        <w:t xml:space="preserve">Podsumowując,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gamifikacja w projekcie „TikTok Przedsiębiorczości” nie tylko uatrakcyjniła proces nauczania, ale uczyniła go również głęboko transformującym doświadczeniem </w:t>
      </w:r>
      <w:r w:rsidR="00195593">
        <w:rPr>
          <w:rFonts w:ascii="Arial" w:eastAsia="Times New Roman" w:hAnsi="Arial" w:cs="Arial"/>
          <w:color w:val="000000" w:themeColor="text1"/>
        </w:rPr>
        <w:t xml:space="preserve">          </w:t>
      </w:r>
      <w:r w:rsidR="00AF58D7">
        <w:rPr>
          <w:rFonts w:ascii="Arial" w:eastAsia="Times New Roman" w:hAnsi="Arial" w:cs="Arial"/>
          <w:color w:val="000000" w:themeColor="text1"/>
        </w:rPr>
        <w:t>-</w:t>
      </w:r>
      <w:r w:rsidRPr="007E4049">
        <w:rPr>
          <w:rFonts w:ascii="Arial" w:eastAsia="Times New Roman" w:hAnsi="Arial" w:cs="Arial"/>
          <w:color w:val="000000" w:themeColor="text1"/>
        </w:rPr>
        <w:t xml:space="preserve"> zarówno poznawczym, jak i emocjonalnym. Prz</w:t>
      </w:r>
      <w:r w:rsidR="00AF58D7">
        <w:rPr>
          <w:rFonts w:ascii="Arial" w:eastAsia="Times New Roman" w:hAnsi="Arial" w:cs="Arial"/>
          <w:color w:val="000000" w:themeColor="text1"/>
        </w:rPr>
        <w:t xml:space="preserve">eprowadzone działania pokazały, </w:t>
      </w:r>
      <w:r w:rsidRPr="007E4049">
        <w:rPr>
          <w:rFonts w:ascii="Arial" w:eastAsia="Times New Roman" w:hAnsi="Arial" w:cs="Arial"/>
          <w:color w:val="000000" w:themeColor="text1"/>
        </w:rPr>
        <w:t xml:space="preserve">że odpowiednio zaprojektowana gra może stać się środowiskiem uczenia się </w:t>
      </w:r>
      <w:r w:rsidR="00195593">
        <w:rPr>
          <w:rFonts w:ascii="Arial" w:eastAsia="Times New Roman" w:hAnsi="Arial" w:cs="Arial"/>
          <w:color w:val="000000" w:themeColor="text1"/>
        </w:rPr>
        <w:t xml:space="preserve">            </w:t>
      </w:r>
      <w:r w:rsidRPr="007E4049">
        <w:rPr>
          <w:rFonts w:ascii="Arial" w:eastAsia="Times New Roman" w:hAnsi="Arial" w:cs="Arial"/>
          <w:color w:val="000000" w:themeColor="text1"/>
        </w:rPr>
        <w:t>o niezwykłej sile oddziaływania.</w:t>
      </w:r>
    </w:p>
    <w:p w14:paraId="0E8487D3" w14:textId="77777777" w:rsidR="00A65040" w:rsidRPr="007E4049" w:rsidRDefault="00A65040" w:rsidP="00925F3A">
      <w:pPr>
        <w:spacing w:before="100" w:beforeAutospacing="1" w:after="100" w:afterAutospacing="1" w:line="360" w:lineRule="auto"/>
        <w:ind w:firstLine="567"/>
        <w:rPr>
          <w:rFonts w:ascii="Arial" w:eastAsia="Times New Roman" w:hAnsi="Arial" w:cs="Arial"/>
          <w:color w:val="000000" w:themeColor="text1"/>
        </w:rPr>
      </w:pPr>
    </w:p>
    <w:p w14:paraId="4C36B6DA" w14:textId="335A36DB" w:rsidR="0073083E" w:rsidRPr="00FF6082" w:rsidRDefault="0073083E" w:rsidP="00925F3A">
      <w:pPr>
        <w:spacing w:before="100" w:beforeAutospacing="1" w:after="100" w:afterAutospacing="1" w:line="360" w:lineRule="auto"/>
        <w:rPr>
          <w:rFonts w:ascii="Arial" w:eastAsia="Times New Roman" w:hAnsi="Arial" w:cs="Arial"/>
          <w:color w:val="000000" w:themeColor="text1"/>
        </w:rPr>
      </w:pPr>
      <w:bookmarkStart w:id="20" w:name="MobilneGryEdukacyjne"/>
      <w:r w:rsidRPr="007E4049">
        <w:rPr>
          <w:rFonts w:ascii="Arial" w:eastAsia="Times New Roman" w:hAnsi="Arial" w:cs="Arial"/>
          <w:b/>
          <w:color w:val="000000" w:themeColor="text1"/>
        </w:rPr>
        <w:t>3.3</w:t>
      </w:r>
      <w:r w:rsidR="004B4F32">
        <w:rPr>
          <w:rFonts w:ascii="Arial" w:eastAsia="Times New Roman" w:hAnsi="Arial" w:cs="Arial"/>
          <w:b/>
          <w:color w:val="000000" w:themeColor="text1"/>
        </w:rPr>
        <w:t xml:space="preserve">. </w:t>
      </w:r>
      <w:r w:rsidRPr="007E4049">
        <w:rPr>
          <w:rFonts w:ascii="Arial" w:eastAsia="Times New Roman" w:hAnsi="Arial" w:cs="Arial"/>
          <w:b/>
          <w:color w:val="000000" w:themeColor="text1"/>
        </w:rPr>
        <w:t xml:space="preserve">Mobilne gry edukacyjne </w:t>
      </w:r>
      <w:r w:rsidRPr="00FF6082">
        <w:rPr>
          <w:rFonts w:ascii="Arial" w:eastAsia="Times New Roman" w:hAnsi="Arial" w:cs="Arial"/>
          <w:b/>
          <w:color w:val="000000" w:themeColor="text1"/>
        </w:rPr>
        <w:t>ActionTrack</w:t>
      </w:r>
    </w:p>
    <w:bookmarkEnd w:id="20"/>
    <w:p w14:paraId="6A119C97" w14:textId="1A5D861A" w:rsidR="0073083E" w:rsidRPr="00FF6082"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FF6082">
        <w:rPr>
          <w:rFonts w:ascii="Arial" w:eastAsia="Times New Roman" w:hAnsi="Arial" w:cs="Arial"/>
          <w:color w:val="000000" w:themeColor="text1"/>
        </w:rPr>
        <w:t xml:space="preserve">W ramach realizacji projektu „TikTok Przedsiębiorczości”, jednym z kluczowych komponentów innowacyjnego podejścia dydaktycznego były mobilne gry edukacyjne stworzone z wykorzystaniem platformy ActionTrack. Narzędzie to stanowi zaawansowany silnik do tworzenia fabularnych gier terenowych i miejskich, </w:t>
      </w:r>
      <w:r w:rsidR="00FF6082" w:rsidRPr="00FF6082">
        <w:rPr>
          <w:rFonts w:ascii="Arial" w:eastAsia="Times New Roman" w:hAnsi="Arial" w:cs="Arial"/>
          <w:color w:val="000000" w:themeColor="text1"/>
        </w:rPr>
        <w:t xml:space="preserve">        </w:t>
      </w:r>
      <w:r w:rsidRPr="00FF6082">
        <w:rPr>
          <w:rFonts w:ascii="Arial" w:eastAsia="Times New Roman" w:hAnsi="Arial" w:cs="Arial"/>
          <w:color w:val="000000" w:themeColor="text1"/>
        </w:rPr>
        <w:t>które integrują elementy geolokalizacji, kodów QR oraz dynamicznej narracji, wpisując się w założenia gamifikacji edukacji w modelu m-learningowym.</w:t>
      </w:r>
    </w:p>
    <w:p w14:paraId="40B12D10" w14:textId="1E211479"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FF6082">
        <w:rPr>
          <w:rFonts w:ascii="Arial" w:eastAsia="Times New Roman" w:hAnsi="Arial" w:cs="Arial"/>
          <w:color w:val="000000" w:themeColor="text1"/>
        </w:rPr>
        <w:t xml:space="preserve">Platforma ActionTrack pozwala projektować gry w trzech trybach interakcji: </w:t>
      </w:r>
      <w:r w:rsidR="0020697A" w:rsidRPr="00FF6082">
        <w:rPr>
          <w:rFonts w:ascii="Arial" w:eastAsia="Times New Roman" w:hAnsi="Arial" w:cs="Arial"/>
          <w:color w:val="000000" w:themeColor="text1"/>
        </w:rPr>
        <w:t xml:space="preserve">                </w:t>
      </w:r>
      <w:r w:rsidRPr="00FF6082">
        <w:rPr>
          <w:rFonts w:ascii="Arial" w:eastAsia="Times New Roman" w:hAnsi="Arial" w:cs="Arial"/>
          <w:color w:val="000000" w:themeColor="text1"/>
        </w:rPr>
        <w:t>z wykorzystaniem map GPS, kodów QR oraz</w:t>
      </w:r>
      <w:r w:rsidRPr="007E4049">
        <w:rPr>
          <w:rFonts w:ascii="Arial" w:eastAsia="Times New Roman" w:hAnsi="Arial" w:cs="Arial"/>
          <w:color w:val="000000" w:themeColor="text1"/>
        </w:rPr>
        <w:t xml:space="preserve"> wersji hybrydowej umożliwiającej symulację rozgrywki bez konieczności fizycznego przemieszczania się. W projekcie „TikTok Przedsiębiorczości” kluczowym rozwiązaniem było zastosowanie kodów QR rozmieszczonych w przestrzeni szkolnej oraz miejskiej, dzięki którym uczestnicy podążali za fabularną narracją, wykonując kolejne zadania edukacyjne i rozwiązując stawiane przed nimi problemy.</w:t>
      </w:r>
    </w:p>
    <w:p w14:paraId="681AA157" w14:textId="228501FE"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Zeskanowanie kodu QR powodowało uruchomienie odpowiedniej sekwencji obejmującej treść tekstową, materiał graficzny, quiz, lub komunikat zawierający instrukcję lub narracyjną część fabuły. Interaktywność rozgrywki polegała </w:t>
      </w:r>
      <w:r w:rsidR="00FF60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konieczności podejmowania decyzji, reagowania na sytuacje kryzysowe </w:t>
      </w:r>
      <w:r w:rsidR="00FF6082">
        <w:rPr>
          <w:rFonts w:ascii="Arial" w:eastAsia="Times New Roman" w:hAnsi="Arial" w:cs="Arial"/>
          <w:color w:val="000000" w:themeColor="text1"/>
        </w:rPr>
        <w:t xml:space="preserve">               </w:t>
      </w:r>
      <w:r w:rsidRPr="007E4049">
        <w:rPr>
          <w:rFonts w:ascii="Arial" w:eastAsia="Times New Roman" w:hAnsi="Arial" w:cs="Arial"/>
          <w:color w:val="000000" w:themeColor="text1"/>
        </w:rPr>
        <w:t>i wykazywania się kreatywnością, co wpisywało się bezpośrednio w kompetencje przedsiębiorcze rozwijane w ramach projektu.</w:t>
      </w:r>
    </w:p>
    <w:p w14:paraId="60AC8156" w14:textId="42178399" w:rsidR="0073083E" w:rsidRPr="007E4049" w:rsidRDefault="0073083E" w:rsidP="00925F3A">
      <w:pPr>
        <w:spacing w:before="100" w:beforeAutospacing="1" w:after="100" w:afterAutospacing="1" w:line="360" w:lineRule="auto"/>
        <w:ind w:firstLine="426"/>
        <w:rPr>
          <w:rFonts w:ascii="Arial" w:eastAsia="Times New Roman" w:hAnsi="Arial" w:cs="Arial"/>
          <w:color w:val="000000" w:themeColor="text1"/>
        </w:rPr>
      </w:pPr>
      <w:r w:rsidRPr="007E4049">
        <w:rPr>
          <w:rFonts w:ascii="Arial" w:eastAsia="Times New Roman" w:hAnsi="Arial" w:cs="Arial"/>
          <w:color w:val="000000" w:themeColor="text1"/>
        </w:rPr>
        <w:t xml:space="preserve">Na potrzeby projektu przygotowano dwie dedykowane gry edukacyjne: „Licencja </w:t>
      </w:r>
      <w:r w:rsidR="0020697A"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Startup” oraz „Królestwo Luminaru”. Pierwsza z nich została zaprojektowana </w:t>
      </w:r>
      <w:r w:rsidR="00FF6082">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jako narracja inicjacyjna w świat przedsiębiorczości, osadzona w fikcyjnym świecie, </w:t>
      </w:r>
      <w:r w:rsidR="0020697A"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którym uczestnik musi zdobyć tytuł przedsiębiorcy, rozwiązując liczne dylematy </w:t>
      </w:r>
      <w:r w:rsidR="00FF6082">
        <w:rPr>
          <w:rFonts w:ascii="Arial" w:eastAsia="Times New Roman" w:hAnsi="Arial" w:cs="Arial"/>
          <w:color w:val="000000" w:themeColor="text1"/>
        </w:rPr>
        <w:t xml:space="preserve">     </w:t>
      </w:r>
      <w:r w:rsidRPr="007E4049">
        <w:rPr>
          <w:rFonts w:ascii="Arial" w:eastAsia="Times New Roman" w:hAnsi="Arial" w:cs="Arial"/>
          <w:color w:val="000000" w:themeColor="text1"/>
        </w:rPr>
        <w:t>i zadania decyzyjne. Druga gra - „Królestwo Luminaru” - miała charak</w:t>
      </w:r>
      <w:r w:rsidR="00291085">
        <w:rPr>
          <w:rFonts w:ascii="Arial" w:eastAsia="Times New Roman" w:hAnsi="Arial" w:cs="Arial"/>
          <w:color w:val="000000" w:themeColor="text1"/>
        </w:rPr>
        <w:t>ter strategiczno-symulacyjny</w:t>
      </w:r>
      <w:r w:rsidR="0020697A"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opierała się na modelu biznesowym canvas, </w:t>
      </w:r>
      <w:r w:rsidR="00FF6082">
        <w:rPr>
          <w:rFonts w:ascii="Arial" w:eastAsia="Times New Roman" w:hAnsi="Arial" w:cs="Arial"/>
          <w:color w:val="000000" w:themeColor="text1"/>
        </w:rPr>
        <w:t xml:space="preserve">                    </w:t>
      </w:r>
      <w:r w:rsidRPr="007E4049">
        <w:rPr>
          <w:rFonts w:ascii="Arial" w:eastAsia="Times New Roman" w:hAnsi="Arial" w:cs="Arial"/>
          <w:color w:val="000000" w:themeColor="text1"/>
        </w:rPr>
        <w:t>a gracz musiał rozwiązywać zadania działając w realiach fikcyjnego państwa pogrążonego w kryzysie.</w:t>
      </w:r>
    </w:p>
    <w:p w14:paraId="4A2E0662" w14:textId="1581C2C0"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Mechanizmy zastosowane w grach odpowiadały nowoczesnym standardom projektowania interakcji edukacyjnych. Obejmowały one m.in.: system punktów, </w:t>
      </w:r>
      <w:r w:rsidR="00203823"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wybory gracza wpływające na rozwój fabuły, zadania wieloetapowe,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a także elementy współpracy i rywalizacji. </w:t>
      </w:r>
      <w:r w:rsidRPr="00FF6082">
        <w:rPr>
          <w:rFonts w:ascii="Arial" w:eastAsia="Times New Roman" w:hAnsi="Arial" w:cs="Arial"/>
          <w:color w:val="000000" w:themeColor="text1"/>
        </w:rPr>
        <w:t>Platforma ActionTrack umożliwiała</w:t>
      </w:r>
      <w:r w:rsidRPr="007E4049">
        <w:rPr>
          <w:rFonts w:ascii="Arial" w:eastAsia="Times New Roman" w:hAnsi="Arial" w:cs="Arial"/>
          <w:color w:val="000000" w:themeColor="text1"/>
        </w:rPr>
        <w:t xml:space="preserve"> równocześnie zbieranie danych statystycznych i analitycznych, takich jak: czas gry, liczba błędów, wybory użytkownika.</w:t>
      </w:r>
      <w:r w:rsidR="00E1617E"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Atutem platformy jest także jej dostępność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urządzenia mobilne z systemami Android oraz iOS, intuicyjność obsługi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oraz wysoka skalowalność – gry mogą być uruchamiane równolegle przez wielu uczestników, a sama aplikacja nie wymaga zaawansowanej infrastruktury technicznej.</w:t>
      </w:r>
    </w:p>
    <w:p w14:paraId="04DB6C6B" w14:textId="77777777" w:rsidR="00A65040"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Warto również podkreślić możliwość integracji treści multimedialnych </w:t>
      </w:r>
      <w:r w:rsidR="00203823"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dydaktycznych w obrębie scenariuszy. Gry stanowiły spójny ciąg edukacyjnych wyzwań, które wymagały zastosowania zdobytej wcześniej wiedzy, m.in. w zakresie planowania marki, komunikacji marketingowej, czy zarządzania ryzykiem.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Przejście każdego poziomu gry było możliwe tylko po rozwiązaniu określonego problemu lub poprawnym wskazaniu ścieżki decyzyjnej.</w:t>
      </w:r>
      <w:r w:rsidR="00E1617E" w:rsidRPr="007E4049">
        <w:rPr>
          <w:rFonts w:ascii="Arial" w:eastAsia="Times New Roman" w:hAnsi="Arial" w:cs="Arial"/>
          <w:color w:val="000000" w:themeColor="text1"/>
        </w:rPr>
        <w:t xml:space="preserve"> </w:t>
      </w:r>
      <w:r w:rsidR="00FD3CFB">
        <w:rPr>
          <w:rFonts w:ascii="Arial" w:eastAsia="Times New Roman" w:hAnsi="Arial" w:cs="Arial"/>
          <w:color w:val="000000" w:themeColor="text1"/>
        </w:rPr>
        <w:t xml:space="preserve">          </w:t>
      </w:r>
    </w:p>
    <w:p w14:paraId="1A9DB279" w14:textId="3FEDF4C9" w:rsidR="0073083E" w:rsidRPr="007E4049" w:rsidRDefault="0073083E" w:rsidP="00A65040">
      <w:p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Zaprojektowane scenariusze rozgrywek były ściśle powiązane z wcześniej przeprowadzonymi warsztatami tematycznymi. Uczniowie uczestniczyli najpierw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zajęciach przygotowujących – poznając m.in. strukturę biznes planu, zagadnienia związane z tworzeniem wartości dla klienta czy procesami w organizacji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 a następnie mieli okazję zastosować zdobytą wiedzę w praktyce w grze. </w:t>
      </w:r>
      <w:r w:rsidR="00FD3CFB">
        <w:rPr>
          <w:rFonts w:ascii="Arial" w:eastAsia="Times New Roman" w:hAnsi="Arial" w:cs="Arial"/>
          <w:color w:val="000000" w:themeColor="text1"/>
        </w:rPr>
        <w:t xml:space="preserve">           </w:t>
      </w:r>
      <w:r w:rsidR="00AF58D7">
        <w:rPr>
          <w:rFonts w:ascii="Arial" w:eastAsia="Times New Roman" w:hAnsi="Arial" w:cs="Arial"/>
          <w:color w:val="000000" w:themeColor="text1"/>
        </w:rPr>
        <w:t xml:space="preserve">Ten model działania wpisuje się </w:t>
      </w:r>
      <w:r w:rsidRPr="007E4049">
        <w:rPr>
          <w:rFonts w:ascii="Arial" w:eastAsia="Times New Roman" w:hAnsi="Arial" w:cs="Arial"/>
          <w:color w:val="000000" w:themeColor="text1"/>
        </w:rPr>
        <w:t xml:space="preserve">w ideę tzw. odwróconej klasy i uczenia się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przez doświadczenie.</w:t>
      </w:r>
      <w:r w:rsidR="00E1617E"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Pod względem dydaktycznym gry spełniły swoją rolę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jako narzędzie aktywizujące - umożliwiły uczestnikom uczenie się poprzez działanie, pozwoliły na per</w:t>
      </w:r>
      <w:r w:rsidR="00AF58D7">
        <w:rPr>
          <w:rFonts w:ascii="Arial" w:eastAsia="Times New Roman" w:hAnsi="Arial" w:cs="Arial"/>
          <w:color w:val="000000" w:themeColor="text1"/>
        </w:rPr>
        <w:t xml:space="preserve">sonalizację ścieżki edukacyjnej </w:t>
      </w:r>
      <w:r w:rsidRPr="007E4049">
        <w:rPr>
          <w:rFonts w:ascii="Arial" w:eastAsia="Times New Roman" w:hAnsi="Arial" w:cs="Arial"/>
          <w:color w:val="000000" w:themeColor="text1"/>
        </w:rPr>
        <w:t>oraz stworzenie autentycznego zaangażowani m</w:t>
      </w:r>
      <w:r w:rsidR="00AF58D7">
        <w:rPr>
          <w:rFonts w:ascii="Arial" w:eastAsia="Times New Roman" w:hAnsi="Arial" w:cs="Arial"/>
          <w:color w:val="000000" w:themeColor="text1"/>
        </w:rPr>
        <w:t>ieli poczucie wpływu, autonomii</w:t>
      </w:r>
      <w:r w:rsidR="00203823"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rozwoju kompetencji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w zakresie krytycznego myślenia i radzenia sobie z problemami.</w:t>
      </w:r>
    </w:p>
    <w:p w14:paraId="2ED49730" w14:textId="20E63CD2" w:rsidR="0073083E" w:rsidRPr="00FD3CFB"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FD3CFB">
        <w:rPr>
          <w:rFonts w:ascii="Arial" w:eastAsia="Times New Roman" w:hAnsi="Arial" w:cs="Arial"/>
          <w:color w:val="000000" w:themeColor="text1"/>
        </w:rPr>
        <w:t xml:space="preserve">Aplikacja ActionTrack zapewnia elastyczność oraz zgodność z ideą edukacji dostępnej. Jest ona kompatybilna z różnorodnymi urządzeniami i nie wymaga stałego dostępu do Internetu, co umożliwiło realizację gier także w szkołach </w:t>
      </w:r>
      <w:r w:rsidR="00FD3CFB">
        <w:rPr>
          <w:rFonts w:ascii="Arial" w:eastAsia="Times New Roman" w:hAnsi="Arial" w:cs="Arial"/>
          <w:color w:val="000000" w:themeColor="text1"/>
        </w:rPr>
        <w:t xml:space="preserve">             </w:t>
      </w:r>
      <w:r w:rsidRPr="00FD3CFB">
        <w:rPr>
          <w:rFonts w:ascii="Arial" w:eastAsia="Times New Roman" w:hAnsi="Arial" w:cs="Arial"/>
          <w:color w:val="000000" w:themeColor="text1"/>
        </w:rPr>
        <w:t>o ograniczonym dostępie do nowoczesnej infrastruktury. Dodatkowo syste</w:t>
      </w:r>
      <w:r w:rsidR="0061768A" w:rsidRPr="00FD3CFB">
        <w:rPr>
          <w:rFonts w:ascii="Arial" w:eastAsia="Times New Roman" w:hAnsi="Arial" w:cs="Arial"/>
          <w:color w:val="000000" w:themeColor="text1"/>
        </w:rPr>
        <w:t xml:space="preserve">m pozwala na projektowanie gier </w:t>
      </w:r>
      <w:r w:rsidRPr="00FD3CFB">
        <w:rPr>
          <w:rFonts w:ascii="Arial" w:eastAsia="Times New Roman" w:hAnsi="Arial" w:cs="Arial"/>
          <w:color w:val="000000" w:themeColor="text1"/>
        </w:rPr>
        <w:t>przez samych nauczycieli lub uczestników.</w:t>
      </w:r>
    </w:p>
    <w:p w14:paraId="2CB8CE00" w14:textId="1C04E7BD" w:rsidR="0073083E"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FD3CFB">
        <w:rPr>
          <w:rFonts w:ascii="Arial" w:eastAsia="Times New Roman" w:hAnsi="Arial" w:cs="Arial"/>
          <w:color w:val="000000" w:themeColor="text1"/>
        </w:rPr>
        <w:t>Podsumowując, mobilne gry edukacyjne stworzone na bazie ActionTrack</w:t>
      </w:r>
      <w:r w:rsidRPr="007E4049">
        <w:rPr>
          <w:rFonts w:ascii="Arial" w:eastAsia="Times New Roman" w:hAnsi="Arial" w:cs="Arial"/>
          <w:color w:val="000000" w:themeColor="text1"/>
        </w:rPr>
        <w:t xml:space="preserve">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nie tylko pełniły rolę narzędzia wspierającego proces dydaktyczny w projekcie „TikTok Przedsiębiorczości”, ale także stanowiły przykład implementacji nowoczesnych strategii edukacyjnych opartych na immersji,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narracji i interaktywności. Dzięki nim projekt uzyskał wysoki poziom zaangażowania, skuteczność przekazu oraz potencjał do dalszego wdrażania w ramach edukacji formalnej i nieformalnej.</w:t>
      </w:r>
    </w:p>
    <w:p w14:paraId="48D1E940" w14:textId="77777777" w:rsidR="00E16343" w:rsidRPr="007E4049" w:rsidRDefault="00E16343" w:rsidP="00925F3A">
      <w:pPr>
        <w:spacing w:before="100" w:beforeAutospacing="1" w:after="100" w:afterAutospacing="1" w:line="360" w:lineRule="auto"/>
        <w:ind w:firstLine="567"/>
        <w:rPr>
          <w:rFonts w:ascii="Arial" w:eastAsia="Times New Roman" w:hAnsi="Arial" w:cs="Arial"/>
          <w:color w:val="000000" w:themeColor="text1"/>
        </w:rPr>
      </w:pPr>
    </w:p>
    <w:p w14:paraId="1DA0B14B" w14:textId="26F74F18" w:rsidR="0073083E" w:rsidRPr="007E4049" w:rsidRDefault="0073083E" w:rsidP="00E16343">
      <w:pPr>
        <w:spacing w:before="100" w:beforeAutospacing="1" w:after="100" w:afterAutospacing="1" w:line="360" w:lineRule="auto"/>
        <w:jc w:val="both"/>
        <w:rPr>
          <w:rFonts w:ascii="Arial" w:eastAsia="Times New Roman" w:hAnsi="Arial" w:cs="Arial"/>
          <w:b/>
          <w:color w:val="000000" w:themeColor="text1"/>
        </w:rPr>
      </w:pPr>
      <w:bookmarkStart w:id="21" w:name="TikTokJakoNarzędzie"/>
      <w:r w:rsidRPr="007E4049">
        <w:rPr>
          <w:rFonts w:ascii="Arial" w:eastAsia="Times New Roman" w:hAnsi="Arial" w:cs="Arial"/>
          <w:b/>
          <w:color w:val="000000" w:themeColor="text1"/>
        </w:rPr>
        <w:t>3.4</w:t>
      </w:r>
      <w:r w:rsidR="004B4F32">
        <w:rPr>
          <w:rFonts w:ascii="Arial" w:eastAsia="Times New Roman" w:hAnsi="Arial" w:cs="Arial"/>
          <w:b/>
          <w:color w:val="000000" w:themeColor="text1"/>
        </w:rPr>
        <w:t>.</w:t>
      </w:r>
      <w:r w:rsidRPr="007E4049">
        <w:rPr>
          <w:rFonts w:ascii="Arial" w:eastAsia="Times New Roman" w:hAnsi="Arial" w:cs="Arial"/>
          <w:b/>
          <w:color w:val="000000" w:themeColor="text1"/>
        </w:rPr>
        <w:t xml:space="preserve"> TikTok jako narzędzie m-</w:t>
      </w:r>
      <w:r w:rsidR="00FC02F5" w:rsidRPr="007E4049">
        <w:rPr>
          <w:rFonts w:ascii="Arial" w:eastAsia="Times New Roman" w:hAnsi="Arial" w:cs="Arial"/>
          <w:b/>
          <w:color w:val="000000" w:themeColor="text1"/>
        </w:rPr>
        <w:t>learningu – szanse i zagrożenia</w:t>
      </w:r>
    </w:p>
    <w:bookmarkEnd w:id="21"/>
    <w:p w14:paraId="777A9B0C" w14:textId="78A0B974"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TikTok, jako jedna z najpopularniejszych platform społecznościowych,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ma ogromny potencjał jako narzędzie edukacyjne, dostosowane do preferencji współczesnej młodzieży. Krótkie, dynamiczne treści, oparte na wizualizacji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interaktywności mogą skutecznie wspierać proces uczenia się,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szczególnie w zakresie zagadnień wymagających szybkiego przyswajania informacji.</w:t>
      </w:r>
      <w:r w:rsidR="00E1617E"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lastRenderedPageBreak/>
        <w:t>Jedną z największych zalet Tik</w:t>
      </w:r>
      <w:r w:rsidR="00E16343">
        <w:rPr>
          <w:rFonts w:ascii="Arial" w:eastAsia="Times New Roman" w:hAnsi="Arial" w:cs="Arial"/>
          <w:color w:val="000000" w:themeColor="text1"/>
        </w:rPr>
        <w:t>Toka jako platformy edukacyjnej</w:t>
      </w:r>
      <w:r w:rsidR="001F51E2"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jest łatwość dostępu do wiedzy, umożliwiająca uży</w:t>
      </w:r>
      <w:r w:rsidR="0061768A">
        <w:rPr>
          <w:rFonts w:ascii="Arial" w:eastAsia="Times New Roman" w:hAnsi="Arial" w:cs="Arial"/>
          <w:color w:val="000000" w:themeColor="text1"/>
        </w:rPr>
        <w:t>tkownikom zdobywanie informacji</w:t>
      </w:r>
      <w:r w:rsidRPr="007E4049">
        <w:rPr>
          <w:rFonts w:ascii="Arial" w:eastAsia="Times New Roman" w:hAnsi="Arial" w:cs="Arial"/>
          <w:color w:val="000000" w:themeColor="text1"/>
        </w:rPr>
        <w:t xml:space="preserve"> atrakcyjnej </w:t>
      </w:r>
      <w:r w:rsidR="00FD3CFB">
        <w:rPr>
          <w:rFonts w:ascii="Arial" w:eastAsia="Times New Roman" w:hAnsi="Arial" w:cs="Arial"/>
          <w:color w:val="000000" w:themeColor="text1"/>
        </w:rPr>
        <w:t xml:space="preserve">                </w:t>
      </w:r>
      <w:r w:rsidRPr="007E4049">
        <w:rPr>
          <w:rFonts w:ascii="Arial" w:eastAsia="Times New Roman" w:hAnsi="Arial" w:cs="Arial"/>
          <w:color w:val="000000" w:themeColor="text1"/>
        </w:rPr>
        <w:t>i przystępnej formie. Edukatorzy, eksperci i popularyzatorzy nauki mogą w kreatywny sposób przekazywać skomplikowane treści, wykorzystując krótkie formaty wideo, które angażują odbiorców.</w:t>
      </w:r>
    </w:p>
    <w:p w14:paraId="16D41F39" w14:textId="400A2B0C"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Dzięki algorytmom rekomendacji TikTok może również dostosować treści edukacyjne do zainteresowań użytkownika, co zwiększa efektywność nauki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motywuje do zgłębiania tematów. Wykorzystanie trendów i wyzwań może sprawić, że nauka stanie się bardziej interaktywna i angażująca, co jest istotne szczególnie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w przypadku młodszych odbiorców.</w:t>
      </w:r>
      <w:r w:rsidR="00E1617E"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Edukacja prowadzona poprzez platformę TikTok może być szczególnie skuteczna w zakresie nauki języków obcych, przedsiębiorczości, nauk przyrodniczych i roz</w:t>
      </w:r>
      <w:r w:rsidR="0061768A">
        <w:rPr>
          <w:rFonts w:ascii="Arial" w:eastAsia="Times New Roman" w:hAnsi="Arial" w:cs="Arial"/>
          <w:color w:val="000000" w:themeColor="text1"/>
        </w:rPr>
        <w:t xml:space="preserve">woju osobistego,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przypadku których krótkie wideo z konkretnymi wskazówkami pomagają lepiej przyswajać wiedzę. Prezentacje wizualne, schematy oraz storytelling wpływają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na lepsze zrozumienie skomplikowanych zagadnień.</w:t>
      </w:r>
    </w:p>
    <w:p w14:paraId="4CDECCCD" w14:textId="77A540A0"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3E585C">
        <w:rPr>
          <w:rFonts w:ascii="Arial" w:eastAsia="Times New Roman" w:hAnsi="Arial" w:cs="Arial"/>
          <w:color w:val="000000" w:themeColor="text1"/>
        </w:rPr>
        <w:t xml:space="preserve">TikTok, jako platforma społecznościowa, może być efektywnie wykorzystywany </w:t>
      </w:r>
      <w:r w:rsidR="001F51E2" w:rsidRPr="003E585C">
        <w:rPr>
          <w:rFonts w:ascii="Arial" w:eastAsia="Times New Roman" w:hAnsi="Arial" w:cs="Arial"/>
          <w:color w:val="000000" w:themeColor="text1"/>
        </w:rPr>
        <w:t xml:space="preserve">         </w:t>
      </w:r>
      <w:r w:rsidRPr="003E585C">
        <w:rPr>
          <w:rFonts w:ascii="Arial" w:eastAsia="Times New Roman" w:hAnsi="Arial" w:cs="Arial"/>
          <w:color w:val="000000" w:themeColor="text1"/>
        </w:rPr>
        <w:t xml:space="preserve">w modelu social learningu, wspierając proces zdobywania wiedzy poprzez interakcję, współpracę i wymianę doświadczeń między użytkownikami. </w:t>
      </w:r>
      <w:r w:rsidR="003E585C">
        <w:rPr>
          <w:rFonts w:ascii="Arial" w:eastAsia="Times New Roman" w:hAnsi="Arial" w:cs="Arial"/>
          <w:color w:val="000000" w:themeColor="text1"/>
        </w:rPr>
        <w:t xml:space="preserve">              </w:t>
      </w:r>
      <w:r w:rsidRPr="003E585C">
        <w:rPr>
          <w:rFonts w:ascii="Arial" w:eastAsia="Times New Roman" w:hAnsi="Arial" w:cs="Arial"/>
          <w:color w:val="000000" w:themeColor="text1"/>
        </w:rPr>
        <w:t>Dzięki dynamicznemu formatowi krótkich wideo, umożliwia szybką dystrybucję treści edukacyjnych, które mogą być łatwo przyswajane przez odbiorców.</w:t>
      </w:r>
      <w:r w:rsidR="003D2A60" w:rsidRPr="003E585C">
        <w:rPr>
          <w:rFonts w:ascii="Arial" w:eastAsia="Times New Roman" w:hAnsi="Arial" w:cs="Arial"/>
          <w:color w:val="000000" w:themeColor="text1"/>
        </w:rPr>
        <w:t xml:space="preserve"> </w:t>
      </w:r>
      <w:r w:rsidR="003E585C">
        <w:rPr>
          <w:rFonts w:ascii="Arial" w:eastAsia="Times New Roman" w:hAnsi="Arial" w:cs="Arial"/>
          <w:color w:val="000000" w:themeColor="text1"/>
        </w:rPr>
        <w:t xml:space="preserve">                 </w:t>
      </w:r>
      <w:r w:rsidRPr="003E585C">
        <w:rPr>
          <w:rFonts w:ascii="Arial" w:eastAsia="Times New Roman" w:hAnsi="Arial" w:cs="Arial"/>
          <w:color w:val="000000" w:themeColor="text1"/>
        </w:rPr>
        <w:t>Jednym z największych atutów TikToka w social learningu jest możliwość tworzenia społeczności edukacyjnych, w których użytkownicy</w:t>
      </w:r>
      <w:r w:rsidRPr="007E4049">
        <w:rPr>
          <w:rFonts w:ascii="Arial" w:eastAsia="Times New Roman" w:hAnsi="Arial" w:cs="Arial"/>
          <w:color w:val="000000" w:themeColor="text1"/>
        </w:rPr>
        <w:t xml:space="preserve"> mogą dzielić się swoją wiedzą, zadawać pytania oraz wspólnie rozwiązywać problemy. To interaktywne podejście sprawia, że nauka staje się bardziej angażująca i dostosowana do indywidualnych potrzeb uczestników.</w:t>
      </w:r>
    </w:p>
    <w:p w14:paraId="38DDD676" w14:textId="77777777" w:rsidR="00A05F3F"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TikTok pozwala na naukę w naturalnym środowisku cyfrowym,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dzięki czemu wiedza jest przekazywana w sposób intuicyjny i atrakcyjny. </w:t>
      </w:r>
      <w:r w:rsidRPr="003E585C">
        <w:rPr>
          <w:rFonts w:ascii="Arial" w:eastAsia="Times New Roman" w:hAnsi="Arial" w:cs="Arial"/>
          <w:color w:val="000000" w:themeColor="text1"/>
        </w:rPr>
        <w:t xml:space="preserve">Wykorzystanie trendów, wyzwań oraz mechanizmów grywalizacji wzmacnia motywację uczestników do aktywniejszego udziału w procesie edukacyjnym, </w:t>
      </w:r>
      <w:r w:rsidR="003E585C">
        <w:rPr>
          <w:rFonts w:ascii="Arial" w:eastAsia="Times New Roman" w:hAnsi="Arial" w:cs="Arial"/>
          <w:color w:val="000000" w:themeColor="text1"/>
        </w:rPr>
        <w:t xml:space="preserve">          </w:t>
      </w:r>
      <w:r w:rsidRPr="003E585C">
        <w:rPr>
          <w:rFonts w:ascii="Arial" w:eastAsia="Times New Roman" w:hAnsi="Arial" w:cs="Arial"/>
          <w:color w:val="000000" w:themeColor="text1"/>
        </w:rPr>
        <w:t xml:space="preserve">co wpisuje się w założenia social learningu. </w:t>
      </w:r>
    </w:p>
    <w:p w14:paraId="1A63BD60" w14:textId="16C7D5FA" w:rsidR="0073083E" w:rsidRPr="007E4049" w:rsidRDefault="0073083E" w:rsidP="00A05F3F">
      <w:pPr>
        <w:spacing w:before="100" w:beforeAutospacing="1" w:after="100" w:afterAutospacing="1" w:line="360" w:lineRule="auto"/>
        <w:rPr>
          <w:rFonts w:ascii="Arial" w:eastAsia="Times New Roman" w:hAnsi="Arial" w:cs="Arial"/>
          <w:color w:val="000000" w:themeColor="text1"/>
        </w:rPr>
      </w:pPr>
      <w:r w:rsidRPr="003E585C">
        <w:rPr>
          <w:rFonts w:ascii="Arial" w:eastAsia="Times New Roman" w:hAnsi="Arial" w:cs="Arial"/>
          <w:color w:val="000000" w:themeColor="text1"/>
        </w:rPr>
        <w:lastRenderedPageBreak/>
        <w:t>Możliwość interakcji w formie komentarzy i reakcji pozwala na budowanie społeczności uczących się, co sprawia, że edukacja staje się procesem współdzielonym i opartym na relacjach.</w:t>
      </w:r>
      <w:r w:rsidR="00A05F3F">
        <w:rPr>
          <w:rFonts w:ascii="Arial" w:eastAsia="Times New Roman" w:hAnsi="Arial" w:cs="Arial"/>
          <w:color w:val="000000" w:themeColor="text1"/>
        </w:rPr>
        <w:t xml:space="preserve"> </w:t>
      </w:r>
      <w:r w:rsidRPr="003E585C">
        <w:rPr>
          <w:rFonts w:ascii="Arial" w:eastAsia="Times New Roman" w:hAnsi="Arial" w:cs="Arial"/>
          <w:color w:val="000000" w:themeColor="text1"/>
        </w:rPr>
        <w:t xml:space="preserve">Mimo wyzwań związanych z filtracją treści </w:t>
      </w:r>
      <w:r w:rsidR="00A05F3F">
        <w:rPr>
          <w:rFonts w:ascii="Arial" w:eastAsia="Times New Roman" w:hAnsi="Arial" w:cs="Arial"/>
          <w:color w:val="000000" w:themeColor="text1"/>
        </w:rPr>
        <w:t xml:space="preserve">    </w:t>
      </w:r>
      <w:r w:rsidRPr="003E585C">
        <w:rPr>
          <w:rFonts w:ascii="Arial" w:eastAsia="Times New Roman" w:hAnsi="Arial" w:cs="Arial"/>
          <w:color w:val="000000" w:themeColor="text1"/>
        </w:rPr>
        <w:t>i</w:t>
      </w:r>
      <w:r w:rsidRPr="007E4049">
        <w:rPr>
          <w:rFonts w:ascii="Arial" w:eastAsia="Times New Roman" w:hAnsi="Arial" w:cs="Arial"/>
          <w:color w:val="000000" w:themeColor="text1"/>
        </w:rPr>
        <w:t xml:space="preserve"> ich wiarygodnością, TikTok stanowi nowoczesne narzędzie edukacyjne, </w:t>
      </w:r>
      <w:r w:rsidR="00A05F3F">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które przy właściwym wykorzystaniu może znacząco wspierać popularyzację wiedzy </w:t>
      </w:r>
      <w:r w:rsidR="00A05F3F">
        <w:rPr>
          <w:rFonts w:ascii="Arial" w:eastAsia="Times New Roman" w:hAnsi="Arial" w:cs="Arial"/>
          <w:color w:val="000000" w:themeColor="text1"/>
        </w:rPr>
        <w:t xml:space="preserve">       </w:t>
      </w:r>
      <w:r w:rsidRPr="007E4049">
        <w:rPr>
          <w:rFonts w:ascii="Arial" w:eastAsia="Times New Roman" w:hAnsi="Arial" w:cs="Arial"/>
          <w:color w:val="000000" w:themeColor="text1"/>
        </w:rPr>
        <w:t>oraz rozwój kompetencji społecznych w dynamicznym środowisku online.</w:t>
      </w:r>
    </w:p>
    <w:p w14:paraId="588EF138" w14:textId="6EF27F81" w:rsidR="003D2A60" w:rsidRPr="007E4049" w:rsidRDefault="003D2A60"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Jednak TikTok jako narzędzie edukacyjne niesie ze sobą również istotne zagrożenia. Jednym z kluczowych problemów jest możliwość rozpowszechniania niezweryfikowanych lub błędnych informacji, które mogą prowadzić do dezinformacji, szczególnie w dziedzinach wymagających precyzji i rzetelności. Krótki format tr</w:t>
      </w:r>
      <w:r w:rsidR="0061768A">
        <w:rPr>
          <w:rFonts w:ascii="Arial" w:eastAsia="Times New Roman" w:hAnsi="Arial" w:cs="Arial"/>
          <w:color w:val="000000" w:themeColor="text1"/>
        </w:rPr>
        <w:t xml:space="preserve">eści sprzyja spłyceniu tematów, </w:t>
      </w:r>
      <w:r w:rsidRPr="007E4049">
        <w:rPr>
          <w:rFonts w:ascii="Arial" w:eastAsia="Times New Roman" w:hAnsi="Arial" w:cs="Arial"/>
          <w:color w:val="000000" w:themeColor="text1"/>
        </w:rPr>
        <w:t xml:space="preserve">czego skutkiem może być powierzchowne potraktowanie edukacji. Złożone zagadnienia wymagające szczegółowego omówienia mogą być trudne do przekazania w kilkunastosekundowym filmie, co sprzyja zbytniemu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ich uproszczeniu i niewłaściwej interpretacji. TikTok jest także platformą nastawioną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rozrywkę, co sprawia, że treści edukacyjne muszą konkurować z viralowymi materiałami, które często są bardziej angażujące dla użytkowników.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Ponadto a</w:t>
      </w:r>
      <w:r w:rsidR="00FC6EDA" w:rsidRPr="007E4049">
        <w:rPr>
          <w:rFonts w:ascii="Arial" w:eastAsia="Times New Roman" w:hAnsi="Arial" w:cs="Arial"/>
          <w:color w:val="000000" w:themeColor="text1"/>
        </w:rPr>
        <w:t>l</w:t>
      </w:r>
      <w:r w:rsidRPr="007E4049">
        <w:rPr>
          <w:rFonts w:ascii="Arial" w:eastAsia="Times New Roman" w:hAnsi="Arial" w:cs="Arial"/>
          <w:color w:val="000000" w:themeColor="text1"/>
        </w:rPr>
        <w:t xml:space="preserve">gorytmy premiujące treści rozrywkowe mogą powodować,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że wartościowe treści edukacyjne są mniej widoczne. Zagrożeniem może być również nadmierna konsumpcja treści, która prowadzi do fragmentarycznego zdobywania wiedzy bez głębszego przemyślenia i analizy.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Szybkie tempo przewijania treści może ograniczać zdolność do krytycznego myślenia i rzeczywistego zapamiętania informacji.</w:t>
      </w:r>
    </w:p>
    <w:p w14:paraId="78AEB5AA" w14:textId="24F733FC" w:rsidR="003D2A60" w:rsidRPr="007E4049" w:rsidRDefault="003D2A60"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Pomimo tych wyzwań, TikTok może być skutecznym narzędziem edukacyjnym,</w:t>
      </w:r>
      <w:r w:rsidR="001F51E2"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 jeśli jest odpowiednio wykorzystywany przez edukatorów i instytucje naukowe. Współpraca z ekspertami oraz weryfikacja treści mogą ograniczyć ryzyko dezinformacji i zwiększyć wartość merytoryczną publikowanych materiałów. Podsumowując, TikTok ma duży potencjał w popularyzacji nauki,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ale wymaga świadom</w:t>
      </w:r>
      <w:r w:rsidR="0061768A">
        <w:rPr>
          <w:rFonts w:ascii="Arial" w:eastAsia="Times New Roman" w:hAnsi="Arial" w:cs="Arial"/>
          <w:color w:val="000000" w:themeColor="text1"/>
        </w:rPr>
        <w:t xml:space="preserve">ego podejścia do jakości treści </w:t>
      </w:r>
      <w:r w:rsidRPr="007E4049">
        <w:rPr>
          <w:rFonts w:ascii="Arial" w:eastAsia="Times New Roman" w:hAnsi="Arial" w:cs="Arial"/>
          <w:color w:val="000000" w:themeColor="text1"/>
        </w:rPr>
        <w:t xml:space="preserve">oraz filtracji informacji,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aby skutecznie wspierać edukację i rozwój kompetencji użytkowników.</w:t>
      </w:r>
    </w:p>
    <w:p w14:paraId="7F64CABC" w14:textId="3062C20E" w:rsidR="0073083E" w:rsidRPr="007E4049" w:rsidRDefault="0073083E" w:rsidP="00925F3A">
      <w:pPr>
        <w:spacing w:before="100" w:beforeAutospacing="1" w:after="100" w:afterAutospacing="1" w:line="360" w:lineRule="auto"/>
        <w:rPr>
          <w:rFonts w:ascii="Arial" w:eastAsia="Times New Roman" w:hAnsi="Arial" w:cs="Arial"/>
          <w:color w:val="000000" w:themeColor="text1"/>
        </w:rPr>
      </w:pPr>
    </w:p>
    <w:p w14:paraId="20F108EE" w14:textId="46B84197" w:rsidR="007A3042" w:rsidRPr="007E4049" w:rsidRDefault="007A3042" w:rsidP="003E585C">
      <w:pPr>
        <w:spacing w:before="100" w:beforeAutospacing="1" w:after="100" w:afterAutospacing="1" w:line="360" w:lineRule="auto"/>
        <w:rPr>
          <w:rFonts w:ascii="Arial" w:eastAsia="Times New Roman" w:hAnsi="Arial" w:cs="Arial"/>
          <w:b/>
          <w:color w:val="000000" w:themeColor="text1"/>
        </w:rPr>
      </w:pPr>
    </w:p>
    <w:p w14:paraId="3D291BEB" w14:textId="4B638AE4" w:rsidR="0073083E" w:rsidRPr="007E4049" w:rsidRDefault="00FC02F5" w:rsidP="004B4F32">
      <w:pPr>
        <w:spacing w:before="100" w:beforeAutospacing="1" w:after="100" w:afterAutospacing="1" w:line="360" w:lineRule="auto"/>
        <w:ind w:left="567" w:hanging="567"/>
        <w:rPr>
          <w:rFonts w:ascii="Arial" w:eastAsia="Times New Roman" w:hAnsi="Arial" w:cs="Arial"/>
          <w:b/>
          <w:color w:val="000000" w:themeColor="text1"/>
        </w:rPr>
      </w:pPr>
      <w:bookmarkStart w:id="22" w:name="WnioskiDotycząceWykorzystania"/>
      <w:r w:rsidRPr="007E4049">
        <w:rPr>
          <w:rFonts w:ascii="Arial" w:eastAsia="Times New Roman" w:hAnsi="Arial" w:cs="Arial"/>
          <w:b/>
          <w:color w:val="000000" w:themeColor="text1"/>
        </w:rPr>
        <w:lastRenderedPageBreak/>
        <w:t>3.5</w:t>
      </w:r>
      <w:r w:rsidR="004B4F32">
        <w:rPr>
          <w:rFonts w:ascii="Arial" w:eastAsia="Times New Roman" w:hAnsi="Arial" w:cs="Arial"/>
          <w:b/>
          <w:color w:val="000000" w:themeColor="text1"/>
        </w:rPr>
        <w:t>.</w:t>
      </w:r>
      <w:r w:rsidRPr="007E4049">
        <w:rPr>
          <w:rFonts w:ascii="Arial" w:eastAsia="Times New Roman" w:hAnsi="Arial" w:cs="Arial"/>
          <w:b/>
          <w:color w:val="000000" w:themeColor="text1"/>
        </w:rPr>
        <w:t xml:space="preserve"> </w:t>
      </w:r>
      <w:r w:rsidR="004B4F32">
        <w:rPr>
          <w:rFonts w:ascii="Arial" w:eastAsia="Times New Roman" w:hAnsi="Arial" w:cs="Arial"/>
          <w:b/>
          <w:color w:val="000000" w:themeColor="text1"/>
        </w:rPr>
        <w:t xml:space="preserve"> </w:t>
      </w:r>
      <w:r w:rsidR="0073083E" w:rsidRPr="007E4049">
        <w:rPr>
          <w:rFonts w:ascii="Arial" w:eastAsia="Times New Roman" w:hAnsi="Arial" w:cs="Arial"/>
          <w:b/>
          <w:color w:val="000000" w:themeColor="text1"/>
        </w:rPr>
        <w:t>Wnioski dotyczące wykorzystania potencjału m-learningu i ga</w:t>
      </w:r>
      <w:r w:rsidR="001F51E2" w:rsidRPr="007E4049">
        <w:rPr>
          <w:rFonts w:ascii="Arial" w:eastAsia="Times New Roman" w:hAnsi="Arial" w:cs="Arial"/>
          <w:b/>
          <w:color w:val="000000" w:themeColor="text1"/>
        </w:rPr>
        <w:t xml:space="preserve">mifikacji </w:t>
      </w:r>
      <w:r w:rsidRPr="007E4049">
        <w:rPr>
          <w:rFonts w:ascii="Arial" w:eastAsia="Times New Roman" w:hAnsi="Arial" w:cs="Arial"/>
          <w:b/>
          <w:color w:val="000000" w:themeColor="text1"/>
        </w:rPr>
        <w:t xml:space="preserve">                       </w:t>
      </w:r>
      <w:r w:rsidR="004B4F32">
        <w:rPr>
          <w:rFonts w:ascii="Arial" w:eastAsia="Times New Roman" w:hAnsi="Arial" w:cs="Arial"/>
          <w:b/>
          <w:color w:val="000000" w:themeColor="text1"/>
        </w:rPr>
        <w:t xml:space="preserve">  </w:t>
      </w:r>
      <w:r w:rsidR="001F51E2" w:rsidRPr="007E4049">
        <w:rPr>
          <w:rFonts w:ascii="Arial" w:eastAsia="Times New Roman" w:hAnsi="Arial" w:cs="Arial"/>
          <w:b/>
          <w:color w:val="000000" w:themeColor="text1"/>
        </w:rPr>
        <w:t>w popularyzacji nauki</w:t>
      </w:r>
    </w:p>
    <w:bookmarkEnd w:id="22"/>
    <w:p w14:paraId="300AED2E" w14:textId="0DE4DCB1"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M-learning oraz gamifikacja stanowią przełomowe narzędzia w edukacji, </w:t>
      </w:r>
      <w:r w:rsidR="001F51E2"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które odpowiadają na zmieniające się potrzeby współczesnych uczniów i studentów. </w:t>
      </w:r>
      <w:r w:rsidR="001F51E2"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Ich wykorzystanie w projekcie „TikTok Przedsiębiorczości” pokazało, że nowoczesne technologie edukacyjne mogą skutecznie zwiększać zaangażowanie </w:t>
      </w:r>
      <w:r w:rsidR="0060112B" w:rsidRPr="007E4049">
        <w:rPr>
          <w:rFonts w:ascii="Arial" w:eastAsia="Times New Roman" w:hAnsi="Arial" w:cs="Arial"/>
          <w:color w:val="000000" w:themeColor="text1"/>
        </w:rPr>
        <w:t xml:space="preserve">i motywację młodzieży do nauki. </w:t>
      </w:r>
      <w:r w:rsidRPr="007E4049">
        <w:rPr>
          <w:rFonts w:ascii="Arial" w:eastAsia="Times New Roman" w:hAnsi="Arial" w:cs="Arial"/>
          <w:color w:val="000000" w:themeColor="text1"/>
        </w:rPr>
        <w:t xml:space="preserve">M-learning, czyli nauka mobilna, umożliwia dostęp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do materiałów edukacyjnych w dowolnym miejscu i czasie, co zwiększa elastyczność kształcenia i pozwala na indywidualizację procesu nauki. Zastosowanie m-learningu w edukacji przedsiębiorczej pozwala na skuteczniejsze wdrażanie praktycznych treści, ponieważ uczestnicy mogą uczyć się w interakcji z rzeczywistymi wyzwaniami biznesowymi. Edukacja dostosowana do cyfrowego środowiska sprawia,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że nauka staje się bardziej naturalna i intuicyjna, co odpowiada nawykom współczesnych uczniów, którzy na co dzień korzystają z technologii mobilnych.</w:t>
      </w:r>
    </w:p>
    <w:p w14:paraId="7499CD7F" w14:textId="1AEA9387"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Gamifikacja stanowi kolejny efektywny sposób na zwiększenie zaangażowania </w:t>
      </w:r>
      <w:r w:rsidR="001F51E2"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proces edukacyjny. Mechanizmy oparte na rywalizacji, systemie nagród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wyzwań stymulują uczestników do aktywniejszego udziału w kształceniu,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co przekłada się na lepsze przyswajanie wiedzy oraz większą motywację do nauki.</w:t>
      </w:r>
      <w:r w:rsidR="0060112B"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Jednym z najważniejszych efektów gamifikacji jest zmniejszenie barier w edukacji, ponieważ grywalizowane zadania edukacyjne mogą przyciągnąć młodzież,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która w tradycyjnych modelach nauczania mogłaby mieć trudności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z zaangażowaniem się</w:t>
      </w:r>
      <w:r w:rsidR="0060112B" w:rsidRPr="007E4049">
        <w:rPr>
          <w:rFonts w:ascii="Arial" w:eastAsia="Times New Roman" w:hAnsi="Arial" w:cs="Arial"/>
          <w:color w:val="000000" w:themeColor="text1"/>
        </w:rPr>
        <w:t xml:space="preserve"> w tematykę przedsiębiorczości.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Rywalizacja oraz interaktywne wyzwania pozwalają uczestnikom testować swoje umiejętności w bezpiecznym środowisku, co sprzyja rozwijaniu kreatywności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zdolności analitycznych. </w:t>
      </w:r>
      <w:r w:rsidR="001F51E2" w:rsidRPr="007E4049">
        <w:rPr>
          <w:rFonts w:ascii="Arial" w:eastAsia="Times New Roman" w:hAnsi="Arial" w:cs="Arial"/>
          <w:color w:val="000000" w:themeColor="text1"/>
        </w:rPr>
        <w:t>Ponadto</w:t>
      </w:r>
      <w:r w:rsidRPr="007E4049">
        <w:rPr>
          <w:rFonts w:ascii="Arial" w:eastAsia="Times New Roman" w:hAnsi="Arial" w:cs="Arial"/>
          <w:color w:val="000000" w:themeColor="text1"/>
        </w:rPr>
        <w:t xml:space="preserve"> gamifikacja pobudza uczniów do samodzielnego poszukiwania informacji, co kształtuje ich proaktywne podejście do nauki i przyszłej kariery zawodowej.</w:t>
      </w:r>
    </w:p>
    <w:p w14:paraId="48AB6D30" w14:textId="77777777" w:rsidR="0031413B"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Integracja gamifikacji i m-learningu umożliwia łączenie teorii z praktyką,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dzięki czemu uczestnicy mogą nie tylko zdobywać wiedzę, al</w:t>
      </w:r>
      <w:r w:rsidR="001F51E2" w:rsidRPr="007E4049">
        <w:rPr>
          <w:rFonts w:ascii="Arial" w:eastAsia="Times New Roman" w:hAnsi="Arial" w:cs="Arial"/>
          <w:color w:val="000000" w:themeColor="text1"/>
        </w:rPr>
        <w:t>e także natychmiast s</w:t>
      </w:r>
      <w:r w:rsidR="003E585C">
        <w:rPr>
          <w:rFonts w:ascii="Arial" w:eastAsia="Times New Roman" w:hAnsi="Arial" w:cs="Arial"/>
          <w:color w:val="000000" w:themeColor="text1"/>
        </w:rPr>
        <w:t>tosować</w:t>
      </w:r>
      <w:r w:rsidR="001F51E2" w:rsidRPr="007E4049">
        <w:rPr>
          <w:rFonts w:ascii="Arial" w:eastAsia="Times New Roman" w:hAnsi="Arial" w:cs="Arial"/>
          <w:color w:val="000000" w:themeColor="text1"/>
        </w:rPr>
        <w:t xml:space="preserve"> ją </w:t>
      </w:r>
      <w:r w:rsidRPr="007E4049">
        <w:rPr>
          <w:rFonts w:ascii="Arial" w:eastAsia="Times New Roman" w:hAnsi="Arial" w:cs="Arial"/>
          <w:color w:val="000000" w:themeColor="text1"/>
        </w:rPr>
        <w:t xml:space="preserve">w rzeczywistych sytuacjach biznesowych, poprzez symulacje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i interaktywne ćwiczenia.</w:t>
      </w:r>
      <w:r w:rsidR="0060112B" w:rsidRPr="007E4049">
        <w:rPr>
          <w:rFonts w:ascii="Arial" w:eastAsia="Times New Roman" w:hAnsi="Arial" w:cs="Arial"/>
          <w:color w:val="000000" w:themeColor="text1"/>
        </w:rPr>
        <w:t xml:space="preserve"> </w:t>
      </w:r>
    </w:p>
    <w:p w14:paraId="1E82719C" w14:textId="3BE4ECE0" w:rsidR="0073083E" w:rsidRPr="007E4049" w:rsidRDefault="0073083E" w:rsidP="0031413B">
      <w:p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Projekt „TikTok Przedsiębiorczości” pokazał,</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że edukacja dostosowana do mediów społecznościowych oraz cyfrowych narzędzi może skutecznie zwiększ</w:t>
      </w:r>
      <w:r w:rsidR="0060112B" w:rsidRPr="007E4049">
        <w:rPr>
          <w:rFonts w:ascii="Arial" w:eastAsia="Times New Roman" w:hAnsi="Arial" w:cs="Arial"/>
          <w:color w:val="000000" w:themeColor="text1"/>
        </w:rPr>
        <w:t>ać zasię</w:t>
      </w:r>
      <w:r w:rsidR="004035C3">
        <w:rPr>
          <w:rFonts w:ascii="Arial" w:eastAsia="Times New Roman" w:hAnsi="Arial" w:cs="Arial"/>
          <w:color w:val="000000" w:themeColor="text1"/>
        </w:rPr>
        <w:t xml:space="preserve">g </w:t>
      </w:r>
      <w:r w:rsidR="0031413B">
        <w:rPr>
          <w:rFonts w:ascii="Arial" w:eastAsia="Times New Roman" w:hAnsi="Arial" w:cs="Arial"/>
          <w:color w:val="000000" w:themeColor="text1"/>
        </w:rPr>
        <w:t xml:space="preserve">        </w:t>
      </w:r>
      <w:r w:rsidR="004035C3">
        <w:rPr>
          <w:rFonts w:ascii="Arial" w:eastAsia="Times New Roman" w:hAnsi="Arial" w:cs="Arial"/>
          <w:color w:val="000000" w:themeColor="text1"/>
        </w:rPr>
        <w:t>i dostępność wiedzy.</w:t>
      </w:r>
      <w:r w:rsidR="0060112B"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Potencjał m-learningu jest szczególnie widoczny w kontekście dynamicznych zmian technologicznych, które wpływają na sposób przyswajania informacji. Uczniowie nie tylko mogą dostosować tempo nauki do własnych potrzeb, ale także korzystać z bogatych zasobów multimedialnych, które ułatwiają zrozumienie skomplikowanych zagadnień biznesowych.</w:t>
      </w:r>
    </w:p>
    <w:p w14:paraId="67530E8E" w14:textId="5E166D96"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Ponadto m-learning oraz grywalizacja mają wpływ na rozwój umiejętności społecznych, ponieważ uczestnicy projektów edukacyjnych mogą współpracować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grupach, rozwiązywać wspólne wyzwania oraz wymieniać się pomysłami,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co sprzyja budowaniu relacji oraz kompetencji komunikacyjnych.</w:t>
      </w:r>
      <w:r w:rsidR="00C11A67"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Przeniesieni</w:t>
      </w:r>
      <w:r w:rsidR="0061768A">
        <w:rPr>
          <w:rFonts w:ascii="Arial" w:eastAsia="Times New Roman" w:hAnsi="Arial" w:cs="Arial"/>
          <w:color w:val="000000" w:themeColor="text1"/>
        </w:rPr>
        <w:t>e nauki do środowiska cyfrowego</w:t>
      </w:r>
      <w:r w:rsidR="001F51E2"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gamifikowanego sprawia, że uczestnicy czują się bardziej zaangażowani, ponieważ proces edukacji staje się dla nich naturalnym elementem codziennego funkcjonowania, a nie obowiązkiem wymagającym tradycyjnego podejścia do nauki.</w:t>
      </w:r>
    </w:p>
    <w:p w14:paraId="78624B81" w14:textId="27F97CDA" w:rsidR="0073083E" w:rsidRPr="007E4049" w:rsidRDefault="0073083E" w:rsidP="00925F3A">
      <w:pPr>
        <w:spacing w:before="100" w:beforeAutospacing="1" w:after="100" w:afterAutospacing="1" w:line="360" w:lineRule="auto"/>
        <w:ind w:firstLine="426"/>
        <w:rPr>
          <w:rFonts w:ascii="Arial" w:eastAsia="Times New Roman" w:hAnsi="Arial" w:cs="Arial"/>
          <w:color w:val="000000" w:themeColor="text1"/>
        </w:rPr>
      </w:pPr>
      <w:r w:rsidRPr="007E4049">
        <w:rPr>
          <w:rFonts w:ascii="Arial" w:eastAsia="Times New Roman" w:hAnsi="Arial" w:cs="Arial"/>
          <w:color w:val="000000" w:themeColor="text1"/>
        </w:rPr>
        <w:t xml:space="preserve">Gamifikacja jest szczególnie skuteczna w edukacji przedsiębiorczej,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ponieważ pozwala uczestnikom eksperymentować z różnymi strategiami biznesowymi, uczyć się na błędach i doskonalić swoje kompetencje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kontrolowanym środowisku edukacyjnym, co minimalizuje ryzyko związane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z rzeczywistymi decyzjami finansowymi.</w:t>
      </w:r>
    </w:p>
    <w:p w14:paraId="2A206F26" w14:textId="749FED96" w:rsidR="0073083E"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Projekt pokazał, że m-learning oraz gamifikacja mogą znacząco wpłynąć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rozwój przedsiębiorczości wśród młodzieży, ponieważ stwarzają przyjazne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motywujące środowisko nauki, które wzmacnia ich umiejętności i gotowość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do podejmowania wyzwań zawodowych.</w:t>
      </w:r>
      <w:r w:rsidR="00C11A67"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Dzięki zastosowaniu technologii cyfrowych edukacja staje się bardziej dostępna, co pozwala na dotarcie do różnych grup społecznych, niezależnie od ich wcześniejszych doświadczeń edukacyjnych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czy pre</w:t>
      </w:r>
      <w:r w:rsidR="00C11A67" w:rsidRPr="007E4049">
        <w:rPr>
          <w:rFonts w:ascii="Arial" w:eastAsia="Times New Roman" w:hAnsi="Arial" w:cs="Arial"/>
          <w:color w:val="000000" w:themeColor="text1"/>
        </w:rPr>
        <w:t xml:space="preserve">ferencji w przyswajaniu wiedzy. </w:t>
      </w:r>
      <w:r w:rsidRPr="007E4049">
        <w:rPr>
          <w:rFonts w:ascii="Arial" w:eastAsia="Times New Roman" w:hAnsi="Arial" w:cs="Arial"/>
          <w:color w:val="000000" w:themeColor="text1"/>
        </w:rPr>
        <w:t xml:space="preserve">Wpływ m-learningu oraz gamifikacji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popularyzację nauki jest znaczący, </w:t>
      </w:r>
      <w:r w:rsidR="00C11A67" w:rsidRPr="007E4049">
        <w:rPr>
          <w:rFonts w:ascii="Arial" w:eastAsia="Times New Roman" w:hAnsi="Arial" w:cs="Arial"/>
          <w:color w:val="000000" w:themeColor="text1"/>
        </w:rPr>
        <w:t>gdyż</w:t>
      </w:r>
      <w:r w:rsidRPr="007E4049">
        <w:rPr>
          <w:rFonts w:ascii="Arial" w:eastAsia="Times New Roman" w:hAnsi="Arial" w:cs="Arial"/>
          <w:color w:val="000000" w:themeColor="text1"/>
        </w:rPr>
        <w:t xml:space="preserve"> umożliwia </w:t>
      </w:r>
      <w:r w:rsidR="004035C3">
        <w:rPr>
          <w:rFonts w:ascii="Arial" w:eastAsia="Times New Roman" w:hAnsi="Arial" w:cs="Arial"/>
          <w:color w:val="000000" w:themeColor="text1"/>
        </w:rPr>
        <w:t>dostosowanie metod edukacyjnych</w:t>
      </w:r>
      <w:r w:rsidR="001F51E2"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do stylu życia młodych ludzi, zwiększając ich motywację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do zdobywania wiedzy oraz rozwijania kompetencji przyszłości.</w:t>
      </w:r>
    </w:p>
    <w:p w14:paraId="6BA9665A" w14:textId="366A835C" w:rsidR="00321A20" w:rsidRPr="007E4049" w:rsidRDefault="0073083E"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lastRenderedPageBreak/>
        <w:t>Podsumowując, innowacyjne podejście do nauczania przedsiębiorczości pokazuje, że m-learning i gamifikacja mogą przyczynić się do re</w:t>
      </w:r>
      <w:r w:rsidR="0061768A">
        <w:rPr>
          <w:rFonts w:ascii="Arial" w:eastAsia="Times New Roman" w:hAnsi="Arial" w:cs="Arial"/>
          <w:color w:val="000000" w:themeColor="text1"/>
        </w:rPr>
        <w:t xml:space="preserve">wolucji w edukacji, sprawiając, </w:t>
      </w:r>
      <w:r w:rsidRPr="007E4049">
        <w:rPr>
          <w:rFonts w:ascii="Arial" w:eastAsia="Times New Roman" w:hAnsi="Arial" w:cs="Arial"/>
          <w:color w:val="000000" w:themeColor="text1"/>
        </w:rPr>
        <w:t>że nauka nie tylko staje się bardziej efektywna, ale również atrakcyjna dla młodych ludzi, którzy będą mieli wpły</w:t>
      </w:r>
      <w:r w:rsidR="007A3042" w:rsidRPr="007E4049">
        <w:rPr>
          <w:rFonts w:ascii="Arial" w:eastAsia="Times New Roman" w:hAnsi="Arial" w:cs="Arial"/>
          <w:color w:val="000000" w:themeColor="text1"/>
        </w:rPr>
        <w:t>w na przyszły rozwój gospodarki</w:t>
      </w:r>
      <w:r w:rsidR="003E585C">
        <w:rPr>
          <w:rFonts w:ascii="Arial" w:eastAsia="Times New Roman" w:hAnsi="Arial" w:cs="Arial"/>
          <w:color w:val="000000" w:themeColor="text1"/>
        </w:rPr>
        <w:t>.</w:t>
      </w:r>
    </w:p>
    <w:p w14:paraId="3B0AB493" w14:textId="766612D9" w:rsidR="003447BD" w:rsidRPr="007E4049" w:rsidRDefault="003447BD" w:rsidP="00925F3A">
      <w:pPr>
        <w:rPr>
          <w:rFonts w:ascii="Arial" w:eastAsia="Times New Roman" w:hAnsi="Arial" w:cs="Arial"/>
          <w:b/>
          <w:bCs/>
          <w:color w:val="000000" w:themeColor="text1"/>
          <w:sz w:val="28"/>
        </w:rPr>
      </w:pPr>
    </w:p>
    <w:p w14:paraId="1DAB10CC" w14:textId="4A291B9D" w:rsidR="00BF4D9A" w:rsidRPr="007E4049" w:rsidRDefault="001376EC" w:rsidP="00925F3A">
      <w:pPr>
        <w:rPr>
          <w:rFonts w:ascii="Arial" w:eastAsia="Times New Roman" w:hAnsi="Arial" w:cs="Arial"/>
          <w:b/>
          <w:bCs/>
          <w:color w:val="000000" w:themeColor="text1"/>
          <w:sz w:val="28"/>
        </w:rPr>
      </w:pPr>
      <w:bookmarkStart w:id="23" w:name="EwaluacjaIAnalizaOsiągniętychEfektów"/>
      <w:r w:rsidRPr="007E4049">
        <w:rPr>
          <w:rFonts w:ascii="Arial" w:eastAsia="Times New Roman" w:hAnsi="Arial" w:cs="Arial"/>
          <w:b/>
          <w:bCs/>
          <w:color w:val="000000" w:themeColor="text1"/>
          <w:sz w:val="28"/>
        </w:rPr>
        <w:t>4</w:t>
      </w:r>
      <w:r w:rsidR="2112F9F5" w:rsidRPr="007E4049">
        <w:rPr>
          <w:rFonts w:ascii="Arial" w:eastAsia="Times New Roman" w:hAnsi="Arial" w:cs="Arial"/>
          <w:b/>
          <w:bCs/>
          <w:color w:val="000000" w:themeColor="text1"/>
          <w:sz w:val="28"/>
        </w:rPr>
        <w:t>.</w:t>
      </w:r>
      <w:r w:rsidR="00FC02F5" w:rsidRPr="007E4049">
        <w:rPr>
          <w:rFonts w:ascii="Arial" w:eastAsia="Times New Roman" w:hAnsi="Arial" w:cs="Arial"/>
          <w:b/>
          <w:bCs/>
          <w:color w:val="000000" w:themeColor="text1"/>
          <w:sz w:val="28"/>
        </w:rPr>
        <w:t xml:space="preserve"> </w:t>
      </w:r>
      <w:r w:rsidR="2112F9F5" w:rsidRPr="007E4049">
        <w:rPr>
          <w:rFonts w:ascii="Arial" w:eastAsia="Times New Roman" w:hAnsi="Arial" w:cs="Arial"/>
          <w:b/>
          <w:bCs/>
          <w:color w:val="000000" w:themeColor="text1"/>
          <w:sz w:val="28"/>
        </w:rPr>
        <w:t xml:space="preserve"> Ewaluacja i analiza </w:t>
      </w:r>
      <w:bookmarkEnd w:id="23"/>
      <w:r w:rsidR="2112F9F5" w:rsidRPr="007E4049">
        <w:rPr>
          <w:rFonts w:ascii="Arial" w:eastAsia="Times New Roman" w:hAnsi="Arial" w:cs="Arial"/>
          <w:b/>
          <w:bCs/>
          <w:color w:val="000000" w:themeColor="text1"/>
          <w:sz w:val="28"/>
        </w:rPr>
        <w:t xml:space="preserve">osiągniętych efektów </w:t>
      </w:r>
    </w:p>
    <w:p w14:paraId="075A11AC" w14:textId="4FB790AC" w:rsidR="00BF4D9A" w:rsidRPr="007E4049" w:rsidRDefault="00BF4D9A" w:rsidP="00925F3A">
      <w:pPr>
        <w:rPr>
          <w:rFonts w:ascii="Arial" w:eastAsia="Times New Roman" w:hAnsi="Arial" w:cs="Arial"/>
          <w:color w:val="000000" w:themeColor="text1"/>
        </w:rPr>
      </w:pPr>
    </w:p>
    <w:p w14:paraId="3CB90CF5" w14:textId="163A367C" w:rsidR="00BF4D9A" w:rsidRPr="007E4049" w:rsidRDefault="2112F9F5" w:rsidP="00925F3A">
      <w:pPr>
        <w:spacing w:after="0"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Głównym założeniem ewaluacji było przeprowadzenie badań ankietowych wśród beneficjentów projektu pn. „TikTok Przedsiębiorczości” – uczennic i uczniów wybranych szkół średnich: VII Liceum Ogólnokształcącego im. Zofii Nałkowskiej </w:t>
      </w:r>
      <w:r w:rsidR="003E585C">
        <w:rPr>
          <w:rFonts w:ascii="Arial" w:eastAsia="Times New Roman" w:hAnsi="Arial" w:cs="Arial"/>
          <w:color w:val="000000" w:themeColor="text1"/>
        </w:rPr>
        <w:t xml:space="preserve">       </w:t>
      </w:r>
      <w:r w:rsidRPr="007E4049">
        <w:rPr>
          <w:rFonts w:ascii="Arial" w:eastAsia="Times New Roman" w:hAnsi="Arial" w:cs="Arial"/>
          <w:color w:val="000000" w:themeColor="text1"/>
        </w:rPr>
        <w:t>w Krakowie, X Liceum Ogólnokształcącego im. Komisji</w:t>
      </w:r>
      <w:r w:rsidR="005E18BB" w:rsidRPr="007E4049">
        <w:rPr>
          <w:rFonts w:ascii="Arial" w:eastAsia="Times New Roman" w:hAnsi="Arial" w:cs="Arial"/>
          <w:color w:val="000000" w:themeColor="text1"/>
        </w:rPr>
        <w:t xml:space="preserve"> Edukacji Narodowej </w:t>
      </w:r>
      <w:r w:rsidR="000F1699">
        <w:rPr>
          <w:rFonts w:ascii="Arial" w:eastAsia="Times New Roman" w:hAnsi="Arial" w:cs="Arial"/>
          <w:color w:val="000000" w:themeColor="text1"/>
        </w:rPr>
        <w:t xml:space="preserve">             </w:t>
      </w:r>
      <w:r w:rsidR="005E18BB" w:rsidRPr="007E4049">
        <w:rPr>
          <w:rFonts w:ascii="Arial" w:eastAsia="Times New Roman" w:hAnsi="Arial" w:cs="Arial"/>
          <w:color w:val="000000" w:themeColor="text1"/>
        </w:rPr>
        <w:t xml:space="preserve">w Krakowie, </w:t>
      </w:r>
      <w:r w:rsidRPr="007E4049">
        <w:rPr>
          <w:rFonts w:ascii="Arial" w:eastAsia="Times New Roman" w:hAnsi="Arial" w:cs="Arial"/>
          <w:color w:val="000000" w:themeColor="text1"/>
        </w:rPr>
        <w:t>XVIII Liceum Ogólnokształcącego im. Profesora Akademii Krakowskiej Św. Jana Kantego w Krakowie, Publicznego Salezjańskiego Liceum Ogólnokształcącego Krakowie.</w:t>
      </w:r>
    </w:p>
    <w:p w14:paraId="01870551" w14:textId="33738174" w:rsidR="00BF4D9A" w:rsidRPr="007E4049" w:rsidRDefault="2112F9F5" w:rsidP="00925F3A">
      <w:pPr>
        <w:spacing w:after="0" w:line="360" w:lineRule="auto"/>
        <w:rPr>
          <w:rFonts w:ascii="Arial" w:eastAsia="Times New Roman" w:hAnsi="Arial" w:cs="Arial"/>
          <w:color w:val="000000" w:themeColor="text1"/>
        </w:rPr>
      </w:pPr>
      <w:r w:rsidRPr="007E4049">
        <w:rPr>
          <w:rFonts w:ascii="Arial" w:eastAsia="Times New Roman" w:hAnsi="Arial" w:cs="Arial"/>
          <w:color w:val="000000" w:themeColor="text1"/>
        </w:rPr>
        <w:t>Zaplanowane badania zostały zrealizowane w trzech etapach:</w:t>
      </w:r>
    </w:p>
    <w:p w14:paraId="3F2DF69D" w14:textId="5248F283" w:rsidR="00BF4D9A" w:rsidRPr="007E4049" w:rsidRDefault="00A37B22" w:rsidP="00925F3A">
      <w:pPr>
        <w:pStyle w:val="Akapitzlist"/>
        <w:numPr>
          <w:ilvl w:val="0"/>
          <w:numId w:val="15"/>
        </w:numPr>
        <w:spacing w:line="360" w:lineRule="auto"/>
        <w:rPr>
          <w:rFonts w:ascii="Arial" w:eastAsia="Times New Roman" w:hAnsi="Arial" w:cs="Arial"/>
          <w:color w:val="000000" w:themeColor="text1"/>
        </w:rPr>
      </w:pPr>
      <w:r>
        <w:rPr>
          <w:rFonts w:ascii="Arial" w:eastAsia="Times New Roman" w:hAnsi="Arial" w:cs="Arial"/>
          <w:color w:val="000000" w:themeColor="text1"/>
        </w:rPr>
        <w:t>Etap 1</w:t>
      </w:r>
      <w:r w:rsidR="2112F9F5" w:rsidRPr="007E4049">
        <w:rPr>
          <w:rFonts w:ascii="Arial" w:eastAsia="Times New Roman" w:hAnsi="Arial" w:cs="Arial"/>
          <w:color w:val="000000" w:themeColor="text1"/>
        </w:rPr>
        <w:t xml:space="preserve"> (ex ante) przeprowadzony przed rozpoczęciem projektu, </w:t>
      </w:r>
      <w:r w:rsidR="000F1699">
        <w:rPr>
          <w:rFonts w:ascii="Arial" w:eastAsia="Times New Roman" w:hAnsi="Arial" w:cs="Arial"/>
          <w:color w:val="000000" w:themeColor="text1"/>
        </w:rPr>
        <w:t xml:space="preserve">                   </w:t>
      </w:r>
      <w:r w:rsidR="2112F9F5" w:rsidRPr="007E4049">
        <w:rPr>
          <w:rFonts w:ascii="Arial" w:eastAsia="Times New Roman" w:hAnsi="Arial" w:cs="Arial"/>
          <w:color w:val="000000" w:themeColor="text1"/>
        </w:rPr>
        <w:t>służący sformułowaniu celów, działań i rezultatów</w:t>
      </w:r>
    </w:p>
    <w:p w14:paraId="299AD4A7" w14:textId="538C5FA9" w:rsidR="00BF4D9A" w:rsidRPr="007E4049" w:rsidRDefault="00A37B22" w:rsidP="00925F3A">
      <w:pPr>
        <w:pStyle w:val="Akapitzlist"/>
        <w:numPr>
          <w:ilvl w:val="0"/>
          <w:numId w:val="15"/>
        </w:numPr>
        <w:spacing w:line="360" w:lineRule="auto"/>
        <w:rPr>
          <w:rFonts w:ascii="Arial" w:eastAsia="Times New Roman" w:hAnsi="Arial" w:cs="Arial"/>
          <w:color w:val="000000" w:themeColor="text1"/>
        </w:rPr>
      </w:pPr>
      <w:r>
        <w:rPr>
          <w:rFonts w:ascii="Arial" w:eastAsia="Times New Roman" w:hAnsi="Arial" w:cs="Arial"/>
          <w:color w:val="000000" w:themeColor="text1"/>
        </w:rPr>
        <w:t>Etap 2</w:t>
      </w:r>
      <w:r w:rsidR="2112F9F5" w:rsidRPr="007E4049">
        <w:rPr>
          <w:rFonts w:ascii="Arial" w:eastAsia="Times New Roman" w:hAnsi="Arial" w:cs="Arial"/>
          <w:color w:val="000000" w:themeColor="text1"/>
        </w:rPr>
        <w:t xml:space="preserve"> (ewaluacja bieżąca) mający miejsce w trakcie realizacji projektu, </w:t>
      </w:r>
      <w:r w:rsidR="000F1699">
        <w:rPr>
          <w:rFonts w:ascii="Arial" w:eastAsia="Times New Roman" w:hAnsi="Arial" w:cs="Arial"/>
          <w:color w:val="000000" w:themeColor="text1"/>
        </w:rPr>
        <w:t xml:space="preserve">                </w:t>
      </w:r>
      <w:r w:rsidR="2112F9F5" w:rsidRPr="007E4049">
        <w:rPr>
          <w:rFonts w:ascii="Arial" w:eastAsia="Times New Roman" w:hAnsi="Arial" w:cs="Arial"/>
          <w:color w:val="000000" w:themeColor="text1"/>
        </w:rPr>
        <w:t>w celu dokonania ewentualnych zmian w jego założeniach</w:t>
      </w:r>
    </w:p>
    <w:p w14:paraId="56FFC232" w14:textId="4B3EA897" w:rsidR="00BF4D9A" w:rsidRPr="007E4049" w:rsidRDefault="00A37B22" w:rsidP="00925F3A">
      <w:pPr>
        <w:pStyle w:val="Akapitzlist"/>
        <w:numPr>
          <w:ilvl w:val="0"/>
          <w:numId w:val="15"/>
        </w:numPr>
        <w:spacing w:line="360" w:lineRule="auto"/>
        <w:rPr>
          <w:rFonts w:ascii="Arial" w:eastAsia="Times New Roman" w:hAnsi="Arial" w:cs="Arial"/>
          <w:color w:val="000000" w:themeColor="text1"/>
        </w:rPr>
      </w:pPr>
      <w:r>
        <w:rPr>
          <w:rFonts w:ascii="Arial" w:eastAsia="Times New Roman" w:hAnsi="Arial" w:cs="Arial"/>
          <w:color w:val="000000" w:themeColor="text1"/>
        </w:rPr>
        <w:t>Etap 3</w:t>
      </w:r>
      <w:r w:rsidR="79BA6977" w:rsidRPr="007E4049">
        <w:rPr>
          <w:rFonts w:ascii="Arial" w:eastAsia="Times New Roman" w:hAnsi="Arial" w:cs="Arial"/>
          <w:color w:val="000000" w:themeColor="text1"/>
        </w:rPr>
        <w:t xml:space="preserve"> (ex post), którego przeprowadzenie zaplanow</w:t>
      </w:r>
      <w:r w:rsidR="62A529DC" w:rsidRPr="007E4049">
        <w:rPr>
          <w:rFonts w:ascii="Arial" w:eastAsia="Times New Roman" w:hAnsi="Arial" w:cs="Arial"/>
          <w:color w:val="000000" w:themeColor="text1"/>
        </w:rPr>
        <w:t>an</w:t>
      </w:r>
      <w:r w:rsidR="79BA6977" w:rsidRPr="007E4049">
        <w:rPr>
          <w:rFonts w:ascii="Arial" w:eastAsia="Times New Roman" w:hAnsi="Arial" w:cs="Arial"/>
          <w:color w:val="000000" w:themeColor="text1"/>
        </w:rPr>
        <w:t>o na koniec projektu</w:t>
      </w:r>
      <w:r w:rsidR="074DC0DF" w:rsidRPr="007E4049">
        <w:rPr>
          <w:rFonts w:ascii="Arial" w:eastAsia="Times New Roman" w:hAnsi="Arial" w:cs="Arial"/>
          <w:color w:val="000000" w:themeColor="text1"/>
        </w:rPr>
        <w:t xml:space="preserve"> </w:t>
      </w:r>
      <w:r w:rsidR="000F1699">
        <w:rPr>
          <w:rFonts w:ascii="Arial" w:eastAsia="Times New Roman" w:hAnsi="Arial" w:cs="Arial"/>
          <w:color w:val="000000" w:themeColor="text1"/>
        </w:rPr>
        <w:t xml:space="preserve">      </w:t>
      </w:r>
      <w:r w:rsidR="00C95187" w:rsidRPr="007E4049">
        <w:rPr>
          <w:rFonts w:ascii="Arial" w:eastAsia="Times New Roman" w:hAnsi="Arial" w:cs="Arial"/>
          <w:color w:val="000000" w:themeColor="text1"/>
        </w:rPr>
        <w:t>by zmierzyć jego</w:t>
      </w:r>
      <w:r w:rsidR="074DC0DF" w:rsidRPr="007E4049">
        <w:rPr>
          <w:rFonts w:ascii="Arial" w:eastAsia="Times New Roman" w:hAnsi="Arial" w:cs="Arial"/>
          <w:color w:val="000000" w:themeColor="text1"/>
        </w:rPr>
        <w:t xml:space="preserve"> e</w:t>
      </w:r>
      <w:r w:rsidR="00C95187" w:rsidRPr="007E4049">
        <w:rPr>
          <w:rFonts w:ascii="Arial" w:eastAsia="Times New Roman" w:hAnsi="Arial" w:cs="Arial"/>
          <w:color w:val="000000" w:themeColor="text1"/>
        </w:rPr>
        <w:t>fektywność i podsumować działania</w:t>
      </w:r>
      <w:r w:rsidR="0DB2243C" w:rsidRPr="007E4049">
        <w:rPr>
          <w:rFonts w:ascii="Arial" w:eastAsia="Times New Roman" w:hAnsi="Arial" w:cs="Arial"/>
          <w:color w:val="000000" w:themeColor="text1"/>
        </w:rPr>
        <w:t>.</w:t>
      </w:r>
    </w:p>
    <w:p w14:paraId="7E52B019" w14:textId="5A684997" w:rsidR="00BF4D9A" w:rsidRPr="007E4049" w:rsidRDefault="00BF4D9A" w:rsidP="00925F3A">
      <w:pPr>
        <w:spacing w:line="360" w:lineRule="auto"/>
        <w:ind w:left="360"/>
        <w:rPr>
          <w:rFonts w:ascii="Arial" w:eastAsia="Times New Roman" w:hAnsi="Arial" w:cs="Arial"/>
          <w:color w:val="000000" w:themeColor="text1"/>
        </w:rPr>
      </w:pPr>
    </w:p>
    <w:p w14:paraId="0FA8C8CE" w14:textId="53A99CEC" w:rsidR="00BF4D9A" w:rsidRPr="007E4049" w:rsidRDefault="2112F9F5" w:rsidP="00925F3A">
      <w:pPr>
        <w:spacing w:line="360" w:lineRule="auto"/>
        <w:rPr>
          <w:rFonts w:ascii="Arial" w:eastAsia="Times New Roman" w:hAnsi="Arial" w:cs="Arial"/>
          <w:color w:val="000000" w:themeColor="text1"/>
          <w:szCs w:val="22"/>
        </w:rPr>
      </w:pPr>
      <w:bookmarkStart w:id="24" w:name="Etap1BadańExAnte"/>
      <w:r w:rsidRPr="007E4049">
        <w:rPr>
          <w:rFonts w:ascii="Arial" w:eastAsia="Times New Roman" w:hAnsi="Arial" w:cs="Arial"/>
          <w:b/>
          <w:bCs/>
          <w:color w:val="000000" w:themeColor="text1"/>
          <w:szCs w:val="22"/>
        </w:rPr>
        <w:t>4.1</w:t>
      </w:r>
      <w:r w:rsidR="00F00FBD">
        <w:rPr>
          <w:rFonts w:ascii="Arial" w:eastAsia="Times New Roman" w:hAnsi="Arial" w:cs="Arial"/>
          <w:b/>
          <w:bCs/>
          <w:color w:val="000000" w:themeColor="text1"/>
          <w:szCs w:val="22"/>
        </w:rPr>
        <w:t>.</w:t>
      </w:r>
      <w:r w:rsidRPr="007E4049">
        <w:rPr>
          <w:rFonts w:ascii="Arial" w:eastAsia="Times New Roman" w:hAnsi="Arial" w:cs="Arial"/>
          <w:b/>
          <w:bCs/>
          <w:color w:val="000000" w:themeColor="text1"/>
          <w:szCs w:val="22"/>
        </w:rPr>
        <w:t xml:space="preserve"> </w:t>
      </w:r>
      <w:r w:rsidR="00A37B22">
        <w:rPr>
          <w:rFonts w:ascii="Arial" w:eastAsia="Times New Roman" w:hAnsi="Arial" w:cs="Arial"/>
          <w:b/>
          <w:bCs/>
          <w:color w:val="000000" w:themeColor="text1"/>
          <w:szCs w:val="22"/>
        </w:rPr>
        <w:t>Etap 1 badań -</w:t>
      </w:r>
      <w:r w:rsidR="00A37B22" w:rsidRPr="00A37B22">
        <w:rPr>
          <w:rFonts w:ascii="Arial" w:eastAsia="Times New Roman" w:hAnsi="Arial" w:cs="Arial"/>
          <w:b/>
          <w:bCs/>
          <w:color w:val="000000" w:themeColor="text1"/>
          <w:szCs w:val="22"/>
        </w:rPr>
        <w:t xml:space="preserve"> ex ante</w:t>
      </w:r>
    </w:p>
    <w:bookmarkEnd w:id="24"/>
    <w:p w14:paraId="72F27A24" w14:textId="3DD68CA9" w:rsidR="00BF4D9A" w:rsidRPr="007E4049" w:rsidRDefault="2112F9F5"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Na wstępnym etapie wdrażania działań projektowych przeprowadzono badania ankietowe wśród 76 uczniów, co pozwoliło na określenie ich zainteresowań, preferencji oraz wiedzy na temat przedsiębiorczości. Zważywszy na stosunkowo niską liczbę badanych, etap ten można uznać za formę pilotażu. Ze względu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na niewielkie różnice we frekwencji odpowiedzi wśród uczniów poszczególnych szkół, zrezygnowano z analizy porównawczej pomiędzy liceami.</w:t>
      </w:r>
      <w:r w:rsidR="007539EE"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Dzięki uzyskanym wynikom można było dokonać modyfikacji metod warsztatowych, które z założenia miały być dostosowane do potrzeb oraz oczekiwań młodzieży licealnej.</w:t>
      </w:r>
    </w:p>
    <w:p w14:paraId="4FAA6B57" w14:textId="18747B50" w:rsidR="0089191A" w:rsidRPr="007E4049" w:rsidRDefault="2112F9F5" w:rsidP="00925F3A">
      <w:pPr>
        <w:spacing w:after="0"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Pierwszy etap badań ankietowych obejmował pytania dotyczące 4 bloków tematycznych, takich jak:</w:t>
      </w:r>
    </w:p>
    <w:p w14:paraId="568A2D3F" w14:textId="162E2719" w:rsidR="00BF4D9A" w:rsidRPr="007E4049" w:rsidRDefault="2112F9F5" w:rsidP="00925F3A">
      <w:pPr>
        <w:pStyle w:val="Akapitzlist"/>
        <w:numPr>
          <w:ilvl w:val="0"/>
          <w:numId w:val="14"/>
        </w:num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Przedsiębiorczość</w:t>
      </w:r>
    </w:p>
    <w:p w14:paraId="44332AD6" w14:textId="3C1A53EA" w:rsidR="00BF4D9A" w:rsidRPr="007E4049" w:rsidRDefault="2112F9F5" w:rsidP="00925F3A">
      <w:pPr>
        <w:pStyle w:val="Akapitzlist"/>
        <w:numPr>
          <w:ilvl w:val="0"/>
          <w:numId w:val="14"/>
        </w:num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Poziom wiedzy o przedsiębiorczości</w:t>
      </w:r>
    </w:p>
    <w:p w14:paraId="328974F9" w14:textId="557FDC13" w:rsidR="00BF4D9A" w:rsidRPr="007E4049" w:rsidRDefault="2112F9F5" w:rsidP="00925F3A">
      <w:pPr>
        <w:pStyle w:val="Akapitzlist"/>
        <w:numPr>
          <w:ilvl w:val="0"/>
          <w:numId w:val="14"/>
        </w:num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Zainteresowania młodzieży związane z edukacją przedsiębiorczą</w:t>
      </w:r>
    </w:p>
    <w:p w14:paraId="7833F64B" w14:textId="06CFBD6D" w:rsidR="00BF4D9A" w:rsidRPr="007E4049" w:rsidRDefault="2112F9F5" w:rsidP="00925F3A">
      <w:pPr>
        <w:pStyle w:val="Akapitzlist"/>
        <w:numPr>
          <w:ilvl w:val="0"/>
          <w:numId w:val="14"/>
        </w:num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Preferencje młodzieży w tematyce zajęć i metod kształcenia.</w:t>
      </w:r>
    </w:p>
    <w:p w14:paraId="4CA7F313" w14:textId="2CC40B79" w:rsidR="00E33520" w:rsidRPr="007E4049" w:rsidRDefault="2112F9F5" w:rsidP="00E33520">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Pytania zawarte w pierwszym bloku korespondują z programem nauczania przedmiotu funkcjonującego do 1 września 2023 r. pod nazwą „Podstawy przedsiębiorczości”, a po wskazanym terminie pod nową nazwą „Biznes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zarządzanie”. Wspomniana zmiana pojawiła się na skutek dostosowania poprzedniej podstawy programowej do zmieniającego się rynku edukacyjnego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powiązaniu z rynkiem pracy. Główny nacisk w nauczaniu tego przedmiotu położono na efekty kształcenia koncentrujące się na wzmocnieniu takich kompetencji jak: kooperacja, komunikacja, kreatywność i krytyczne myślenie.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Nowa podstawa programowa została zredukowana o komponent makroekonomiczny na rzecz rozwinięcia tematyki finansów osobistych. Podręcznik do nauczania przedmiotu został wzmocniony szkoleniami i scenariuszami dla kadry nauczycielskiej w celu zmniejszenia luki kompetencyjnej. Dodatkowo wprowadzone zmiany programowe uwzględniły również bardzo ważny element pracy w szkole – włączenie w proces nauczania przedsiębiorców i praktyków biznesu. Uwzględniono również stosowanie metodyki case </w:t>
      </w:r>
      <w:proofErr w:type="spellStart"/>
      <w:r w:rsidRPr="007E4049">
        <w:rPr>
          <w:rFonts w:ascii="Arial" w:eastAsia="Times New Roman" w:hAnsi="Arial" w:cs="Arial"/>
          <w:color w:val="000000" w:themeColor="text1"/>
        </w:rPr>
        <w:t>study</w:t>
      </w:r>
      <w:proofErr w:type="spellEnd"/>
      <w:r w:rsidRPr="007E4049">
        <w:rPr>
          <w:rFonts w:ascii="Arial" w:eastAsia="Times New Roman" w:hAnsi="Arial" w:cs="Arial"/>
          <w:color w:val="000000" w:themeColor="text1"/>
        </w:rPr>
        <w:t xml:space="preserve"> opierającej się na włączaniu do podstawy programowej aktualnych analiz przypadków biznesowych oraz korzystanie z platform edukacyjnych dedykowanych obszarowi</w:t>
      </w:r>
      <w:r w:rsidR="0061768A">
        <w:rPr>
          <w:rFonts w:ascii="Arial" w:eastAsia="Times New Roman" w:hAnsi="Arial" w:cs="Arial"/>
          <w:color w:val="000000" w:themeColor="text1"/>
        </w:rPr>
        <w:t xml:space="preserve"> biznesu i zarządzania opartych</w:t>
      </w:r>
      <w:r w:rsidR="004D3684" w:rsidRPr="007E4049">
        <w:rPr>
          <w:rFonts w:ascii="Arial" w:eastAsia="Times New Roman" w:hAnsi="Arial" w:cs="Arial"/>
          <w:color w:val="000000" w:themeColor="text1"/>
        </w:rPr>
        <w:t xml:space="preserve">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symulacjach biznesowych i materiałach wideo. </w:t>
      </w:r>
    </w:p>
    <w:p w14:paraId="1D6D25F7" w14:textId="7902AAC7" w:rsidR="00B91229" w:rsidRPr="007E4049" w:rsidRDefault="2112F9F5" w:rsidP="00E33520">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Należy zwrócić uwagę, że przygotowany przez Centrum e-Learningu URK </w:t>
      </w:r>
      <w:r w:rsidR="004D3684"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Akademicki Inkubator Przedsiębiorczości URK cykl warsztatów skierowanych do młodzieży szkół średnich ściśle korespondował z założeniami podstawy programowej. Dzięki włączeniu do programu warsztatów innowacyjnych metod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i technik nauczania w sposób istotny powinien przyczynić się do poszerzenia wiedzy</w:t>
      </w:r>
      <w:r w:rsidR="0089191A" w:rsidRPr="007E4049">
        <w:rPr>
          <w:rFonts w:ascii="Arial" w:eastAsia="Times New Roman" w:hAnsi="Arial" w:cs="Arial"/>
          <w:color w:val="000000" w:themeColor="text1"/>
        </w:rPr>
        <w:t xml:space="preserve"> i umiejętności wśród</w:t>
      </w:r>
      <w:r w:rsidRPr="007E4049">
        <w:rPr>
          <w:rFonts w:ascii="Arial" w:eastAsia="Times New Roman" w:hAnsi="Arial" w:cs="Arial"/>
          <w:color w:val="000000" w:themeColor="text1"/>
        </w:rPr>
        <w:t xml:space="preserve"> uczniów.</w:t>
      </w:r>
    </w:p>
    <w:p w14:paraId="236E1CFC" w14:textId="7CEC06D3" w:rsidR="00B91229" w:rsidRPr="007E4049" w:rsidRDefault="79BA6977" w:rsidP="00E33520">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W analizie zaprezentowane zostały odpowiedzi udzielone </w:t>
      </w:r>
      <w:r w:rsidR="00E33520">
        <w:rPr>
          <w:rFonts w:ascii="Arial" w:eastAsia="Times New Roman" w:hAnsi="Arial" w:cs="Arial"/>
          <w:color w:val="000000" w:themeColor="text1"/>
        </w:rPr>
        <w:t xml:space="preserve">na najbardziej istotne pytania. </w:t>
      </w:r>
      <w:r w:rsidRPr="007E4049">
        <w:rPr>
          <w:rFonts w:ascii="Arial" w:eastAsia="Times New Roman" w:hAnsi="Arial" w:cs="Arial"/>
          <w:color w:val="000000" w:themeColor="text1"/>
        </w:rPr>
        <w:t xml:space="preserve">W przypadku części z nich respondenci mogli wybrać więcej niż 1 odpowiedź, stąd </w:t>
      </w:r>
      <w:r w:rsidR="00760159" w:rsidRPr="007E4049">
        <w:rPr>
          <w:rFonts w:ascii="Arial" w:eastAsia="Times New Roman" w:hAnsi="Arial" w:cs="Arial"/>
          <w:color w:val="000000" w:themeColor="text1"/>
        </w:rPr>
        <w:t>suma procentów dotyczących frekwencji</w:t>
      </w:r>
      <w:r w:rsidRPr="007E4049">
        <w:rPr>
          <w:rFonts w:ascii="Arial" w:eastAsia="Times New Roman" w:hAnsi="Arial" w:cs="Arial"/>
          <w:color w:val="000000" w:themeColor="text1"/>
        </w:rPr>
        <w:t xml:space="preserve"> odpowiedzi</w:t>
      </w:r>
      <w:r w:rsidR="000F1699">
        <w:rPr>
          <w:rFonts w:ascii="Arial" w:eastAsia="Times New Roman" w:hAnsi="Arial" w:cs="Arial"/>
          <w:color w:val="000000" w:themeColor="text1"/>
        </w:rPr>
        <w:t xml:space="preserve"> </w:t>
      </w:r>
      <w:r w:rsidR="00E33520">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poszczególne pytania </w:t>
      </w:r>
      <w:r w:rsidR="00760159" w:rsidRPr="007E4049">
        <w:rPr>
          <w:rFonts w:ascii="Arial" w:eastAsia="Times New Roman" w:hAnsi="Arial" w:cs="Arial"/>
          <w:color w:val="000000" w:themeColor="text1"/>
        </w:rPr>
        <w:t xml:space="preserve">może być większa </w:t>
      </w:r>
      <w:r w:rsidRPr="007E4049">
        <w:rPr>
          <w:rFonts w:ascii="Arial" w:eastAsia="Times New Roman" w:hAnsi="Arial" w:cs="Arial"/>
          <w:color w:val="000000" w:themeColor="text1"/>
        </w:rPr>
        <w:t xml:space="preserve">od 100%. </w:t>
      </w:r>
    </w:p>
    <w:p w14:paraId="473CFC9D" w14:textId="2017D54F" w:rsidR="00BF4D9A" w:rsidRPr="007E4049" w:rsidRDefault="79BA6977"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Celem pierwszego pytania było ustalenie tego jak badana młodzież definiuje pojęcie przedsiębiorczości. </w:t>
      </w:r>
      <w:r w:rsidR="6F51C0F2" w:rsidRPr="007E4049">
        <w:rPr>
          <w:rFonts w:ascii="Arial" w:eastAsia="Times New Roman" w:hAnsi="Arial" w:cs="Arial"/>
          <w:color w:val="000000" w:themeColor="text1"/>
        </w:rPr>
        <w:t>Najczęściej udziela</w:t>
      </w:r>
      <w:r w:rsidR="25256CA7" w:rsidRPr="007E4049">
        <w:rPr>
          <w:rFonts w:ascii="Arial" w:eastAsia="Times New Roman" w:hAnsi="Arial" w:cs="Arial"/>
          <w:color w:val="000000" w:themeColor="text1"/>
        </w:rPr>
        <w:t>ne</w:t>
      </w:r>
      <w:r w:rsidR="0009216B" w:rsidRPr="007E4049">
        <w:rPr>
          <w:rFonts w:ascii="Arial" w:eastAsia="Times New Roman" w:hAnsi="Arial" w:cs="Arial"/>
          <w:color w:val="000000" w:themeColor="text1"/>
        </w:rPr>
        <w:t xml:space="preserve"> odpowiedzi</w:t>
      </w:r>
      <w:r w:rsidR="6F51C0F2" w:rsidRPr="007E4049">
        <w:rPr>
          <w:rFonts w:ascii="Arial" w:eastAsia="Times New Roman" w:hAnsi="Arial" w:cs="Arial"/>
          <w:color w:val="000000" w:themeColor="text1"/>
        </w:rPr>
        <w:t xml:space="preserve"> </w:t>
      </w:r>
      <w:r w:rsidR="0009216B" w:rsidRPr="007E4049">
        <w:rPr>
          <w:rFonts w:ascii="Arial" w:eastAsia="Times New Roman" w:hAnsi="Arial" w:cs="Arial"/>
          <w:color w:val="000000" w:themeColor="text1"/>
        </w:rPr>
        <w:t>dotyczyły</w:t>
      </w:r>
      <w:r w:rsidR="6F51C0F2" w:rsidRPr="007E4049">
        <w:rPr>
          <w:rFonts w:ascii="Arial" w:eastAsia="Times New Roman" w:hAnsi="Arial" w:cs="Arial"/>
          <w:color w:val="000000" w:themeColor="text1"/>
        </w:rPr>
        <w:t xml:space="preserve"> wykorzystania wiedzy i umiejętności</w:t>
      </w:r>
      <w:r w:rsidR="0009216B" w:rsidRPr="007E4049">
        <w:rPr>
          <w:rFonts w:ascii="Arial" w:eastAsia="Times New Roman" w:hAnsi="Arial" w:cs="Arial"/>
          <w:color w:val="000000" w:themeColor="text1"/>
        </w:rPr>
        <w:t xml:space="preserve"> (23,7%)</w:t>
      </w:r>
      <w:r w:rsidR="61D8C6F5" w:rsidRPr="007E4049">
        <w:rPr>
          <w:rFonts w:ascii="Arial" w:eastAsia="Times New Roman" w:hAnsi="Arial" w:cs="Arial"/>
          <w:color w:val="000000" w:themeColor="text1"/>
        </w:rPr>
        <w:t xml:space="preserve">, sposobu </w:t>
      </w:r>
      <w:r w:rsidRPr="007E4049">
        <w:rPr>
          <w:rFonts w:ascii="Arial" w:eastAsia="Times New Roman" w:hAnsi="Arial" w:cs="Arial"/>
          <w:color w:val="000000" w:themeColor="text1"/>
        </w:rPr>
        <w:t>zarabiania pie</w:t>
      </w:r>
      <w:r w:rsidR="0061768A">
        <w:rPr>
          <w:rFonts w:ascii="Arial" w:eastAsia="Times New Roman" w:hAnsi="Arial" w:cs="Arial"/>
          <w:color w:val="000000" w:themeColor="text1"/>
        </w:rPr>
        <w:t>niędzy (18,4%) oraz samorozwoju</w:t>
      </w:r>
      <w:r w:rsidR="004D3684"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„rozwijania skrzydeł” (18,4%). </w:t>
      </w:r>
      <w:r w:rsidR="71B3193A" w:rsidRPr="007E4049">
        <w:rPr>
          <w:rFonts w:ascii="Arial" w:eastAsia="Times New Roman" w:hAnsi="Arial" w:cs="Arial"/>
          <w:color w:val="000000" w:themeColor="text1"/>
        </w:rPr>
        <w:t>Mniej popularne były takie skojarzenia</w:t>
      </w:r>
      <w:r w:rsidR="0061768A">
        <w:rPr>
          <w:rFonts w:ascii="Arial" w:eastAsia="Times New Roman" w:hAnsi="Arial" w:cs="Arial"/>
          <w:color w:val="000000" w:themeColor="text1"/>
        </w:rPr>
        <w:t xml:space="preserve"> jak dążenie do celu (11,8%), </w:t>
      </w:r>
      <w:r w:rsidRPr="007E4049">
        <w:rPr>
          <w:rFonts w:ascii="Arial" w:eastAsia="Times New Roman" w:hAnsi="Arial" w:cs="Arial"/>
          <w:color w:val="000000" w:themeColor="text1"/>
        </w:rPr>
        <w:t>posiadanie wrodzonych umiejętności (9,2%) oraz kreatywność w działaniu (7,9%). Zdecydowanie mniej odpowiedzi dotyczyło wykorzys</w:t>
      </w:r>
      <w:r w:rsidR="0061768A">
        <w:rPr>
          <w:rFonts w:ascii="Arial" w:eastAsia="Times New Roman" w:hAnsi="Arial" w:cs="Arial"/>
          <w:color w:val="000000" w:themeColor="text1"/>
        </w:rPr>
        <w:t>tania okazji, kierowanie innymi</w:t>
      </w:r>
      <w:r w:rsidR="004D3684"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oraz współpracy (ryc. 1.).</w:t>
      </w:r>
    </w:p>
    <w:p w14:paraId="319D57AE" w14:textId="0EAA68DD" w:rsidR="002E3892" w:rsidRPr="007E4049" w:rsidRDefault="002E3892" w:rsidP="00925F3A">
      <w:pPr>
        <w:spacing w:line="360" w:lineRule="auto"/>
        <w:ind w:firstLine="567"/>
        <w:rPr>
          <w:rFonts w:ascii="Arial" w:eastAsia="Times New Roman" w:hAnsi="Arial" w:cs="Arial"/>
          <w:color w:val="000000" w:themeColor="text1"/>
        </w:rPr>
      </w:pPr>
    </w:p>
    <w:p w14:paraId="2D37F72E" w14:textId="14566782" w:rsidR="00BF4D9A" w:rsidRPr="007E4049" w:rsidRDefault="002E3892" w:rsidP="00925F3A">
      <w:pPr>
        <w:spacing w:line="360" w:lineRule="auto"/>
        <w:rPr>
          <w:rFonts w:ascii="Arial" w:eastAsia="Times New Roman" w:hAnsi="Arial" w:cs="Arial"/>
          <w:color w:val="000000" w:themeColor="text1"/>
        </w:rPr>
      </w:pPr>
      <w:r w:rsidRPr="007E4049">
        <w:rPr>
          <w:rFonts w:ascii="Arial" w:hAnsi="Arial" w:cs="Arial"/>
          <w:noProof/>
          <w:color w:val="000000" w:themeColor="text1"/>
          <w:lang w:eastAsia="pl-PL"/>
        </w:rPr>
        <w:drawing>
          <wp:anchor distT="0" distB="0" distL="114300" distR="114300" simplePos="0" relativeHeight="251761664" behindDoc="1" locked="0" layoutInCell="1" allowOverlap="1" wp14:anchorId="5010E8B4" wp14:editId="4C41D3E7">
            <wp:simplePos x="0" y="0"/>
            <wp:positionH relativeFrom="column">
              <wp:posOffset>-824</wp:posOffset>
            </wp:positionH>
            <wp:positionV relativeFrom="paragraph">
              <wp:posOffset>-89070</wp:posOffset>
            </wp:positionV>
            <wp:extent cx="5731510" cy="3651250"/>
            <wp:effectExtent l="0" t="0" r="21590" b="25400"/>
            <wp:wrapNone/>
            <wp:docPr id="1" name="Wykres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6F7B90-92C6-AD4A-26DF-CFCB52656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7C0283B4" w14:textId="3099DD1D" w:rsidR="001B33BB" w:rsidRPr="007E4049" w:rsidRDefault="001B33BB" w:rsidP="00925F3A">
      <w:pPr>
        <w:spacing w:after="0"/>
        <w:rPr>
          <w:rFonts w:ascii="Arial" w:eastAsia="Times New Roman" w:hAnsi="Arial" w:cs="Arial"/>
          <w:b/>
          <w:bCs/>
          <w:color w:val="000000" w:themeColor="text1"/>
          <w:sz w:val="22"/>
          <w:szCs w:val="22"/>
        </w:rPr>
      </w:pPr>
    </w:p>
    <w:p w14:paraId="5F0C74D8" w14:textId="5F9681EE" w:rsidR="001B33BB" w:rsidRPr="007E4049" w:rsidRDefault="001B33BB" w:rsidP="00925F3A">
      <w:pPr>
        <w:spacing w:after="0"/>
        <w:rPr>
          <w:rFonts w:ascii="Arial" w:eastAsia="Times New Roman" w:hAnsi="Arial" w:cs="Arial"/>
          <w:b/>
          <w:bCs/>
          <w:color w:val="000000" w:themeColor="text1"/>
          <w:sz w:val="22"/>
          <w:szCs w:val="22"/>
        </w:rPr>
      </w:pPr>
    </w:p>
    <w:p w14:paraId="7BEB6944" w14:textId="4038016C" w:rsidR="001B33BB" w:rsidRPr="007E4049" w:rsidRDefault="001B33BB" w:rsidP="00925F3A">
      <w:pPr>
        <w:spacing w:after="0"/>
        <w:rPr>
          <w:rFonts w:ascii="Arial" w:eastAsia="Times New Roman" w:hAnsi="Arial" w:cs="Arial"/>
          <w:b/>
          <w:bCs/>
          <w:color w:val="000000" w:themeColor="text1"/>
          <w:sz w:val="22"/>
          <w:szCs w:val="22"/>
        </w:rPr>
      </w:pPr>
    </w:p>
    <w:p w14:paraId="569D58B8" w14:textId="77777777" w:rsidR="002E3892" w:rsidRPr="007E4049" w:rsidRDefault="002E3892" w:rsidP="00925F3A">
      <w:pPr>
        <w:spacing w:after="0"/>
        <w:rPr>
          <w:rFonts w:ascii="Arial" w:eastAsia="Times New Roman" w:hAnsi="Arial" w:cs="Arial"/>
          <w:b/>
          <w:bCs/>
          <w:color w:val="000000" w:themeColor="text1"/>
          <w:sz w:val="22"/>
          <w:szCs w:val="22"/>
        </w:rPr>
      </w:pPr>
    </w:p>
    <w:p w14:paraId="6D615D30" w14:textId="77777777" w:rsidR="002E3892" w:rsidRPr="007E4049" w:rsidRDefault="002E3892" w:rsidP="00925F3A">
      <w:pPr>
        <w:spacing w:after="0"/>
        <w:rPr>
          <w:rFonts w:ascii="Arial" w:eastAsia="Times New Roman" w:hAnsi="Arial" w:cs="Arial"/>
          <w:b/>
          <w:bCs/>
          <w:color w:val="000000" w:themeColor="text1"/>
          <w:sz w:val="22"/>
          <w:szCs w:val="22"/>
        </w:rPr>
      </w:pPr>
    </w:p>
    <w:p w14:paraId="4B40EC2E" w14:textId="77777777" w:rsidR="002E3892" w:rsidRPr="007E4049" w:rsidRDefault="002E3892" w:rsidP="00925F3A">
      <w:pPr>
        <w:spacing w:after="0"/>
        <w:rPr>
          <w:rFonts w:ascii="Arial" w:eastAsia="Times New Roman" w:hAnsi="Arial" w:cs="Arial"/>
          <w:b/>
          <w:bCs/>
          <w:color w:val="000000" w:themeColor="text1"/>
          <w:sz w:val="22"/>
          <w:szCs w:val="22"/>
        </w:rPr>
      </w:pPr>
    </w:p>
    <w:p w14:paraId="14B17036" w14:textId="77777777" w:rsidR="002E3892" w:rsidRPr="007E4049" w:rsidRDefault="002E3892" w:rsidP="00925F3A">
      <w:pPr>
        <w:spacing w:after="0"/>
        <w:rPr>
          <w:rFonts w:ascii="Arial" w:eastAsia="Times New Roman" w:hAnsi="Arial" w:cs="Arial"/>
          <w:b/>
          <w:bCs/>
          <w:color w:val="000000" w:themeColor="text1"/>
          <w:sz w:val="22"/>
          <w:szCs w:val="22"/>
        </w:rPr>
      </w:pPr>
    </w:p>
    <w:p w14:paraId="762A96BD" w14:textId="37DA805D" w:rsidR="002E3892" w:rsidRPr="007E4049" w:rsidRDefault="007E4049" w:rsidP="00925F3A">
      <w:pPr>
        <w:tabs>
          <w:tab w:val="left" w:pos="6270"/>
        </w:tabs>
        <w:spacing w:after="0"/>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ab/>
      </w:r>
    </w:p>
    <w:p w14:paraId="5AE5C9AB" w14:textId="77777777" w:rsidR="002E3892" w:rsidRPr="007E4049" w:rsidRDefault="002E3892" w:rsidP="00925F3A">
      <w:pPr>
        <w:spacing w:after="0"/>
        <w:rPr>
          <w:rFonts w:ascii="Arial" w:eastAsia="Times New Roman" w:hAnsi="Arial" w:cs="Arial"/>
          <w:b/>
          <w:bCs/>
          <w:color w:val="000000" w:themeColor="text1"/>
          <w:sz w:val="22"/>
          <w:szCs w:val="22"/>
        </w:rPr>
      </w:pPr>
    </w:p>
    <w:p w14:paraId="3C768C73" w14:textId="2C086765" w:rsidR="002E3892" w:rsidRPr="007E4049" w:rsidRDefault="002E3892" w:rsidP="00925F3A">
      <w:pPr>
        <w:spacing w:after="0"/>
        <w:rPr>
          <w:rFonts w:ascii="Arial" w:eastAsia="Times New Roman" w:hAnsi="Arial" w:cs="Arial"/>
          <w:b/>
          <w:bCs/>
          <w:color w:val="000000" w:themeColor="text1"/>
          <w:sz w:val="22"/>
          <w:szCs w:val="22"/>
        </w:rPr>
      </w:pPr>
    </w:p>
    <w:p w14:paraId="2AF6DDC3" w14:textId="2A3240F9" w:rsidR="002E3892" w:rsidRPr="007E4049" w:rsidRDefault="002E3892" w:rsidP="00925F3A">
      <w:pPr>
        <w:spacing w:after="0"/>
        <w:rPr>
          <w:rFonts w:ascii="Arial" w:eastAsia="Times New Roman" w:hAnsi="Arial" w:cs="Arial"/>
          <w:b/>
          <w:bCs/>
          <w:color w:val="000000" w:themeColor="text1"/>
          <w:sz w:val="22"/>
          <w:szCs w:val="22"/>
        </w:rPr>
      </w:pPr>
    </w:p>
    <w:p w14:paraId="5BA64E57" w14:textId="19D583B1" w:rsidR="002E3892" w:rsidRPr="007E4049" w:rsidRDefault="002E3892" w:rsidP="00925F3A">
      <w:pPr>
        <w:spacing w:after="0"/>
        <w:rPr>
          <w:rFonts w:ascii="Arial" w:eastAsia="Times New Roman" w:hAnsi="Arial" w:cs="Arial"/>
          <w:b/>
          <w:bCs/>
          <w:color w:val="000000" w:themeColor="text1"/>
          <w:sz w:val="22"/>
          <w:szCs w:val="22"/>
        </w:rPr>
      </w:pPr>
    </w:p>
    <w:p w14:paraId="16184AE8" w14:textId="0C49D2C1" w:rsidR="002E3892" w:rsidRPr="007E4049" w:rsidRDefault="002E3892" w:rsidP="00925F3A">
      <w:pPr>
        <w:spacing w:after="0"/>
        <w:rPr>
          <w:rFonts w:ascii="Arial" w:eastAsia="Times New Roman" w:hAnsi="Arial" w:cs="Arial"/>
          <w:b/>
          <w:bCs/>
          <w:color w:val="000000" w:themeColor="text1"/>
          <w:sz w:val="22"/>
          <w:szCs w:val="22"/>
        </w:rPr>
      </w:pPr>
    </w:p>
    <w:p w14:paraId="0AE97008" w14:textId="77777777" w:rsidR="002E3892" w:rsidRPr="007E4049" w:rsidRDefault="002E3892" w:rsidP="00925F3A">
      <w:pPr>
        <w:spacing w:after="0"/>
        <w:rPr>
          <w:rFonts w:ascii="Arial" w:eastAsia="Times New Roman" w:hAnsi="Arial" w:cs="Arial"/>
          <w:b/>
          <w:bCs/>
          <w:color w:val="000000" w:themeColor="text1"/>
          <w:sz w:val="22"/>
          <w:szCs w:val="22"/>
        </w:rPr>
      </w:pPr>
    </w:p>
    <w:p w14:paraId="387B890C" w14:textId="77777777" w:rsidR="002E3892" w:rsidRPr="007E4049" w:rsidRDefault="002E3892" w:rsidP="00925F3A">
      <w:pPr>
        <w:spacing w:after="0"/>
        <w:rPr>
          <w:rFonts w:ascii="Arial" w:eastAsia="Times New Roman" w:hAnsi="Arial" w:cs="Arial"/>
          <w:b/>
          <w:bCs/>
          <w:color w:val="000000" w:themeColor="text1"/>
          <w:sz w:val="22"/>
          <w:szCs w:val="22"/>
        </w:rPr>
      </w:pPr>
    </w:p>
    <w:p w14:paraId="7645564A" w14:textId="77777777" w:rsidR="002E3892" w:rsidRPr="007E4049" w:rsidRDefault="002E3892" w:rsidP="00925F3A">
      <w:pPr>
        <w:spacing w:after="0"/>
        <w:rPr>
          <w:rFonts w:ascii="Arial" w:eastAsia="Times New Roman" w:hAnsi="Arial" w:cs="Arial"/>
          <w:b/>
          <w:bCs/>
          <w:color w:val="000000" w:themeColor="text1"/>
          <w:sz w:val="22"/>
          <w:szCs w:val="22"/>
        </w:rPr>
      </w:pPr>
    </w:p>
    <w:p w14:paraId="5D0C5948" w14:textId="77777777" w:rsidR="002E3892" w:rsidRPr="007E4049" w:rsidRDefault="002E3892" w:rsidP="00925F3A">
      <w:pPr>
        <w:spacing w:after="0"/>
        <w:rPr>
          <w:rFonts w:ascii="Arial" w:eastAsia="Times New Roman" w:hAnsi="Arial" w:cs="Arial"/>
          <w:b/>
          <w:bCs/>
          <w:color w:val="000000" w:themeColor="text1"/>
          <w:sz w:val="22"/>
          <w:szCs w:val="22"/>
        </w:rPr>
      </w:pPr>
    </w:p>
    <w:p w14:paraId="389EC8DD" w14:textId="77777777" w:rsidR="002E3892" w:rsidRPr="007E4049" w:rsidRDefault="002E3892" w:rsidP="00925F3A">
      <w:pPr>
        <w:spacing w:after="0"/>
        <w:rPr>
          <w:rFonts w:ascii="Arial" w:eastAsia="Times New Roman" w:hAnsi="Arial" w:cs="Arial"/>
          <w:b/>
          <w:bCs/>
          <w:color w:val="000000" w:themeColor="text1"/>
          <w:sz w:val="12"/>
          <w:szCs w:val="22"/>
        </w:rPr>
      </w:pPr>
    </w:p>
    <w:p w14:paraId="3633B0EE" w14:textId="4227B9B2" w:rsidR="00BF4D9A" w:rsidRPr="0002075D" w:rsidRDefault="2112F9F5" w:rsidP="00187699">
      <w:pPr>
        <w:spacing w:before="120" w:after="0" w:line="360" w:lineRule="auto"/>
        <w:rPr>
          <w:rFonts w:ascii="Arial" w:eastAsia="Times New Roman" w:hAnsi="Arial" w:cs="Arial"/>
          <w:color w:val="000000" w:themeColor="text1"/>
          <w:szCs w:val="22"/>
        </w:rPr>
      </w:pPr>
      <w:r w:rsidRPr="00BD422C">
        <w:rPr>
          <w:rFonts w:ascii="Arial" w:eastAsia="Times New Roman" w:hAnsi="Arial" w:cs="Arial"/>
          <w:b/>
          <w:bCs/>
          <w:color w:val="000000" w:themeColor="text1"/>
          <w:szCs w:val="22"/>
        </w:rPr>
        <w:t>Ryc. 1</w:t>
      </w:r>
      <w:r w:rsidRPr="0002075D">
        <w:rPr>
          <w:rFonts w:ascii="Arial" w:eastAsia="Times New Roman" w:hAnsi="Arial" w:cs="Arial"/>
          <w:bCs/>
          <w:color w:val="000000" w:themeColor="text1"/>
          <w:szCs w:val="22"/>
        </w:rPr>
        <w:t>.</w:t>
      </w:r>
      <w:r w:rsidRPr="0002075D">
        <w:rPr>
          <w:rFonts w:ascii="Arial" w:eastAsia="Times New Roman" w:hAnsi="Arial" w:cs="Arial"/>
          <w:color w:val="000000" w:themeColor="text1"/>
          <w:szCs w:val="22"/>
        </w:rPr>
        <w:t xml:space="preserve"> </w:t>
      </w:r>
      <w:r w:rsidR="00452B1E" w:rsidRPr="0002075D">
        <w:rPr>
          <w:rFonts w:ascii="Arial" w:eastAsia="Times New Roman" w:hAnsi="Arial" w:cs="Arial"/>
          <w:color w:val="000000" w:themeColor="text1"/>
          <w:szCs w:val="22"/>
        </w:rPr>
        <w:t>Wskazanie skojarzeń związanych</w:t>
      </w:r>
      <w:r w:rsidRPr="0002075D">
        <w:rPr>
          <w:rFonts w:ascii="Arial" w:eastAsia="Times New Roman" w:hAnsi="Arial" w:cs="Arial"/>
          <w:color w:val="000000" w:themeColor="text1"/>
          <w:szCs w:val="22"/>
        </w:rPr>
        <w:t xml:space="preserve"> z terminem „przedsiębiorczość”</w:t>
      </w:r>
    </w:p>
    <w:p w14:paraId="66362DAF" w14:textId="1E656DC1" w:rsidR="00BF4D9A" w:rsidRPr="0002075D" w:rsidRDefault="00BF4D9A" w:rsidP="00925F3A">
      <w:pPr>
        <w:spacing w:line="360" w:lineRule="auto"/>
        <w:rPr>
          <w:rFonts w:ascii="Arial" w:eastAsia="Times New Roman" w:hAnsi="Arial" w:cs="Arial"/>
          <w:color w:val="000000" w:themeColor="text1"/>
          <w:sz w:val="28"/>
        </w:rPr>
      </w:pPr>
    </w:p>
    <w:p w14:paraId="720C22BB" w14:textId="77777777" w:rsidR="002E3892" w:rsidRPr="007E4049" w:rsidRDefault="002E3892" w:rsidP="00925F3A">
      <w:pPr>
        <w:spacing w:line="360" w:lineRule="auto"/>
        <w:rPr>
          <w:rFonts w:ascii="Arial" w:eastAsia="Times New Roman" w:hAnsi="Arial" w:cs="Arial"/>
          <w:color w:val="000000" w:themeColor="text1"/>
        </w:rPr>
      </w:pPr>
    </w:p>
    <w:p w14:paraId="3E8C90D7" w14:textId="77777777" w:rsidR="002E3892" w:rsidRPr="007E4049" w:rsidRDefault="002E3892" w:rsidP="00925F3A">
      <w:pPr>
        <w:spacing w:line="360" w:lineRule="auto"/>
        <w:rPr>
          <w:rFonts w:ascii="Arial" w:eastAsia="Times New Roman" w:hAnsi="Arial" w:cs="Arial"/>
          <w:color w:val="000000" w:themeColor="text1"/>
        </w:rPr>
      </w:pPr>
    </w:p>
    <w:p w14:paraId="6D6B8DE6" w14:textId="72B1EDEC" w:rsidR="00BF4D9A" w:rsidRPr="007E4049" w:rsidRDefault="2112F9F5"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Kolejne pytanie wprowadzające dotyczyło wskazania przez młodzież 3 czynności związanych z przedsiębiorczością. Większość uczniów stwierdziła,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że bycie przedsiębiorczym wiąż</w:t>
      </w:r>
      <w:r w:rsidR="000914DD" w:rsidRPr="007E4049">
        <w:rPr>
          <w:rFonts w:ascii="Arial" w:eastAsia="Times New Roman" w:hAnsi="Arial" w:cs="Arial"/>
          <w:color w:val="000000" w:themeColor="text1"/>
        </w:rPr>
        <w:t>e się z prowadzeniem firmy (68,4</w:t>
      </w:r>
      <w:r w:rsidRPr="007E4049">
        <w:rPr>
          <w:rFonts w:ascii="Arial" w:eastAsia="Times New Roman" w:hAnsi="Arial" w:cs="Arial"/>
          <w:color w:val="000000" w:themeColor="text1"/>
        </w:rPr>
        <w:t xml:space="preserve">%). </w:t>
      </w:r>
      <w:r w:rsidR="000F1699">
        <w:rPr>
          <w:rFonts w:ascii="Arial" w:eastAsia="Times New Roman" w:hAnsi="Arial" w:cs="Arial"/>
          <w:color w:val="000000" w:themeColor="text1"/>
        </w:rPr>
        <w:t xml:space="preserve">            </w:t>
      </w:r>
      <w:r w:rsidR="000914DD" w:rsidRPr="007E4049">
        <w:rPr>
          <w:rFonts w:ascii="Arial" w:eastAsia="Times New Roman" w:hAnsi="Arial" w:cs="Arial"/>
          <w:color w:val="000000" w:themeColor="text1"/>
        </w:rPr>
        <w:t>Następna</w:t>
      </w:r>
      <w:r w:rsidRPr="007E4049">
        <w:rPr>
          <w:rFonts w:ascii="Arial" w:eastAsia="Times New Roman" w:hAnsi="Arial" w:cs="Arial"/>
          <w:color w:val="000000" w:themeColor="text1"/>
        </w:rPr>
        <w:t xml:space="preserve"> pod względem popularności odpowiedź dotyczyła wykonywania pracy zawodowej (17,1%). Najrzadziej wymieniano działania takie jak studiowanie, pomaganie innym, planowanie wakacji czy robienie zakupów (1,3% w każdym z przypadków) (ryc. 2.).</w:t>
      </w:r>
    </w:p>
    <w:p w14:paraId="031130E3" w14:textId="65884054" w:rsidR="00BF4D9A" w:rsidRPr="007E4049" w:rsidRDefault="00BF4D9A" w:rsidP="00925F3A">
      <w:pPr>
        <w:spacing w:line="360" w:lineRule="auto"/>
        <w:rPr>
          <w:rFonts w:ascii="Arial" w:eastAsia="Times New Roman" w:hAnsi="Arial" w:cs="Arial"/>
          <w:color w:val="000000" w:themeColor="text1"/>
        </w:rPr>
      </w:pPr>
    </w:p>
    <w:p w14:paraId="0D8B89B4" w14:textId="5168BA15" w:rsidR="00BF4D9A" w:rsidRPr="007E4049" w:rsidRDefault="00BF4D9A" w:rsidP="00925F3A">
      <w:pPr>
        <w:spacing w:after="0"/>
        <w:rPr>
          <w:rFonts w:ascii="Arial" w:eastAsia="Calibri" w:hAnsi="Arial" w:cs="Arial"/>
          <w:color w:val="000000" w:themeColor="text1"/>
          <w:sz w:val="22"/>
          <w:szCs w:val="22"/>
        </w:rPr>
      </w:pPr>
    </w:p>
    <w:p w14:paraId="6523313F" w14:textId="2CD485BF" w:rsidR="001B33BB" w:rsidRPr="007E4049" w:rsidRDefault="2112F9F5" w:rsidP="00925F3A">
      <w:pPr>
        <w:spacing w:after="0"/>
        <w:rPr>
          <w:rFonts w:ascii="Arial" w:eastAsia="Times New Roman" w:hAnsi="Arial" w:cs="Arial"/>
          <w:b/>
          <w:bCs/>
          <w:color w:val="000000" w:themeColor="text1"/>
          <w:sz w:val="22"/>
          <w:szCs w:val="22"/>
        </w:rPr>
      </w:pPr>
      <w:r w:rsidRPr="007E4049">
        <w:rPr>
          <w:rFonts w:ascii="Arial" w:eastAsia="Times New Roman" w:hAnsi="Arial" w:cs="Arial"/>
          <w:b/>
          <w:bCs/>
          <w:color w:val="000000" w:themeColor="text1"/>
          <w:sz w:val="22"/>
          <w:szCs w:val="22"/>
        </w:rPr>
        <w:t xml:space="preserve">      </w:t>
      </w:r>
    </w:p>
    <w:p w14:paraId="3736A7C6" w14:textId="5A5FDF9A" w:rsidR="001B33BB" w:rsidRPr="007E4049" w:rsidRDefault="004D3D7A" w:rsidP="00925F3A">
      <w:pPr>
        <w:spacing w:after="0"/>
        <w:rPr>
          <w:rFonts w:ascii="Arial" w:eastAsia="Times New Roman" w:hAnsi="Arial" w:cs="Arial"/>
          <w:b/>
          <w:bCs/>
          <w:color w:val="000000" w:themeColor="text1"/>
          <w:sz w:val="22"/>
          <w:szCs w:val="22"/>
        </w:rPr>
      </w:pPr>
      <w:r w:rsidRPr="007E4049">
        <w:rPr>
          <w:rFonts w:ascii="Arial" w:hAnsi="Arial" w:cs="Arial"/>
          <w:noProof/>
          <w:color w:val="000000" w:themeColor="text1"/>
          <w:lang w:eastAsia="pl-PL"/>
        </w:rPr>
        <w:drawing>
          <wp:inline distT="0" distB="0" distL="0" distR="0" wp14:anchorId="32827B96" wp14:editId="1FE553C5">
            <wp:extent cx="5723906" cy="3467594"/>
            <wp:effectExtent l="19050" t="19050" r="10160" b="19050"/>
            <wp:docPr id="6" name="Wykres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DD73BA-AC44-A4EB-DE1A-0482597E9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961BD5" w14:textId="65F11CB6" w:rsidR="00BF4D9A" w:rsidRPr="007E4049" w:rsidRDefault="2112F9F5" w:rsidP="00187699">
      <w:pPr>
        <w:tabs>
          <w:tab w:val="left" w:pos="7671"/>
        </w:tabs>
        <w:spacing w:before="120" w:after="0" w:line="278" w:lineRule="auto"/>
        <w:rPr>
          <w:rFonts w:ascii="Arial" w:eastAsia="Times New Roman" w:hAnsi="Arial" w:cs="Arial"/>
          <w:color w:val="000000" w:themeColor="text1"/>
          <w:sz w:val="22"/>
          <w:szCs w:val="22"/>
        </w:rPr>
      </w:pPr>
      <w:r w:rsidRPr="00BD422C">
        <w:rPr>
          <w:rFonts w:ascii="Arial" w:eastAsia="Times New Roman" w:hAnsi="Arial" w:cs="Arial"/>
          <w:b/>
          <w:bCs/>
          <w:color w:val="000000" w:themeColor="text1"/>
          <w:szCs w:val="22"/>
        </w:rPr>
        <w:t>Ryc. 2.</w:t>
      </w:r>
      <w:r w:rsidRPr="0002075D">
        <w:rPr>
          <w:rFonts w:ascii="Arial" w:eastAsia="Times New Roman" w:hAnsi="Arial" w:cs="Arial"/>
          <w:color w:val="000000" w:themeColor="text1"/>
          <w:szCs w:val="22"/>
        </w:rPr>
        <w:t xml:space="preserve"> Wskazanie czynności z</w:t>
      </w:r>
      <w:r w:rsidR="00452B1E" w:rsidRPr="0002075D">
        <w:rPr>
          <w:rFonts w:ascii="Arial" w:eastAsia="Times New Roman" w:hAnsi="Arial" w:cs="Arial"/>
          <w:color w:val="000000" w:themeColor="text1"/>
          <w:szCs w:val="22"/>
        </w:rPr>
        <w:t>wiązanych z przedsiębiorczością</w:t>
      </w:r>
      <w:r w:rsidR="00A5654E" w:rsidRPr="007E4049">
        <w:rPr>
          <w:rFonts w:ascii="Arial" w:eastAsia="Times New Roman" w:hAnsi="Arial" w:cs="Arial"/>
          <w:color w:val="000000" w:themeColor="text1"/>
          <w:sz w:val="22"/>
          <w:szCs w:val="22"/>
        </w:rPr>
        <w:tab/>
      </w:r>
    </w:p>
    <w:p w14:paraId="775A19A7" w14:textId="5C79B76E" w:rsidR="00BF4D9A" w:rsidRPr="007E4049" w:rsidRDefault="00BF4D9A" w:rsidP="00925F3A">
      <w:pPr>
        <w:spacing w:line="360" w:lineRule="auto"/>
        <w:rPr>
          <w:rFonts w:ascii="Arial" w:eastAsia="Times New Roman" w:hAnsi="Arial" w:cs="Arial"/>
          <w:color w:val="000000" w:themeColor="text1"/>
        </w:rPr>
      </w:pPr>
    </w:p>
    <w:p w14:paraId="57110CDC" w14:textId="7927DE1B" w:rsidR="002E3892" w:rsidRPr="007E4049" w:rsidRDefault="002E3892" w:rsidP="00925F3A">
      <w:pPr>
        <w:spacing w:line="360" w:lineRule="auto"/>
        <w:rPr>
          <w:rFonts w:ascii="Arial" w:eastAsia="Times New Roman" w:hAnsi="Arial" w:cs="Arial"/>
          <w:color w:val="000000" w:themeColor="text1"/>
        </w:rPr>
      </w:pPr>
    </w:p>
    <w:p w14:paraId="11E96FF9" w14:textId="0311CCBB" w:rsidR="00BF4D9A" w:rsidRPr="007E4049" w:rsidRDefault="2112F9F5"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Dane dotyczące oceny własnego poziomu wiedzy o przedsiębiorczości pokazują, że 52,0% uczniów uważa go za przeciętny, 34,7% za dobry,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a jedynie 4,0% za bardzo dobry (ryc. 3). Jednocześnie 68,4% uczniów wskazało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na potrzebę podnoszenia swojej wiedzy w obszarze biznesu, zarządza</w:t>
      </w:r>
      <w:r w:rsidR="00AC35A7" w:rsidRPr="007E4049">
        <w:rPr>
          <w:rFonts w:ascii="Arial" w:eastAsia="Times New Roman" w:hAnsi="Arial" w:cs="Arial"/>
          <w:color w:val="000000" w:themeColor="text1"/>
        </w:rPr>
        <w:t xml:space="preserve">nia </w:t>
      </w:r>
      <w:r w:rsidR="000F1699">
        <w:rPr>
          <w:rFonts w:ascii="Arial" w:eastAsia="Times New Roman" w:hAnsi="Arial" w:cs="Arial"/>
          <w:color w:val="000000" w:themeColor="text1"/>
        </w:rPr>
        <w:t xml:space="preserve">                 </w:t>
      </w:r>
      <w:r w:rsidR="00AC35A7" w:rsidRPr="007E4049">
        <w:rPr>
          <w:rFonts w:ascii="Arial" w:eastAsia="Times New Roman" w:hAnsi="Arial" w:cs="Arial"/>
          <w:color w:val="000000" w:themeColor="text1"/>
        </w:rPr>
        <w:t>i przedsiębiorczości (ryc. 4</w:t>
      </w:r>
      <w:r w:rsidRPr="007E4049">
        <w:rPr>
          <w:rFonts w:ascii="Arial" w:eastAsia="Times New Roman" w:hAnsi="Arial" w:cs="Arial"/>
          <w:color w:val="000000" w:themeColor="text1"/>
        </w:rPr>
        <w:t>).</w:t>
      </w:r>
    </w:p>
    <w:p w14:paraId="38CD43F6" w14:textId="77777777" w:rsidR="00BC46E5" w:rsidRPr="007E4049" w:rsidRDefault="00BC46E5" w:rsidP="00925F3A">
      <w:pPr>
        <w:spacing w:line="360" w:lineRule="auto"/>
        <w:ind w:firstLine="567"/>
        <w:rPr>
          <w:rFonts w:ascii="Arial" w:eastAsia="Times New Roman" w:hAnsi="Arial" w:cs="Arial"/>
          <w:color w:val="000000" w:themeColor="text1"/>
        </w:rPr>
      </w:pPr>
    </w:p>
    <w:p w14:paraId="6B31307C" w14:textId="54EA917E" w:rsidR="00BF4D9A" w:rsidRPr="007E4049" w:rsidRDefault="004D3D7A" w:rsidP="00925F3A">
      <w:pPr>
        <w:spacing w:after="0"/>
        <w:rPr>
          <w:rFonts w:ascii="Arial" w:eastAsia="Calibri" w:hAnsi="Arial" w:cs="Arial"/>
          <w:color w:val="000000" w:themeColor="text1"/>
          <w:sz w:val="22"/>
          <w:szCs w:val="22"/>
        </w:rPr>
      </w:pPr>
      <w:r w:rsidRPr="007E4049">
        <w:rPr>
          <w:rFonts w:ascii="Arial" w:hAnsi="Arial" w:cs="Arial"/>
          <w:noProof/>
          <w:color w:val="000000" w:themeColor="text1"/>
          <w:lang w:eastAsia="pl-PL"/>
        </w:rPr>
        <w:lastRenderedPageBreak/>
        <w:drawing>
          <wp:inline distT="0" distB="0" distL="0" distR="0" wp14:anchorId="6403FE93" wp14:editId="5E586D5C">
            <wp:extent cx="5693434" cy="2104845"/>
            <wp:effectExtent l="19050" t="19050" r="21590" b="10160"/>
            <wp:docPr id="7" name="Wykres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D07F31-9194-D835-3FAC-962278FA4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6F22C8" w14:textId="51C651D1" w:rsidR="00BF4D9A" w:rsidRDefault="2112F9F5" w:rsidP="00187699">
      <w:pPr>
        <w:spacing w:before="120" w:after="0" w:line="360" w:lineRule="auto"/>
        <w:rPr>
          <w:rFonts w:ascii="Arial" w:eastAsia="Times New Roman" w:hAnsi="Arial" w:cs="Arial"/>
          <w:color w:val="000000" w:themeColor="text1"/>
          <w:szCs w:val="22"/>
        </w:rPr>
      </w:pPr>
      <w:r w:rsidRPr="00BD422C">
        <w:rPr>
          <w:rFonts w:ascii="Arial" w:eastAsia="Times New Roman" w:hAnsi="Arial" w:cs="Arial"/>
          <w:b/>
          <w:bCs/>
          <w:color w:val="000000" w:themeColor="text1"/>
          <w:szCs w:val="22"/>
        </w:rPr>
        <w:t>Ryc. 3.</w:t>
      </w:r>
      <w:r w:rsidRPr="0002075D">
        <w:rPr>
          <w:rFonts w:ascii="Arial" w:eastAsia="Times New Roman" w:hAnsi="Arial" w:cs="Arial"/>
          <w:color w:val="000000" w:themeColor="text1"/>
          <w:szCs w:val="22"/>
        </w:rPr>
        <w:t xml:space="preserve"> Ocena poziomu</w:t>
      </w:r>
      <w:r w:rsidR="00452B1E" w:rsidRPr="0002075D">
        <w:rPr>
          <w:rFonts w:ascii="Arial" w:eastAsia="Times New Roman" w:hAnsi="Arial" w:cs="Arial"/>
          <w:color w:val="000000" w:themeColor="text1"/>
          <w:szCs w:val="22"/>
        </w:rPr>
        <w:t xml:space="preserve"> wiedzy dot. przedsiębiorczości</w:t>
      </w:r>
    </w:p>
    <w:p w14:paraId="30773009" w14:textId="77777777" w:rsidR="00391AA0" w:rsidRDefault="00391AA0" w:rsidP="00187699">
      <w:pPr>
        <w:spacing w:before="120" w:after="0" w:line="360" w:lineRule="auto"/>
        <w:rPr>
          <w:rFonts w:ascii="Arial" w:eastAsia="Times New Roman" w:hAnsi="Arial" w:cs="Arial"/>
          <w:color w:val="000000" w:themeColor="text1"/>
          <w:szCs w:val="22"/>
        </w:rPr>
      </w:pPr>
    </w:p>
    <w:p w14:paraId="677A84C3" w14:textId="77777777" w:rsidR="00391AA0" w:rsidRPr="00187699" w:rsidRDefault="00391AA0" w:rsidP="00187699">
      <w:pPr>
        <w:spacing w:before="120" w:after="0" w:line="360" w:lineRule="auto"/>
        <w:rPr>
          <w:rFonts w:ascii="Arial" w:eastAsia="Times New Roman" w:hAnsi="Arial" w:cs="Arial"/>
          <w:color w:val="000000" w:themeColor="text1"/>
          <w:sz w:val="22"/>
          <w:szCs w:val="22"/>
        </w:rPr>
      </w:pPr>
    </w:p>
    <w:p w14:paraId="65D5E8D4" w14:textId="77777777" w:rsidR="00187699" w:rsidRDefault="002E3892" w:rsidP="00187699">
      <w:pPr>
        <w:spacing w:before="360" w:after="0" w:line="360" w:lineRule="auto"/>
        <w:rPr>
          <w:rFonts w:ascii="Arial" w:eastAsia="Times New Roman" w:hAnsi="Arial" w:cs="Arial"/>
          <w:b/>
          <w:bCs/>
          <w:color w:val="000000" w:themeColor="text1"/>
          <w:szCs w:val="22"/>
        </w:rPr>
      </w:pPr>
      <w:r w:rsidRPr="007E4049">
        <w:rPr>
          <w:rFonts w:ascii="Arial" w:hAnsi="Arial" w:cs="Arial"/>
          <w:noProof/>
          <w:color w:val="000000" w:themeColor="text1"/>
          <w:lang w:eastAsia="pl-PL"/>
        </w:rPr>
        <w:drawing>
          <wp:inline distT="0" distB="0" distL="0" distR="0" wp14:anchorId="3E693849" wp14:editId="4D232135">
            <wp:extent cx="5734050" cy="2190750"/>
            <wp:effectExtent l="19050" t="19050" r="19050" b="19050"/>
            <wp:docPr id="8" name="Wykres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559403-2D30-BC19-1E50-20774647F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72BE7A" w14:textId="5A51E8E0" w:rsidR="00BF4D9A" w:rsidRPr="007E4049" w:rsidRDefault="2112F9F5" w:rsidP="00187699">
      <w:pPr>
        <w:spacing w:after="0" w:line="360" w:lineRule="auto"/>
        <w:rPr>
          <w:rFonts w:ascii="Arial" w:eastAsia="Times New Roman" w:hAnsi="Arial" w:cs="Arial"/>
          <w:color w:val="000000" w:themeColor="text1"/>
        </w:rPr>
      </w:pPr>
      <w:r w:rsidRPr="00BD422C">
        <w:rPr>
          <w:rFonts w:ascii="Arial" w:eastAsia="Times New Roman" w:hAnsi="Arial" w:cs="Arial"/>
          <w:b/>
          <w:bCs/>
          <w:color w:val="000000" w:themeColor="text1"/>
          <w:szCs w:val="22"/>
        </w:rPr>
        <w:t>Ryc. 4.</w:t>
      </w:r>
      <w:r w:rsidRPr="0002075D">
        <w:rPr>
          <w:rFonts w:ascii="Arial" w:eastAsia="Times New Roman" w:hAnsi="Arial" w:cs="Arial"/>
          <w:color w:val="000000" w:themeColor="text1"/>
          <w:szCs w:val="22"/>
        </w:rPr>
        <w:t xml:space="preserve"> Zainteresowanie podnoszeniem wied</w:t>
      </w:r>
      <w:r w:rsidR="00452B1E" w:rsidRPr="0002075D">
        <w:rPr>
          <w:rFonts w:ascii="Arial" w:eastAsia="Times New Roman" w:hAnsi="Arial" w:cs="Arial"/>
          <w:color w:val="000000" w:themeColor="text1"/>
          <w:szCs w:val="22"/>
        </w:rPr>
        <w:t>zy z zakresu przedsiębiorczości</w:t>
      </w:r>
    </w:p>
    <w:p w14:paraId="7F4F1D11" w14:textId="66A24783" w:rsidR="00452B1E" w:rsidRPr="007E4049" w:rsidRDefault="00452B1E" w:rsidP="00925F3A">
      <w:pPr>
        <w:spacing w:after="0"/>
        <w:rPr>
          <w:rFonts w:ascii="Arial" w:eastAsia="Times New Roman" w:hAnsi="Arial" w:cs="Arial"/>
          <w:color w:val="000000" w:themeColor="text1"/>
          <w:sz w:val="22"/>
          <w:szCs w:val="22"/>
        </w:rPr>
      </w:pPr>
    </w:p>
    <w:p w14:paraId="15C49D77" w14:textId="0964EDDD" w:rsidR="00BF4D9A" w:rsidRPr="007E4049" w:rsidRDefault="00BF4D9A" w:rsidP="00925F3A">
      <w:pPr>
        <w:spacing w:after="0"/>
        <w:rPr>
          <w:rFonts w:ascii="Arial" w:eastAsia="Calibri" w:hAnsi="Arial" w:cs="Arial"/>
          <w:color w:val="000000" w:themeColor="text1"/>
          <w:sz w:val="22"/>
          <w:szCs w:val="22"/>
        </w:rPr>
      </w:pPr>
    </w:p>
    <w:p w14:paraId="6A0D5680" w14:textId="77777777" w:rsidR="00041BBE" w:rsidRPr="007E4049" w:rsidRDefault="00041BBE" w:rsidP="00925F3A">
      <w:pPr>
        <w:spacing w:line="360" w:lineRule="auto"/>
        <w:rPr>
          <w:rFonts w:ascii="Arial" w:eastAsia="Times New Roman" w:hAnsi="Arial" w:cs="Arial"/>
          <w:color w:val="000000" w:themeColor="text1"/>
        </w:rPr>
      </w:pPr>
    </w:p>
    <w:p w14:paraId="35420C78" w14:textId="60531C9E" w:rsidR="00BF4D9A" w:rsidRPr="007E4049" w:rsidRDefault="2112F9F5"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Należące do kolejnego bloku pytania miały na celu ustalenie czy licealiści uważają </w:t>
      </w:r>
      <w:r w:rsidR="00041BBE" w:rsidRPr="007E4049">
        <w:rPr>
          <w:rFonts w:ascii="Arial" w:eastAsia="Times New Roman" w:hAnsi="Arial" w:cs="Arial"/>
          <w:color w:val="000000" w:themeColor="text1"/>
        </w:rPr>
        <w:t xml:space="preserve">nauczanie o przedsiębiorczości za przedmiot </w:t>
      </w:r>
      <w:r w:rsidRPr="007E4049">
        <w:rPr>
          <w:rFonts w:ascii="Arial" w:eastAsia="Times New Roman" w:hAnsi="Arial" w:cs="Arial"/>
          <w:color w:val="000000" w:themeColor="text1"/>
        </w:rPr>
        <w:t xml:space="preserve">ciekawy i potrzebny. Większość osób uznała, że edukacja dotycząca przedsiębiorczości może być przydany w życiu (73,7%) </w:t>
      </w:r>
      <w:r w:rsidR="00AC35A7" w:rsidRPr="007E4049">
        <w:rPr>
          <w:rFonts w:ascii="Arial" w:eastAsia="Times New Roman" w:hAnsi="Arial" w:cs="Arial"/>
          <w:color w:val="000000" w:themeColor="text1"/>
        </w:rPr>
        <w:t xml:space="preserve">oraz </w:t>
      </w:r>
      <w:r w:rsidRPr="007E4049">
        <w:rPr>
          <w:rFonts w:ascii="Arial" w:eastAsia="Times New Roman" w:hAnsi="Arial" w:cs="Arial"/>
          <w:color w:val="000000" w:themeColor="text1"/>
        </w:rPr>
        <w:t>w przyszłości (56,6%), natomiast 28,9% respondentów odpowiedziało, że przedmiot ten jest dla nich ciekawy (ryc. 5.).</w:t>
      </w:r>
    </w:p>
    <w:p w14:paraId="2B669ADD" w14:textId="2F249E49" w:rsidR="00BF4D9A" w:rsidRPr="007E4049" w:rsidRDefault="00BF4D9A" w:rsidP="00925F3A">
      <w:pPr>
        <w:spacing w:after="0"/>
        <w:rPr>
          <w:rFonts w:ascii="Arial" w:eastAsia="Calibri" w:hAnsi="Arial" w:cs="Arial"/>
          <w:color w:val="000000" w:themeColor="text1"/>
          <w:sz w:val="22"/>
          <w:szCs w:val="22"/>
        </w:rPr>
      </w:pPr>
    </w:p>
    <w:p w14:paraId="0BC9A489" w14:textId="1EE36B24" w:rsidR="00BF4D9A" w:rsidRPr="007E4049" w:rsidRDefault="001B33BB" w:rsidP="00925F3A">
      <w:pPr>
        <w:spacing w:after="0"/>
        <w:rPr>
          <w:rFonts w:ascii="Arial" w:eastAsia="Calibri" w:hAnsi="Arial" w:cs="Arial"/>
          <w:color w:val="000000" w:themeColor="text1"/>
          <w:sz w:val="22"/>
          <w:szCs w:val="22"/>
        </w:rPr>
      </w:pPr>
      <w:r w:rsidRPr="007E4049">
        <w:rPr>
          <w:rFonts w:ascii="Arial" w:hAnsi="Arial" w:cs="Arial"/>
          <w:noProof/>
          <w:color w:val="000000" w:themeColor="text1"/>
          <w:lang w:eastAsia="pl-PL"/>
        </w:rPr>
        <w:lastRenderedPageBreak/>
        <w:drawing>
          <wp:inline distT="0" distB="0" distL="0" distR="0" wp14:anchorId="0F9A9E40" wp14:editId="47E553A0">
            <wp:extent cx="5727940" cy="1733910"/>
            <wp:effectExtent l="19050" t="19050" r="25400" b="19050"/>
            <wp:docPr id="5" name="Wykres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BD65EB-96A1-001A-501C-4557189A1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2077C8" w14:textId="6B0A945B" w:rsidR="00BF4D9A" w:rsidRPr="0002075D" w:rsidRDefault="2112F9F5" w:rsidP="00187699">
      <w:pPr>
        <w:spacing w:before="120" w:after="0" w:line="360" w:lineRule="auto"/>
        <w:rPr>
          <w:rFonts w:ascii="Arial" w:eastAsia="Times New Roman" w:hAnsi="Arial" w:cs="Arial"/>
          <w:color w:val="000000" w:themeColor="text1"/>
          <w:szCs w:val="22"/>
        </w:rPr>
      </w:pPr>
      <w:r w:rsidRPr="00BD422C">
        <w:rPr>
          <w:rFonts w:ascii="Arial" w:eastAsia="Times New Roman" w:hAnsi="Arial" w:cs="Arial"/>
          <w:b/>
          <w:bCs/>
          <w:color w:val="000000" w:themeColor="text1"/>
          <w:szCs w:val="22"/>
        </w:rPr>
        <w:t>Ryc. 5.</w:t>
      </w:r>
      <w:r w:rsidRPr="0002075D">
        <w:rPr>
          <w:rFonts w:ascii="Arial" w:eastAsia="Times New Roman" w:hAnsi="Arial" w:cs="Arial"/>
          <w:color w:val="000000" w:themeColor="text1"/>
          <w:szCs w:val="22"/>
        </w:rPr>
        <w:t xml:space="preserve"> Ocena atrakcyjności przedmiotu związanego z przedsiębiorczością</w:t>
      </w:r>
    </w:p>
    <w:p w14:paraId="45077E16" w14:textId="4009C760" w:rsidR="00BF4D9A" w:rsidRPr="007E4049" w:rsidRDefault="00BF4D9A" w:rsidP="00925F3A">
      <w:pPr>
        <w:spacing w:after="0"/>
        <w:rPr>
          <w:rFonts w:ascii="Arial" w:eastAsia="Calibri" w:hAnsi="Arial" w:cs="Arial"/>
          <w:color w:val="000000" w:themeColor="text1"/>
          <w:sz w:val="22"/>
          <w:szCs w:val="22"/>
        </w:rPr>
      </w:pPr>
    </w:p>
    <w:p w14:paraId="6536623F" w14:textId="0AA91BE2" w:rsidR="00BF4D9A" w:rsidRPr="007E4049" w:rsidRDefault="00BF4D9A" w:rsidP="00925F3A">
      <w:pPr>
        <w:spacing w:after="0"/>
        <w:rPr>
          <w:rFonts w:ascii="Arial" w:eastAsia="Calibri" w:hAnsi="Arial" w:cs="Arial"/>
          <w:color w:val="000000" w:themeColor="text1"/>
          <w:sz w:val="22"/>
          <w:szCs w:val="22"/>
        </w:rPr>
      </w:pPr>
    </w:p>
    <w:p w14:paraId="3D01CFBA" w14:textId="0A27A20C" w:rsidR="00BF4D9A" w:rsidRPr="007E4049" w:rsidRDefault="00BF4D9A" w:rsidP="00925F3A">
      <w:pPr>
        <w:spacing w:after="0"/>
        <w:rPr>
          <w:rFonts w:ascii="Arial" w:eastAsia="Calibri" w:hAnsi="Arial" w:cs="Arial"/>
          <w:color w:val="000000" w:themeColor="text1"/>
          <w:sz w:val="22"/>
          <w:szCs w:val="22"/>
        </w:rPr>
      </w:pPr>
    </w:p>
    <w:p w14:paraId="60A993A9" w14:textId="12B2E14F" w:rsidR="00BF4D9A" w:rsidRPr="007E4049" w:rsidRDefault="2112F9F5"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W trakcie pierwszej tury badań uczniowie zostali poproszeni o wskazanie działów tematycznych w obszarze biznesu i przedsiębiorczości, które w ich opinii można uznać za najważniejsze oraz najciekawsze. Duże znaczenie obszaru związanego z umiejętnościami miękkimi tj. komunikacją interpersonalną wskazało 61,</w:t>
      </w:r>
      <w:r w:rsidR="00BD422C">
        <w:rPr>
          <w:rFonts w:ascii="Arial" w:eastAsia="Times New Roman" w:hAnsi="Arial" w:cs="Arial"/>
          <w:color w:val="000000" w:themeColor="text1"/>
        </w:rPr>
        <w:t xml:space="preserve">8% badanych. </w:t>
      </w:r>
      <w:r w:rsidRPr="007E4049">
        <w:rPr>
          <w:rFonts w:ascii="Arial" w:eastAsia="Times New Roman" w:hAnsi="Arial" w:cs="Arial"/>
          <w:color w:val="000000" w:themeColor="text1"/>
        </w:rPr>
        <w:t xml:space="preserve">W dalszej kolejności znalazły się: rynek finansowy i jego funkcje (44,7%), rynek pracy (42,1%), cechy osób przedsiębiorczych (38,2%),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państwo i gospodarka (38,2%) oraz przedsiębiorczość (36,8%).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Najmniej wskazań badanych dotyczyło instytucji rynkowych (14,5%)</w:t>
      </w:r>
      <w:r w:rsidR="00453D22" w:rsidRPr="007E4049">
        <w:rPr>
          <w:rFonts w:ascii="Arial" w:eastAsia="Times New Roman" w:hAnsi="Arial" w:cs="Arial"/>
          <w:color w:val="000000" w:themeColor="text1"/>
        </w:rPr>
        <w:t xml:space="preserve"> (ryc. 6.)</w:t>
      </w:r>
      <w:r w:rsidRPr="007E4049">
        <w:rPr>
          <w:rFonts w:ascii="Arial" w:eastAsia="Times New Roman" w:hAnsi="Arial" w:cs="Arial"/>
          <w:color w:val="000000" w:themeColor="text1"/>
        </w:rPr>
        <w:t xml:space="preserve">. </w:t>
      </w:r>
    </w:p>
    <w:p w14:paraId="04788E5F" w14:textId="71157647" w:rsidR="00BF4D9A" w:rsidRPr="007E4049" w:rsidRDefault="00BF4D9A" w:rsidP="00925F3A">
      <w:pPr>
        <w:spacing w:line="240" w:lineRule="auto"/>
        <w:rPr>
          <w:rFonts w:ascii="Arial" w:eastAsia="Times New Roman" w:hAnsi="Arial" w:cs="Arial"/>
          <w:color w:val="000000" w:themeColor="text1"/>
          <w:sz w:val="22"/>
          <w:szCs w:val="22"/>
        </w:rPr>
      </w:pPr>
    </w:p>
    <w:p w14:paraId="7C3D0AED" w14:textId="51F16413" w:rsidR="00BF4D9A" w:rsidRPr="007E4049" w:rsidRDefault="0069466B" w:rsidP="00925F3A">
      <w:pPr>
        <w:spacing w:after="0"/>
        <w:rPr>
          <w:rFonts w:ascii="Arial" w:eastAsia="Calibri" w:hAnsi="Arial" w:cs="Arial"/>
          <w:color w:val="000000" w:themeColor="text1"/>
          <w:sz w:val="22"/>
          <w:szCs w:val="22"/>
        </w:rPr>
      </w:pPr>
      <w:r w:rsidRPr="007E4049">
        <w:rPr>
          <w:rFonts w:ascii="Arial" w:hAnsi="Arial" w:cs="Arial"/>
          <w:noProof/>
          <w:color w:val="000000" w:themeColor="text1"/>
          <w:lang w:eastAsia="pl-PL"/>
        </w:rPr>
        <w:drawing>
          <wp:inline distT="0" distB="0" distL="0" distR="0" wp14:anchorId="75F5C9B2" wp14:editId="0BAFB480">
            <wp:extent cx="5684807" cy="2803585"/>
            <wp:effectExtent l="19050" t="19050" r="11430" b="15875"/>
            <wp:docPr id="28" name="Wykres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41778C-C137-7E0D-3E72-CA19EEA59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55DF75" w14:textId="648D4E2E" w:rsidR="00BF4D9A" w:rsidRPr="0002075D" w:rsidRDefault="79BA6977" w:rsidP="00187699">
      <w:pPr>
        <w:spacing w:before="120" w:after="0" w:line="360" w:lineRule="auto"/>
        <w:ind w:left="851" w:hanging="851"/>
        <w:rPr>
          <w:rFonts w:ascii="Arial" w:eastAsia="Times New Roman" w:hAnsi="Arial" w:cs="Arial"/>
          <w:color w:val="000000" w:themeColor="text1"/>
          <w:szCs w:val="22"/>
        </w:rPr>
      </w:pPr>
      <w:r w:rsidRPr="00BD422C">
        <w:rPr>
          <w:rFonts w:ascii="Arial" w:eastAsia="Times New Roman" w:hAnsi="Arial" w:cs="Arial"/>
          <w:b/>
          <w:bCs/>
          <w:color w:val="000000" w:themeColor="text1"/>
          <w:szCs w:val="22"/>
        </w:rPr>
        <w:t>Ryc. 6.</w:t>
      </w:r>
      <w:r w:rsidRPr="0002075D">
        <w:rPr>
          <w:rFonts w:ascii="Arial" w:eastAsia="Times New Roman" w:hAnsi="Arial" w:cs="Arial"/>
          <w:color w:val="000000" w:themeColor="text1"/>
          <w:szCs w:val="22"/>
        </w:rPr>
        <w:t xml:space="preserve"> Wskazanie najciekawszego działu tematycznego w przedmiocie </w:t>
      </w:r>
      <w:r w:rsidR="006F7693">
        <w:rPr>
          <w:rFonts w:ascii="Arial" w:eastAsia="Times New Roman" w:hAnsi="Arial" w:cs="Arial"/>
          <w:color w:val="000000" w:themeColor="text1"/>
          <w:szCs w:val="22"/>
        </w:rPr>
        <w:t xml:space="preserve">   </w:t>
      </w:r>
      <w:r w:rsidRPr="0002075D">
        <w:rPr>
          <w:rFonts w:ascii="Arial" w:eastAsia="Times New Roman" w:hAnsi="Arial" w:cs="Arial"/>
          <w:color w:val="000000" w:themeColor="text1"/>
          <w:szCs w:val="22"/>
        </w:rPr>
        <w:t>przedsiębiorczości</w:t>
      </w:r>
    </w:p>
    <w:p w14:paraId="32545E91" w14:textId="746062F3" w:rsidR="00BF4D9A" w:rsidRPr="007E4049" w:rsidRDefault="00BF4D9A" w:rsidP="00925F3A">
      <w:pPr>
        <w:spacing w:line="240" w:lineRule="auto"/>
        <w:rPr>
          <w:rFonts w:ascii="Arial" w:eastAsia="Times New Roman" w:hAnsi="Arial" w:cs="Arial"/>
          <w:color w:val="000000" w:themeColor="text1"/>
          <w:sz w:val="22"/>
          <w:szCs w:val="22"/>
        </w:rPr>
      </w:pPr>
    </w:p>
    <w:p w14:paraId="7BA653DF" w14:textId="3D20B221" w:rsidR="00BF4D9A" w:rsidRPr="007E4049" w:rsidRDefault="00BF4D9A" w:rsidP="00925F3A">
      <w:pPr>
        <w:spacing w:after="0" w:line="240" w:lineRule="auto"/>
        <w:rPr>
          <w:rFonts w:ascii="Arial" w:eastAsia="Calibri" w:hAnsi="Arial" w:cs="Arial"/>
          <w:color w:val="000000" w:themeColor="text1"/>
          <w:sz w:val="22"/>
          <w:szCs w:val="22"/>
        </w:rPr>
      </w:pPr>
    </w:p>
    <w:p w14:paraId="3FE65F7A" w14:textId="737A59D4" w:rsidR="00BF4D9A" w:rsidRPr="007E4049" w:rsidRDefault="2112F9F5"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Ocena stopnia trudności przedmiotu dot. biznesu i przedsiębiorczości pokazała, </w:t>
      </w:r>
      <w:r w:rsidR="00AC35A7"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że dla 48,7% uczniów nie jest on ani łatwy, ani trudny, a 39,5% badanych uznaje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go za raczej łatwy. Natomiast osoby reprezentujące opinie, że przedmiot ten jest raczej trudny lub bardzo trudny mają jedynie niewielki udział w badanej próbie (odpowiednio 2,6% i 1,3%) (ryc. 7.).</w:t>
      </w:r>
    </w:p>
    <w:p w14:paraId="63CEA392" w14:textId="39319CAF" w:rsidR="00BF4D9A" w:rsidRDefault="00BF4D9A" w:rsidP="00925F3A">
      <w:pPr>
        <w:spacing w:after="0"/>
        <w:rPr>
          <w:rFonts w:ascii="Arial" w:eastAsia="Calibri" w:hAnsi="Arial" w:cs="Arial"/>
          <w:color w:val="000000" w:themeColor="text1"/>
          <w:sz w:val="22"/>
          <w:szCs w:val="22"/>
        </w:rPr>
      </w:pPr>
    </w:p>
    <w:p w14:paraId="203859FB" w14:textId="77777777" w:rsidR="00187699" w:rsidRDefault="00187699" w:rsidP="00925F3A">
      <w:pPr>
        <w:spacing w:after="0"/>
        <w:rPr>
          <w:rFonts w:ascii="Arial" w:eastAsia="Calibri" w:hAnsi="Arial" w:cs="Arial"/>
          <w:color w:val="000000" w:themeColor="text1"/>
          <w:sz w:val="22"/>
          <w:szCs w:val="22"/>
        </w:rPr>
      </w:pPr>
    </w:p>
    <w:p w14:paraId="2CE0BF10" w14:textId="77777777" w:rsidR="00187699" w:rsidRPr="007E4049" w:rsidRDefault="00187699" w:rsidP="00925F3A">
      <w:pPr>
        <w:spacing w:after="0"/>
        <w:rPr>
          <w:rFonts w:ascii="Arial" w:eastAsia="Calibri" w:hAnsi="Arial" w:cs="Arial"/>
          <w:color w:val="000000" w:themeColor="text1"/>
          <w:sz w:val="22"/>
          <w:szCs w:val="22"/>
        </w:rPr>
      </w:pPr>
    </w:p>
    <w:p w14:paraId="7543C5FD" w14:textId="1721D8BE" w:rsidR="00BF4D9A" w:rsidRPr="007E4049" w:rsidRDefault="00196F3F" w:rsidP="00925F3A">
      <w:pPr>
        <w:spacing w:after="0"/>
        <w:rPr>
          <w:rFonts w:ascii="Arial" w:eastAsia="Calibri" w:hAnsi="Arial" w:cs="Arial"/>
          <w:color w:val="000000" w:themeColor="text1"/>
          <w:sz w:val="22"/>
          <w:szCs w:val="22"/>
        </w:rPr>
      </w:pPr>
      <w:r w:rsidRPr="007E4049">
        <w:rPr>
          <w:rFonts w:ascii="Arial" w:hAnsi="Arial" w:cs="Arial"/>
          <w:noProof/>
          <w:color w:val="000000" w:themeColor="text1"/>
          <w:lang w:eastAsia="pl-PL"/>
        </w:rPr>
        <w:drawing>
          <wp:inline distT="0" distB="0" distL="0" distR="0" wp14:anchorId="278DCC6A" wp14:editId="70E46F01">
            <wp:extent cx="5734050" cy="2019300"/>
            <wp:effectExtent l="19050" t="19050" r="19050" b="19050"/>
            <wp:docPr id="9" name="Wykres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094D70-0141-D0E8-7EF1-88FEC83D7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371F5A" w14:textId="5B92D8A6" w:rsidR="00BF4D9A" w:rsidRPr="0002075D" w:rsidRDefault="79BA6977" w:rsidP="00187699">
      <w:pPr>
        <w:spacing w:before="120" w:after="0" w:line="360" w:lineRule="auto"/>
        <w:ind w:left="851" w:hanging="851"/>
        <w:rPr>
          <w:rFonts w:ascii="Arial" w:eastAsia="Times New Roman" w:hAnsi="Arial" w:cs="Arial"/>
          <w:color w:val="000000" w:themeColor="text1"/>
          <w:szCs w:val="22"/>
        </w:rPr>
      </w:pPr>
      <w:r w:rsidRPr="00BD422C">
        <w:rPr>
          <w:rFonts w:ascii="Arial" w:eastAsia="Times New Roman" w:hAnsi="Arial" w:cs="Arial"/>
          <w:b/>
          <w:bCs/>
          <w:color w:val="000000" w:themeColor="text1"/>
          <w:szCs w:val="22"/>
        </w:rPr>
        <w:t>Ryc. 7.</w:t>
      </w:r>
      <w:r w:rsidRPr="0002075D">
        <w:rPr>
          <w:rFonts w:ascii="Arial" w:eastAsia="Times New Roman" w:hAnsi="Arial" w:cs="Arial"/>
          <w:color w:val="000000" w:themeColor="text1"/>
          <w:szCs w:val="22"/>
        </w:rPr>
        <w:t xml:space="preserve"> Ocena stopnia trudności/ łatwości przedmiotu związanego</w:t>
      </w:r>
      <w:r w:rsidR="00187699">
        <w:rPr>
          <w:rFonts w:ascii="Arial" w:eastAsia="Times New Roman" w:hAnsi="Arial" w:cs="Arial"/>
          <w:color w:val="000000" w:themeColor="text1"/>
          <w:szCs w:val="22"/>
        </w:rPr>
        <w:t xml:space="preserve">                             </w:t>
      </w:r>
      <w:r w:rsidRPr="0002075D">
        <w:rPr>
          <w:rFonts w:ascii="Arial" w:eastAsia="Times New Roman" w:hAnsi="Arial" w:cs="Arial"/>
          <w:color w:val="000000" w:themeColor="text1"/>
          <w:szCs w:val="22"/>
        </w:rPr>
        <w:t>z przedsiębiorczością</w:t>
      </w:r>
    </w:p>
    <w:p w14:paraId="2AFEF6B3" w14:textId="77777777" w:rsidR="002E3892" w:rsidRPr="007E4049" w:rsidRDefault="002E3892" w:rsidP="00925F3A">
      <w:pPr>
        <w:spacing w:after="0" w:line="240" w:lineRule="auto"/>
        <w:rPr>
          <w:rFonts w:ascii="Arial" w:eastAsia="Times New Roman" w:hAnsi="Arial" w:cs="Arial"/>
          <w:color w:val="000000" w:themeColor="text1"/>
          <w:sz w:val="22"/>
          <w:szCs w:val="22"/>
        </w:rPr>
      </w:pPr>
    </w:p>
    <w:p w14:paraId="6373FDC0" w14:textId="57966452" w:rsidR="002E3892" w:rsidRPr="007E4049" w:rsidRDefault="002E3892" w:rsidP="00925F3A">
      <w:pPr>
        <w:spacing w:after="0" w:line="240" w:lineRule="auto"/>
        <w:rPr>
          <w:rFonts w:ascii="Arial" w:eastAsia="Times New Roman" w:hAnsi="Arial" w:cs="Arial"/>
          <w:color w:val="000000" w:themeColor="text1"/>
          <w:sz w:val="22"/>
          <w:szCs w:val="22"/>
        </w:rPr>
      </w:pPr>
    </w:p>
    <w:p w14:paraId="4FA59389" w14:textId="0D8211A4" w:rsidR="00BF4D9A" w:rsidRPr="007E4049" w:rsidRDefault="00BF4D9A" w:rsidP="00925F3A">
      <w:pPr>
        <w:spacing w:after="0" w:line="360" w:lineRule="auto"/>
        <w:rPr>
          <w:rFonts w:ascii="Arial" w:eastAsia="Calibri" w:hAnsi="Arial" w:cs="Arial"/>
          <w:color w:val="000000" w:themeColor="text1"/>
          <w:sz w:val="22"/>
          <w:szCs w:val="22"/>
        </w:rPr>
      </w:pPr>
    </w:p>
    <w:p w14:paraId="05476D3F" w14:textId="0572A70F" w:rsidR="00BF4D9A" w:rsidRPr="007E4049" w:rsidRDefault="00611E65"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Celem kolejnego pytania było </w:t>
      </w:r>
      <w:r w:rsidR="65247785" w:rsidRPr="007E4049">
        <w:rPr>
          <w:rFonts w:ascii="Arial" w:eastAsia="Times New Roman" w:hAnsi="Arial" w:cs="Arial"/>
          <w:color w:val="000000" w:themeColor="text1"/>
        </w:rPr>
        <w:t xml:space="preserve">ustalenie </w:t>
      </w:r>
      <w:r w:rsidR="2C1CAA56" w:rsidRPr="007E4049">
        <w:rPr>
          <w:rFonts w:ascii="Arial" w:eastAsia="Times New Roman" w:hAnsi="Arial" w:cs="Arial"/>
          <w:color w:val="000000" w:themeColor="text1"/>
        </w:rPr>
        <w:t>preferencj</w:t>
      </w:r>
      <w:r w:rsidR="74BF2227" w:rsidRPr="007E4049">
        <w:rPr>
          <w:rFonts w:ascii="Arial" w:eastAsia="Times New Roman" w:hAnsi="Arial" w:cs="Arial"/>
          <w:color w:val="000000" w:themeColor="text1"/>
        </w:rPr>
        <w:t>i</w:t>
      </w:r>
      <w:r w:rsidR="2C1CAA56" w:rsidRPr="007E4049">
        <w:rPr>
          <w:rFonts w:ascii="Arial" w:eastAsia="Times New Roman" w:hAnsi="Arial" w:cs="Arial"/>
          <w:color w:val="000000" w:themeColor="text1"/>
        </w:rPr>
        <w:t xml:space="preserve"> w zakresie metod kształcenia w obszarze biznesu, zarządzania i podstaw przedsiębiorczości. </w:t>
      </w:r>
      <w:r w:rsidR="000F1699">
        <w:rPr>
          <w:rFonts w:ascii="Arial" w:eastAsia="Times New Roman" w:hAnsi="Arial" w:cs="Arial"/>
          <w:color w:val="000000" w:themeColor="text1"/>
        </w:rPr>
        <w:t xml:space="preserve">  </w:t>
      </w:r>
      <w:r w:rsidR="21A1594B" w:rsidRPr="007E4049">
        <w:rPr>
          <w:rFonts w:ascii="Arial" w:eastAsia="Times New Roman" w:hAnsi="Arial" w:cs="Arial"/>
          <w:color w:val="000000" w:themeColor="text1"/>
        </w:rPr>
        <w:t>Znaczna część</w:t>
      </w:r>
      <w:r w:rsidR="2C1CAA56" w:rsidRPr="007E4049">
        <w:rPr>
          <w:rFonts w:ascii="Arial" w:eastAsia="Times New Roman" w:hAnsi="Arial" w:cs="Arial"/>
          <w:color w:val="000000" w:themeColor="text1"/>
        </w:rPr>
        <w:t xml:space="preserve"> badanych </w:t>
      </w:r>
      <w:r w:rsidR="67AE2C28" w:rsidRPr="007E4049">
        <w:rPr>
          <w:rFonts w:ascii="Arial" w:eastAsia="Times New Roman" w:hAnsi="Arial" w:cs="Arial"/>
          <w:color w:val="000000" w:themeColor="text1"/>
        </w:rPr>
        <w:t>wybr</w:t>
      </w:r>
      <w:r w:rsidR="2C1CAA56" w:rsidRPr="007E4049">
        <w:rPr>
          <w:rFonts w:ascii="Arial" w:eastAsia="Times New Roman" w:hAnsi="Arial" w:cs="Arial"/>
          <w:color w:val="000000" w:themeColor="text1"/>
        </w:rPr>
        <w:t>a</w:t>
      </w:r>
      <w:r w:rsidR="67AE2C28" w:rsidRPr="007E4049">
        <w:rPr>
          <w:rFonts w:ascii="Arial" w:eastAsia="Times New Roman" w:hAnsi="Arial" w:cs="Arial"/>
          <w:color w:val="000000" w:themeColor="text1"/>
        </w:rPr>
        <w:t xml:space="preserve">ła </w:t>
      </w:r>
      <w:r w:rsidR="2C1CAA56" w:rsidRPr="007E4049">
        <w:rPr>
          <w:rFonts w:ascii="Arial" w:eastAsia="Times New Roman" w:hAnsi="Arial" w:cs="Arial"/>
          <w:color w:val="000000" w:themeColor="text1"/>
        </w:rPr>
        <w:t xml:space="preserve">kolektywne działania, w tym wspólne dyskusje </w:t>
      </w:r>
      <w:r w:rsidR="000F1699">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 xml:space="preserve">a także pracę w grupie (odpowiednio 43,4% i 42,1%) oraz pracę nad wspólnym projektem (38,2%). </w:t>
      </w:r>
      <w:r w:rsidR="6CF8F9F2" w:rsidRPr="007E4049">
        <w:rPr>
          <w:rFonts w:ascii="Arial" w:eastAsia="Times New Roman" w:hAnsi="Arial" w:cs="Arial"/>
          <w:color w:val="000000" w:themeColor="text1"/>
        </w:rPr>
        <w:t>Nieco mniej uczniów wybrało</w:t>
      </w:r>
      <w:r w:rsidR="2C1CAA56" w:rsidRPr="007E4049">
        <w:rPr>
          <w:rFonts w:ascii="Arial" w:eastAsia="Times New Roman" w:hAnsi="Arial" w:cs="Arial"/>
          <w:color w:val="000000" w:themeColor="text1"/>
        </w:rPr>
        <w:t xml:space="preserve"> lekcje prowadzone przez nauczycieli w postaci wykładów (34,2%). </w:t>
      </w:r>
      <w:r w:rsidR="04FFA0E4" w:rsidRPr="007E4049">
        <w:rPr>
          <w:rFonts w:ascii="Arial" w:eastAsia="Times New Roman" w:hAnsi="Arial" w:cs="Arial"/>
          <w:color w:val="000000" w:themeColor="text1"/>
        </w:rPr>
        <w:t>Najmniej liczne były odpowiedzi dotyczące inscenizacji tematycznych (6,6%) oraz pracy z tekstem (6,6%)</w:t>
      </w:r>
      <w:r w:rsidR="002E3892" w:rsidRPr="007E4049">
        <w:rPr>
          <w:rFonts w:ascii="Arial" w:eastAsia="Times New Roman" w:hAnsi="Arial" w:cs="Arial"/>
          <w:color w:val="000000" w:themeColor="text1"/>
        </w:rPr>
        <w:t xml:space="preserve"> (ryc. 8.)</w:t>
      </w:r>
      <w:r w:rsidR="04FFA0E4" w:rsidRPr="007E4049">
        <w:rPr>
          <w:rFonts w:ascii="Arial" w:eastAsia="Times New Roman" w:hAnsi="Arial" w:cs="Arial"/>
          <w:color w:val="000000" w:themeColor="text1"/>
        </w:rPr>
        <w:t>.</w:t>
      </w:r>
    </w:p>
    <w:p w14:paraId="3B14B8A0" w14:textId="77777777" w:rsidR="00187699" w:rsidRDefault="00ED2EB8" w:rsidP="00187699">
      <w:pPr>
        <w:spacing w:before="120" w:after="0" w:line="360" w:lineRule="auto"/>
        <w:rPr>
          <w:rFonts w:ascii="Arial" w:eastAsia="Times New Roman" w:hAnsi="Arial" w:cs="Arial"/>
          <w:b/>
          <w:bCs/>
          <w:color w:val="000000" w:themeColor="text1"/>
          <w:szCs w:val="22"/>
        </w:rPr>
      </w:pPr>
      <w:r w:rsidRPr="007E4049">
        <w:rPr>
          <w:rFonts w:ascii="Arial" w:hAnsi="Arial" w:cs="Arial"/>
          <w:noProof/>
          <w:color w:val="000000" w:themeColor="text1"/>
          <w:lang w:eastAsia="pl-PL"/>
        </w:rPr>
        <w:lastRenderedPageBreak/>
        <w:drawing>
          <wp:inline distT="0" distB="0" distL="0" distR="0" wp14:anchorId="30786AD4" wp14:editId="02A3F138">
            <wp:extent cx="5731510" cy="3188708"/>
            <wp:effectExtent l="19050" t="19050" r="21590" b="12065"/>
            <wp:docPr id="13" name="Wykres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06495E-2C83-696B-8CC1-6C4F1E743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5453B7" w14:textId="24FB92B7" w:rsidR="00B91229" w:rsidRDefault="79BA6977" w:rsidP="00187699">
      <w:pPr>
        <w:spacing w:before="60" w:after="0" w:line="276" w:lineRule="auto"/>
        <w:rPr>
          <w:rFonts w:ascii="Arial" w:eastAsia="Times New Roman" w:hAnsi="Arial" w:cs="Arial"/>
          <w:color w:val="000000" w:themeColor="text1"/>
          <w:szCs w:val="22"/>
        </w:rPr>
      </w:pPr>
      <w:r w:rsidRPr="00BD422C">
        <w:rPr>
          <w:rFonts w:ascii="Arial" w:eastAsia="Times New Roman" w:hAnsi="Arial" w:cs="Arial"/>
          <w:b/>
          <w:bCs/>
          <w:color w:val="000000" w:themeColor="text1"/>
          <w:szCs w:val="22"/>
        </w:rPr>
        <w:t>Ryc. 8.</w:t>
      </w:r>
      <w:r w:rsidRPr="0002075D">
        <w:rPr>
          <w:rFonts w:ascii="Arial" w:eastAsia="Times New Roman" w:hAnsi="Arial" w:cs="Arial"/>
          <w:b/>
          <w:bCs/>
          <w:color w:val="000000" w:themeColor="text1"/>
          <w:szCs w:val="22"/>
        </w:rPr>
        <w:t xml:space="preserve"> </w:t>
      </w:r>
      <w:r w:rsidRPr="0002075D">
        <w:rPr>
          <w:rFonts w:ascii="Arial" w:eastAsia="Times New Roman" w:hAnsi="Arial" w:cs="Arial"/>
          <w:color w:val="000000" w:themeColor="text1"/>
          <w:szCs w:val="22"/>
        </w:rPr>
        <w:t>Preferencje dot. metod kształcenia w obszarze przedsiębiorczości</w:t>
      </w:r>
    </w:p>
    <w:p w14:paraId="0D2BF00C" w14:textId="77777777" w:rsidR="00E33520" w:rsidRPr="0002075D" w:rsidRDefault="00E33520" w:rsidP="00187699">
      <w:pPr>
        <w:spacing w:before="60" w:after="0" w:line="276" w:lineRule="auto"/>
        <w:rPr>
          <w:rFonts w:ascii="Arial" w:eastAsia="Times New Roman" w:hAnsi="Arial" w:cs="Arial"/>
          <w:b/>
          <w:bCs/>
          <w:color w:val="000000" w:themeColor="text1"/>
          <w:szCs w:val="22"/>
        </w:rPr>
      </w:pPr>
    </w:p>
    <w:p w14:paraId="1CC878EC" w14:textId="2EA36A35" w:rsidR="00BF4D9A" w:rsidRPr="007E4049" w:rsidRDefault="00291DFF"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I</w:t>
      </w:r>
      <w:r w:rsidR="47EB9585" w:rsidRPr="007E4049">
        <w:rPr>
          <w:rFonts w:ascii="Arial" w:eastAsia="Times New Roman" w:hAnsi="Arial" w:cs="Arial"/>
          <w:color w:val="000000" w:themeColor="text1"/>
        </w:rPr>
        <w:t xml:space="preserve">stotną </w:t>
      </w:r>
      <w:r w:rsidRPr="007E4049">
        <w:rPr>
          <w:rFonts w:ascii="Arial" w:eastAsia="Times New Roman" w:hAnsi="Arial" w:cs="Arial"/>
          <w:color w:val="000000" w:themeColor="text1"/>
        </w:rPr>
        <w:t xml:space="preserve">badaną </w:t>
      </w:r>
      <w:r w:rsidR="47EB9585" w:rsidRPr="007E4049">
        <w:rPr>
          <w:rFonts w:ascii="Arial" w:eastAsia="Times New Roman" w:hAnsi="Arial" w:cs="Arial"/>
          <w:color w:val="000000" w:themeColor="text1"/>
        </w:rPr>
        <w:t>kwestią</w:t>
      </w:r>
      <w:r w:rsidR="2C1CAA56" w:rsidRPr="007E4049">
        <w:rPr>
          <w:rFonts w:ascii="Arial" w:eastAsia="Times New Roman" w:hAnsi="Arial" w:cs="Arial"/>
          <w:color w:val="000000" w:themeColor="text1"/>
        </w:rPr>
        <w:t xml:space="preserve"> był</w:t>
      </w:r>
      <w:r w:rsidR="2F65B85C" w:rsidRPr="007E4049">
        <w:rPr>
          <w:rFonts w:ascii="Arial" w:eastAsia="Times New Roman" w:hAnsi="Arial" w:cs="Arial"/>
          <w:color w:val="000000" w:themeColor="text1"/>
        </w:rPr>
        <w:t xml:space="preserve">y </w:t>
      </w:r>
      <w:r w:rsidR="2C1CAA56" w:rsidRPr="007E4049">
        <w:rPr>
          <w:rFonts w:ascii="Arial" w:eastAsia="Times New Roman" w:hAnsi="Arial" w:cs="Arial"/>
          <w:color w:val="000000" w:themeColor="text1"/>
        </w:rPr>
        <w:t>umiejętności praktyczn</w:t>
      </w:r>
      <w:r w:rsidR="18041298" w:rsidRPr="007E4049">
        <w:rPr>
          <w:rFonts w:ascii="Arial" w:eastAsia="Times New Roman" w:hAnsi="Arial" w:cs="Arial"/>
          <w:color w:val="000000" w:themeColor="text1"/>
        </w:rPr>
        <w:t>e</w:t>
      </w:r>
      <w:r w:rsidR="2C1CAA56" w:rsidRPr="007E4049">
        <w:rPr>
          <w:rFonts w:ascii="Arial" w:eastAsia="Times New Roman" w:hAnsi="Arial" w:cs="Arial"/>
          <w:color w:val="000000" w:themeColor="text1"/>
        </w:rPr>
        <w:t xml:space="preserve"> </w:t>
      </w:r>
      <w:r w:rsidR="0AC9EF6A" w:rsidRPr="007E4049">
        <w:rPr>
          <w:rFonts w:ascii="Arial" w:eastAsia="Times New Roman" w:hAnsi="Arial" w:cs="Arial"/>
          <w:color w:val="000000" w:themeColor="text1"/>
        </w:rPr>
        <w:t>z</w:t>
      </w:r>
      <w:r w:rsidR="2C1CAA56" w:rsidRPr="007E4049">
        <w:rPr>
          <w:rFonts w:ascii="Arial" w:eastAsia="Times New Roman" w:hAnsi="Arial" w:cs="Arial"/>
          <w:color w:val="000000" w:themeColor="text1"/>
        </w:rPr>
        <w:t xml:space="preserve"> obszar</w:t>
      </w:r>
      <w:r w:rsidR="736FB827" w:rsidRPr="007E4049">
        <w:rPr>
          <w:rFonts w:ascii="Arial" w:eastAsia="Times New Roman" w:hAnsi="Arial" w:cs="Arial"/>
          <w:color w:val="000000" w:themeColor="text1"/>
        </w:rPr>
        <w:t>u</w:t>
      </w:r>
      <w:r w:rsidR="2C1CAA56" w:rsidRPr="007E4049">
        <w:rPr>
          <w:rFonts w:ascii="Arial" w:eastAsia="Times New Roman" w:hAnsi="Arial" w:cs="Arial"/>
          <w:color w:val="000000" w:themeColor="text1"/>
        </w:rPr>
        <w:t xml:space="preserve"> biznesu</w:t>
      </w:r>
      <w:r w:rsidR="6EF16402" w:rsidRPr="007E4049">
        <w:rPr>
          <w:rFonts w:ascii="Arial" w:eastAsia="Times New Roman" w:hAnsi="Arial" w:cs="Arial"/>
          <w:color w:val="000000" w:themeColor="text1"/>
        </w:rPr>
        <w:t>,</w:t>
      </w:r>
      <w:r w:rsidR="2C1CAA56" w:rsidRPr="007E4049">
        <w:rPr>
          <w:rFonts w:ascii="Arial" w:eastAsia="Times New Roman" w:hAnsi="Arial" w:cs="Arial"/>
          <w:color w:val="000000" w:themeColor="text1"/>
        </w:rPr>
        <w:t xml:space="preserve"> zarządzania</w:t>
      </w:r>
      <w:r w:rsidR="142A7718" w:rsidRPr="007E4049">
        <w:rPr>
          <w:rFonts w:ascii="Arial" w:eastAsia="Times New Roman" w:hAnsi="Arial" w:cs="Arial"/>
          <w:color w:val="000000" w:themeColor="text1"/>
        </w:rPr>
        <w:t xml:space="preserve"> </w:t>
      </w:r>
      <w:r w:rsidR="283C1716" w:rsidRPr="007E4049">
        <w:rPr>
          <w:rFonts w:ascii="Arial" w:eastAsia="Times New Roman" w:hAnsi="Arial" w:cs="Arial"/>
          <w:color w:val="000000" w:themeColor="text1"/>
        </w:rPr>
        <w:t>i</w:t>
      </w:r>
      <w:r w:rsidR="142A7718" w:rsidRPr="007E4049">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podstaw przedsiębiorczości, które badani mog</w:t>
      </w:r>
      <w:r w:rsidR="7A7EED16" w:rsidRPr="007E4049">
        <w:rPr>
          <w:rFonts w:ascii="Arial" w:eastAsia="Times New Roman" w:hAnsi="Arial" w:cs="Arial"/>
          <w:color w:val="000000" w:themeColor="text1"/>
        </w:rPr>
        <w:t xml:space="preserve">li </w:t>
      </w:r>
      <w:r w:rsidR="2C1CAA56" w:rsidRPr="007E4049">
        <w:rPr>
          <w:rFonts w:ascii="Arial" w:eastAsia="Times New Roman" w:hAnsi="Arial" w:cs="Arial"/>
          <w:color w:val="000000" w:themeColor="text1"/>
        </w:rPr>
        <w:t xml:space="preserve">nabyć w trakcie formalnej szkolnej edukacji. </w:t>
      </w:r>
      <w:r w:rsidR="67ADE184" w:rsidRPr="007E4049">
        <w:rPr>
          <w:rFonts w:ascii="Arial" w:eastAsia="Times New Roman" w:hAnsi="Arial" w:cs="Arial"/>
          <w:color w:val="000000" w:themeColor="text1"/>
        </w:rPr>
        <w:t xml:space="preserve">W tym przypadku 35,5% uczniów zadeklarowało, </w:t>
      </w:r>
      <w:r w:rsidR="000F1699">
        <w:rPr>
          <w:rFonts w:ascii="Arial" w:eastAsia="Times New Roman" w:hAnsi="Arial" w:cs="Arial"/>
          <w:color w:val="000000" w:themeColor="text1"/>
        </w:rPr>
        <w:t xml:space="preserve">         </w:t>
      </w:r>
      <w:r w:rsidR="67ADE184" w:rsidRPr="007E4049">
        <w:rPr>
          <w:rFonts w:ascii="Arial" w:eastAsia="Times New Roman" w:hAnsi="Arial" w:cs="Arial"/>
          <w:color w:val="000000" w:themeColor="text1"/>
        </w:rPr>
        <w:t>że dzięki zajęciom szkolnym nabył</w:t>
      </w:r>
      <w:r w:rsidR="26E20EF6" w:rsidRPr="007E4049">
        <w:rPr>
          <w:rFonts w:ascii="Arial" w:eastAsia="Times New Roman" w:hAnsi="Arial" w:cs="Arial"/>
          <w:color w:val="000000" w:themeColor="text1"/>
        </w:rPr>
        <w:t>o</w:t>
      </w:r>
      <w:r w:rsidR="67ADE184" w:rsidRPr="007E4049">
        <w:rPr>
          <w:rFonts w:ascii="Arial" w:eastAsia="Times New Roman" w:hAnsi="Arial" w:cs="Arial"/>
          <w:color w:val="000000" w:themeColor="text1"/>
        </w:rPr>
        <w:t xml:space="preserve"> umiejętności w zakresie prowadzenia rozmów biznesowych</w:t>
      </w:r>
      <w:r w:rsidR="002F41CB" w:rsidRPr="007E4049">
        <w:rPr>
          <w:rFonts w:ascii="Arial" w:eastAsia="Times New Roman" w:hAnsi="Arial" w:cs="Arial"/>
          <w:color w:val="000000" w:themeColor="text1"/>
        </w:rPr>
        <w:t xml:space="preserve">, </w:t>
      </w:r>
      <w:r w:rsidR="2407CC78" w:rsidRPr="007E4049">
        <w:rPr>
          <w:rFonts w:ascii="Arial" w:eastAsia="Times New Roman" w:hAnsi="Arial" w:cs="Arial"/>
          <w:color w:val="000000" w:themeColor="text1"/>
        </w:rPr>
        <w:t xml:space="preserve">a 17,1% </w:t>
      </w:r>
      <w:r w:rsidR="747541AD" w:rsidRPr="007E4049">
        <w:rPr>
          <w:rFonts w:ascii="Arial" w:eastAsia="Times New Roman" w:hAnsi="Arial" w:cs="Arial"/>
          <w:color w:val="000000" w:themeColor="text1"/>
        </w:rPr>
        <w:t xml:space="preserve">zaznajomiło się z tematem przygotowania się do rozmowy kwalifikacyjnej. W dalszej kolejności badani zaznaczyli, że na zajęciach z biznesu </w:t>
      </w:r>
      <w:r w:rsidR="000F1699">
        <w:rPr>
          <w:rFonts w:ascii="Arial" w:eastAsia="Times New Roman" w:hAnsi="Arial" w:cs="Arial"/>
          <w:color w:val="000000" w:themeColor="text1"/>
        </w:rPr>
        <w:t xml:space="preserve">     </w:t>
      </w:r>
      <w:r w:rsidR="747541AD" w:rsidRPr="007E4049">
        <w:rPr>
          <w:rFonts w:ascii="Arial" w:eastAsia="Times New Roman" w:hAnsi="Arial" w:cs="Arial"/>
          <w:color w:val="000000" w:themeColor="text1"/>
        </w:rPr>
        <w:t>i przedsiębiorczości nauczyli się ja</w:t>
      </w:r>
      <w:r w:rsidR="00611E65" w:rsidRPr="007E4049">
        <w:rPr>
          <w:rFonts w:ascii="Arial" w:eastAsia="Times New Roman" w:hAnsi="Arial" w:cs="Arial"/>
          <w:color w:val="000000" w:themeColor="text1"/>
        </w:rPr>
        <w:t>k</w:t>
      </w:r>
      <w:r w:rsidR="747541AD" w:rsidRPr="007E4049">
        <w:rPr>
          <w:rFonts w:ascii="Arial" w:eastAsia="Times New Roman" w:hAnsi="Arial" w:cs="Arial"/>
          <w:color w:val="000000" w:themeColor="text1"/>
        </w:rPr>
        <w:t xml:space="preserve"> założyć firmę (14,5%), przygotować CV (10,5%)</w:t>
      </w:r>
      <w:r w:rsidR="320A0370" w:rsidRPr="007E4049">
        <w:rPr>
          <w:rFonts w:ascii="Arial" w:eastAsia="Times New Roman" w:hAnsi="Arial" w:cs="Arial"/>
          <w:color w:val="000000" w:themeColor="text1"/>
        </w:rPr>
        <w:t xml:space="preserve"> oraz </w:t>
      </w:r>
      <w:r w:rsidR="747541AD" w:rsidRPr="007E4049">
        <w:rPr>
          <w:rFonts w:ascii="Arial" w:eastAsia="Times New Roman" w:hAnsi="Arial" w:cs="Arial"/>
          <w:color w:val="000000" w:themeColor="text1"/>
        </w:rPr>
        <w:t xml:space="preserve">wypełnić </w:t>
      </w:r>
      <w:r w:rsidR="00611E65" w:rsidRPr="007E4049">
        <w:rPr>
          <w:rFonts w:ascii="Arial" w:eastAsia="Times New Roman" w:hAnsi="Arial" w:cs="Arial"/>
          <w:color w:val="000000" w:themeColor="text1"/>
        </w:rPr>
        <w:t>zeznanie podatkowe</w:t>
      </w:r>
      <w:r w:rsidR="747541AD" w:rsidRPr="007E4049">
        <w:rPr>
          <w:rFonts w:ascii="Arial" w:eastAsia="Times New Roman" w:hAnsi="Arial" w:cs="Arial"/>
          <w:color w:val="000000" w:themeColor="text1"/>
        </w:rPr>
        <w:t xml:space="preserve"> (5,3%)</w:t>
      </w:r>
      <w:r w:rsidR="7FD69EF9" w:rsidRPr="007E4049">
        <w:rPr>
          <w:rFonts w:ascii="Arial" w:eastAsia="Times New Roman" w:hAnsi="Arial" w:cs="Arial"/>
          <w:color w:val="000000" w:themeColor="text1"/>
        </w:rPr>
        <w:t>.</w:t>
      </w:r>
    </w:p>
    <w:p w14:paraId="6BB5F03E" w14:textId="730DD3F7" w:rsidR="00BF4D9A" w:rsidRPr="00E33520" w:rsidRDefault="00BF4D9A" w:rsidP="00925F3A">
      <w:pPr>
        <w:spacing w:line="360" w:lineRule="auto"/>
        <w:rPr>
          <w:rFonts w:ascii="Arial" w:eastAsia="Times New Roman" w:hAnsi="Arial" w:cs="Arial"/>
          <w:color w:val="000000" w:themeColor="text1"/>
          <w:sz w:val="22"/>
        </w:rPr>
      </w:pPr>
    </w:p>
    <w:p w14:paraId="13F2BAAD" w14:textId="20C7C740" w:rsidR="00BF4D9A" w:rsidRPr="007E4049" w:rsidRDefault="00ED2EB8" w:rsidP="00925F3A">
      <w:pPr>
        <w:spacing w:after="0"/>
        <w:rPr>
          <w:rFonts w:ascii="Arial" w:eastAsia="Times New Roman" w:hAnsi="Arial" w:cs="Arial"/>
          <w:color w:val="000000" w:themeColor="text1"/>
          <w:sz w:val="22"/>
          <w:szCs w:val="22"/>
        </w:rPr>
      </w:pPr>
      <w:r w:rsidRPr="007E4049">
        <w:rPr>
          <w:rFonts w:ascii="Arial" w:hAnsi="Arial" w:cs="Arial"/>
          <w:noProof/>
          <w:color w:val="000000" w:themeColor="text1"/>
          <w:lang w:eastAsia="pl-PL"/>
        </w:rPr>
        <w:drawing>
          <wp:inline distT="0" distB="0" distL="0" distR="0" wp14:anchorId="7AC17E6D" wp14:editId="5EAB8B90">
            <wp:extent cx="5727940" cy="2139351"/>
            <wp:effectExtent l="19050" t="19050" r="25400" b="13335"/>
            <wp:docPr id="14" name="Wykres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DD24E-D391-C5CF-A4AA-59AC3488D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8B2C92" w14:textId="77777777" w:rsidR="00E33520" w:rsidRDefault="677F8257" w:rsidP="00E33520">
      <w:pPr>
        <w:spacing w:before="120" w:after="0" w:line="360" w:lineRule="auto"/>
        <w:rPr>
          <w:rFonts w:ascii="Arial" w:eastAsia="Times New Roman" w:hAnsi="Arial" w:cs="Arial"/>
          <w:color w:val="000000" w:themeColor="text1"/>
          <w:sz w:val="28"/>
        </w:rPr>
      </w:pPr>
      <w:r w:rsidRPr="00BD422C">
        <w:rPr>
          <w:rFonts w:ascii="Arial" w:eastAsia="Times New Roman" w:hAnsi="Arial" w:cs="Arial"/>
          <w:b/>
          <w:bCs/>
          <w:color w:val="000000" w:themeColor="text1"/>
          <w:szCs w:val="22"/>
        </w:rPr>
        <w:t>Ryc. 9.</w:t>
      </w:r>
      <w:r w:rsidRPr="0002075D">
        <w:rPr>
          <w:rFonts w:ascii="Arial" w:eastAsia="Times New Roman" w:hAnsi="Arial" w:cs="Arial"/>
          <w:b/>
          <w:bCs/>
          <w:color w:val="000000" w:themeColor="text1"/>
          <w:szCs w:val="22"/>
        </w:rPr>
        <w:t xml:space="preserve"> </w:t>
      </w:r>
      <w:r w:rsidR="00FC78F3" w:rsidRPr="0002075D">
        <w:rPr>
          <w:rFonts w:ascii="Arial" w:eastAsia="Times New Roman" w:hAnsi="Arial" w:cs="Arial"/>
          <w:color w:val="000000" w:themeColor="text1"/>
          <w:szCs w:val="22"/>
        </w:rPr>
        <w:t>Praktycznych umiejętności zdobytych w trakcie nauki o przedsiębiorczości</w:t>
      </w:r>
      <w:bookmarkStart w:id="25" w:name="Etap2BadańEwaluacjaBieżąca"/>
    </w:p>
    <w:p w14:paraId="5BA9C5AC" w14:textId="0239D441" w:rsidR="00BF4D9A" w:rsidRPr="00E33520" w:rsidRDefault="2112F9F5" w:rsidP="00E33520">
      <w:pPr>
        <w:spacing w:before="120" w:after="0" w:line="360" w:lineRule="auto"/>
        <w:rPr>
          <w:rFonts w:ascii="Arial" w:eastAsia="Times New Roman" w:hAnsi="Arial" w:cs="Arial"/>
          <w:color w:val="000000" w:themeColor="text1"/>
          <w:sz w:val="28"/>
        </w:rPr>
      </w:pPr>
      <w:r w:rsidRPr="007E4049">
        <w:rPr>
          <w:rFonts w:ascii="Arial" w:eastAsia="Times New Roman" w:hAnsi="Arial" w:cs="Arial"/>
          <w:b/>
          <w:bCs/>
          <w:color w:val="000000" w:themeColor="text1"/>
        </w:rPr>
        <w:lastRenderedPageBreak/>
        <w:t>4.2</w:t>
      </w:r>
      <w:r w:rsidR="00F00FBD">
        <w:rPr>
          <w:rFonts w:ascii="Arial" w:eastAsia="Times New Roman" w:hAnsi="Arial" w:cs="Arial"/>
          <w:b/>
          <w:bCs/>
          <w:color w:val="000000" w:themeColor="text1"/>
        </w:rPr>
        <w:t>.</w:t>
      </w:r>
      <w:r w:rsidRPr="007E4049">
        <w:rPr>
          <w:rFonts w:ascii="Arial" w:eastAsia="Times New Roman" w:hAnsi="Arial" w:cs="Arial"/>
          <w:b/>
          <w:bCs/>
          <w:color w:val="000000" w:themeColor="text1"/>
        </w:rPr>
        <w:t xml:space="preserve"> </w:t>
      </w:r>
      <w:r w:rsidR="00FC02F5" w:rsidRPr="007E4049">
        <w:rPr>
          <w:rFonts w:ascii="Arial" w:eastAsia="Times New Roman" w:hAnsi="Arial" w:cs="Arial"/>
          <w:b/>
          <w:bCs/>
          <w:color w:val="000000" w:themeColor="text1"/>
        </w:rPr>
        <w:t xml:space="preserve"> </w:t>
      </w:r>
      <w:r w:rsidR="002322E6">
        <w:rPr>
          <w:rFonts w:ascii="Arial" w:eastAsia="Times New Roman" w:hAnsi="Arial" w:cs="Arial"/>
          <w:b/>
          <w:bCs/>
          <w:color w:val="000000" w:themeColor="text1"/>
        </w:rPr>
        <w:t>Etap 2</w:t>
      </w:r>
      <w:r w:rsidR="00F00FBD">
        <w:rPr>
          <w:rFonts w:ascii="Arial" w:eastAsia="Times New Roman" w:hAnsi="Arial" w:cs="Arial"/>
          <w:b/>
          <w:bCs/>
          <w:color w:val="000000" w:themeColor="text1"/>
        </w:rPr>
        <w:t xml:space="preserve"> badań - ewaluacja bieżąca</w:t>
      </w:r>
    </w:p>
    <w:bookmarkEnd w:id="25"/>
    <w:p w14:paraId="4E082013" w14:textId="4E2E4992" w:rsidR="00BF4D9A" w:rsidRPr="007E4049" w:rsidRDefault="002322E6" w:rsidP="00E33520">
      <w:pPr>
        <w:spacing w:before="100" w:beforeAutospacing="1" w:after="100" w:afterAutospacing="1" w:line="360" w:lineRule="auto"/>
        <w:ind w:firstLine="567"/>
        <w:rPr>
          <w:rFonts w:ascii="Arial" w:eastAsia="Times New Roman" w:hAnsi="Arial" w:cs="Arial"/>
          <w:color w:val="000000" w:themeColor="text1"/>
        </w:rPr>
      </w:pPr>
      <w:r>
        <w:rPr>
          <w:rFonts w:ascii="Arial" w:eastAsia="Times New Roman" w:hAnsi="Arial" w:cs="Arial"/>
          <w:color w:val="000000" w:themeColor="text1"/>
        </w:rPr>
        <w:t>W trakcie drugiego</w:t>
      </w:r>
      <w:r w:rsidR="2112F9F5" w:rsidRPr="007E4049">
        <w:rPr>
          <w:rFonts w:ascii="Arial" w:eastAsia="Times New Roman" w:hAnsi="Arial" w:cs="Arial"/>
          <w:color w:val="000000" w:themeColor="text1"/>
        </w:rPr>
        <w:t xml:space="preserve"> etapu badań ankietowych, ewaluacji bieżącej, uczestnikom projektu ponownie zadano pytania odnoszące się do 4 podstawowych obszarów, </w:t>
      </w:r>
      <w:r w:rsidR="000F1699">
        <w:rPr>
          <w:rFonts w:ascii="Arial" w:eastAsia="Times New Roman" w:hAnsi="Arial" w:cs="Arial"/>
          <w:color w:val="000000" w:themeColor="text1"/>
        </w:rPr>
        <w:t xml:space="preserve">    </w:t>
      </w:r>
      <w:r w:rsidR="2112F9F5" w:rsidRPr="007E4049">
        <w:rPr>
          <w:rFonts w:ascii="Arial" w:eastAsia="Times New Roman" w:hAnsi="Arial" w:cs="Arial"/>
          <w:color w:val="000000" w:themeColor="text1"/>
        </w:rPr>
        <w:t>tj. przedsiębiorczości, subiektywnej oceny poziomu wiedzy na jej temat,</w:t>
      </w:r>
      <w:r w:rsidR="00C94786">
        <w:rPr>
          <w:rFonts w:ascii="Arial" w:eastAsia="Times New Roman" w:hAnsi="Arial" w:cs="Arial"/>
          <w:color w:val="000000" w:themeColor="text1"/>
        </w:rPr>
        <w:t xml:space="preserve"> zainteresowań z nią związanych</w:t>
      </w:r>
      <w:r w:rsidR="00AC35A7" w:rsidRPr="007E4049">
        <w:rPr>
          <w:rFonts w:ascii="Arial" w:eastAsia="Times New Roman" w:hAnsi="Arial" w:cs="Arial"/>
          <w:color w:val="000000" w:themeColor="text1"/>
        </w:rPr>
        <w:t xml:space="preserve"> </w:t>
      </w:r>
      <w:r w:rsidR="2112F9F5" w:rsidRPr="007E4049">
        <w:rPr>
          <w:rFonts w:ascii="Arial" w:eastAsia="Times New Roman" w:hAnsi="Arial" w:cs="Arial"/>
          <w:color w:val="000000" w:themeColor="text1"/>
        </w:rPr>
        <w:t>oraz preferencji co do tematyki zajęć i metod kształcenia. Dodatkowo do ankiety włączono nowe pytania dotyczące:</w:t>
      </w:r>
    </w:p>
    <w:p w14:paraId="2B72DC7B" w14:textId="16EE1295" w:rsidR="00BF4D9A" w:rsidRPr="007E4049" w:rsidRDefault="2112F9F5" w:rsidP="00925F3A">
      <w:pPr>
        <w:pStyle w:val="Akapitzlist"/>
        <w:numPr>
          <w:ilvl w:val="0"/>
          <w:numId w:val="12"/>
        </w:numPr>
        <w:spacing w:line="360" w:lineRule="auto"/>
        <w:ind w:left="567" w:hanging="283"/>
        <w:rPr>
          <w:rFonts w:ascii="Arial" w:eastAsia="Times New Roman" w:hAnsi="Arial" w:cs="Arial"/>
          <w:color w:val="000000" w:themeColor="text1"/>
        </w:rPr>
      </w:pPr>
      <w:r w:rsidRPr="007E4049">
        <w:rPr>
          <w:rFonts w:ascii="Arial" w:eastAsia="Times New Roman" w:hAnsi="Arial" w:cs="Arial"/>
          <w:color w:val="000000" w:themeColor="text1"/>
        </w:rPr>
        <w:t>udziału w projekcie pn. „TikTok Przedsiębiorczości”,</w:t>
      </w:r>
    </w:p>
    <w:p w14:paraId="2326E974" w14:textId="12ADDAC7" w:rsidR="00BF4D9A" w:rsidRPr="007E4049" w:rsidRDefault="2112F9F5" w:rsidP="00925F3A">
      <w:pPr>
        <w:pStyle w:val="Akapitzlist"/>
        <w:numPr>
          <w:ilvl w:val="0"/>
          <w:numId w:val="11"/>
        </w:numPr>
        <w:spacing w:line="360" w:lineRule="auto"/>
        <w:ind w:left="567" w:hanging="283"/>
        <w:rPr>
          <w:rFonts w:ascii="Arial" w:eastAsia="Times New Roman" w:hAnsi="Arial" w:cs="Arial"/>
          <w:color w:val="000000" w:themeColor="text1"/>
        </w:rPr>
      </w:pPr>
      <w:r w:rsidRPr="007E4049">
        <w:rPr>
          <w:rFonts w:ascii="Arial" w:eastAsia="Times New Roman" w:hAnsi="Arial" w:cs="Arial"/>
          <w:color w:val="000000" w:themeColor="text1"/>
        </w:rPr>
        <w:t>subiektywnej oceny wiedzy i umiejętności w zakresie tworzenia materiałów edu</w:t>
      </w:r>
      <w:r w:rsidR="00C2467C" w:rsidRPr="007E4049">
        <w:rPr>
          <w:rFonts w:ascii="Arial" w:eastAsia="Times New Roman" w:hAnsi="Arial" w:cs="Arial"/>
          <w:color w:val="000000" w:themeColor="text1"/>
        </w:rPr>
        <w:t>kacyjnych w formacie filmów Tik</w:t>
      </w:r>
      <w:r w:rsidRPr="007E4049">
        <w:rPr>
          <w:rFonts w:ascii="Arial" w:eastAsia="Times New Roman" w:hAnsi="Arial" w:cs="Arial"/>
          <w:color w:val="000000" w:themeColor="text1"/>
        </w:rPr>
        <w:t>Tokowych,</w:t>
      </w:r>
    </w:p>
    <w:p w14:paraId="1FDAA8EE" w14:textId="64A673C5" w:rsidR="00BF4D9A" w:rsidRPr="007E4049" w:rsidRDefault="2112F9F5" w:rsidP="00925F3A">
      <w:pPr>
        <w:pStyle w:val="Akapitzlist"/>
        <w:numPr>
          <w:ilvl w:val="0"/>
          <w:numId w:val="11"/>
        </w:numPr>
        <w:spacing w:line="360" w:lineRule="auto"/>
        <w:ind w:left="567" w:hanging="283"/>
        <w:rPr>
          <w:rFonts w:ascii="Arial" w:eastAsia="Times New Roman" w:hAnsi="Arial" w:cs="Arial"/>
          <w:color w:val="000000" w:themeColor="text1"/>
        </w:rPr>
      </w:pPr>
      <w:r w:rsidRPr="007E4049">
        <w:rPr>
          <w:rFonts w:ascii="Arial" w:eastAsia="Times New Roman" w:hAnsi="Arial" w:cs="Arial"/>
          <w:color w:val="000000" w:themeColor="text1"/>
        </w:rPr>
        <w:t>umiejętności nabytych w trakcie warsztatów pn. „TikTok Przedsiębiorczości”,</w:t>
      </w:r>
    </w:p>
    <w:p w14:paraId="0A6C6136" w14:textId="2D654F1A" w:rsidR="00BF4D9A" w:rsidRPr="007E4049" w:rsidRDefault="2112F9F5" w:rsidP="00E33520">
      <w:pPr>
        <w:pStyle w:val="Akapitzlist"/>
        <w:numPr>
          <w:ilvl w:val="0"/>
          <w:numId w:val="11"/>
        </w:numPr>
        <w:spacing w:before="100" w:beforeAutospacing="1" w:after="100" w:afterAutospacing="1" w:line="360" w:lineRule="auto"/>
        <w:ind w:left="568" w:hanging="284"/>
        <w:rPr>
          <w:rFonts w:ascii="Arial" w:eastAsia="Times New Roman" w:hAnsi="Arial" w:cs="Arial"/>
          <w:color w:val="000000" w:themeColor="text1"/>
        </w:rPr>
      </w:pPr>
      <w:r w:rsidRPr="007E4049">
        <w:rPr>
          <w:rFonts w:ascii="Arial" w:eastAsia="Times New Roman" w:hAnsi="Arial" w:cs="Arial"/>
          <w:color w:val="000000" w:themeColor="text1"/>
        </w:rPr>
        <w:t>wykorzystania mediów społecznościowych w przyswajaniu i poszerzaniu wiedzy w obszarze biznesu i przedsiębiorczości.</w:t>
      </w:r>
    </w:p>
    <w:p w14:paraId="6809E123" w14:textId="7260AB9E" w:rsidR="00BF4D9A" w:rsidRPr="007E4049" w:rsidRDefault="2C1CAA56"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badaniu powtórzono pytania dot. postrzegania biznesu i przedsiębiorczości </w:t>
      </w:r>
      <w:r w:rsidR="00AC35A7"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oceny poziomu wiedzy z tego przedmiotu. Różnice w rozkładzie odpowiedzi pomiędzy pierwszym i drugim etapem badań wskazują na pozytywną tendencję związaną ze wzrostem wiedzy w obszarze przedsiębiorczości,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jak również poszerzeniem źródła wiedzy teoretycznej i praktycznej dzięki udziałowi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warsztatach. Wraz z realizacją projektu badani </w:t>
      </w:r>
      <w:r w:rsidR="6586A8EE" w:rsidRPr="007E4049">
        <w:rPr>
          <w:rFonts w:ascii="Arial" w:eastAsia="Times New Roman" w:hAnsi="Arial" w:cs="Arial"/>
          <w:color w:val="000000" w:themeColor="text1"/>
        </w:rPr>
        <w:t xml:space="preserve">w </w:t>
      </w:r>
      <w:r w:rsidRPr="007E4049">
        <w:rPr>
          <w:rFonts w:ascii="Arial" w:eastAsia="Times New Roman" w:hAnsi="Arial" w:cs="Arial"/>
          <w:color w:val="000000" w:themeColor="text1"/>
        </w:rPr>
        <w:t>coraz większym stopniu łączyli pojęcia biznesu i przedsiębio</w:t>
      </w:r>
      <w:r w:rsidR="00C94786">
        <w:rPr>
          <w:rFonts w:ascii="Arial" w:eastAsia="Times New Roman" w:hAnsi="Arial" w:cs="Arial"/>
          <w:color w:val="000000" w:themeColor="text1"/>
        </w:rPr>
        <w:t>rczości z wykorzystaniem wiedzy</w:t>
      </w:r>
      <w:r w:rsidR="00AC35A7"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umiejętności. Zarówno w pierwszym jak i drugim etapie projektu frekwencja takiej odpowiedzi była najwyższa (odpowiednio 23,7% w </w:t>
      </w:r>
      <w:r w:rsidR="51D8214D" w:rsidRPr="007E4049">
        <w:rPr>
          <w:rFonts w:ascii="Arial" w:eastAsia="Times New Roman" w:hAnsi="Arial" w:cs="Arial"/>
          <w:color w:val="000000" w:themeColor="text1"/>
        </w:rPr>
        <w:t>pierwszym</w:t>
      </w:r>
      <w:r w:rsidRPr="007E4049">
        <w:rPr>
          <w:rFonts w:ascii="Arial" w:eastAsia="Times New Roman" w:hAnsi="Arial" w:cs="Arial"/>
          <w:color w:val="000000" w:themeColor="text1"/>
        </w:rPr>
        <w:t xml:space="preserve"> etapie, 62,5% w </w:t>
      </w:r>
      <w:r w:rsidR="46358DC6" w:rsidRPr="007E4049">
        <w:rPr>
          <w:rFonts w:ascii="Arial" w:eastAsia="Times New Roman" w:hAnsi="Arial" w:cs="Arial"/>
          <w:color w:val="000000" w:themeColor="text1"/>
        </w:rPr>
        <w:t>drugim</w:t>
      </w:r>
      <w:r w:rsidRPr="007E4049">
        <w:rPr>
          <w:rFonts w:ascii="Arial" w:eastAsia="Times New Roman" w:hAnsi="Arial" w:cs="Arial"/>
          <w:color w:val="000000" w:themeColor="text1"/>
        </w:rPr>
        <w:t xml:space="preserve"> etapie). Skokowy wzrost popularności tej odpowiedzi związany jest ze zwiększeniem świadomości tego w jaki sposób zdobyta wiedza, zarówno w trakcie formalnej edukacji, jak i poza nią, może realnie przyczynić się do zaang</w:t>
      </w:r>
      <w:r w:rsidR="00C94786">
        <w:rPr>
          <w:rFonts w:ascii="Arial" w:eastAsia="Times New Roman" w:hAnsi="Arial" w:cs="Arial"/>
          <w:color w:val="000000" w:themeColor="text1"/>
        </w:rPr>
        <w:t xml:space="preserve">ażowania </w:t>
      </w:r>
      <w:r w:rsidR="000F1699">
        <w:rPr>
          <w:rFonts w:ascii="Arial" w:eastAsia="Times New Roman" w:hAnsi="Arial" w:cs="Arial"/>
          <w:color w:val="000000" w:themeColor="text1"/>
        </w:rPr>
        <w:t xml:space="preserve">                    </w:t>
      </w:r>
      <w:r w:rsidR="00C94786">
        <w:rPr>
          <w:rFonts w:ascii="Arial" w:eastAsia="Times New Roman" w:hAnsi="Arial" w:cs="Arial"/>
          <w:color w:val="000000" w:themeColor="text1"/>
        </w:rPr>
        <w:t>w działalność związaną</w:t>
      </w:r>
      <w:r w:rsidR="00AC35A7"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z biznesem i przedsiębiorczością.</w:t>
      </w:r>
      <w:r w:rsidR="3366A5E2" w:rsidRPr="007E4049">
        <w:rPr>
          <w:rFonts w:ascii="Arial" w:eastAsia="Times New Roman" w:hAnsi="Arial" w:cs="Arial"/>
          <w:color w:val="000000" w:themeColor="text1"/>
        </w:rPr>
        <w:t xml:space="preserve"> Duży wzrost popularności pomiędzy </w:t>
      </w:r>
      <w:r w:rsidR="7AB85E03" w:rsidRPr="007E4049">
        <w:rPr>
          <w:rFonts w:ascii="Arial" w:eastAsia="Times New Roman" w:hAnsi="Arial" w:cs="Arial"/>
          <w:color w:val="000000" w:themeColor="text1"/>
        </w:rPr>
        <w:t xml:space="preserve">pierwszym i drugim etapem zauważono także dla odpowiedzi takich jak </w:t>
      </w:r>
      <w:r w:rsidR="5ED3D14A" w:rsidRPr="007E4049">
        <w:rPr>
          <w:rFonts w:ascii="Arial" w:eastAsia="Times New Roman" w:hAnsi="Arial" w:cs="Arial"/>
          <w:color w:val="000000" w:themeColor="text1"/>
        </w:rPr>
        <w:t xml:space="preserve">sposób na zarabianie pieniędzy (z 18,4% do 50,0%), </w:t>
      </w:r>
      <w:r w:rsidR="7AB85E03" w:rsidRPr="007E4049">
        <w:rPr>
          <w:rFonts w:ascii="Arial" w:eastAsia="Times New Roman" w:hAnsi="Arial" w:cs="Arial"/>
          <w:color w:val="000000" w:themeColor="text1"/>
        </w:rPr>
        <w:t xml:space="preserve">kreatywność w działaniu </w:t>
      </w:r>
      <w:r w:rsidR="000F1699">
        <w:rPr>
          <w:rFonts w:ascii="Arial" w:eastAsia="Times New Roman" w:hAnsi="Arial" w:cs="Arial"/>
          <w:color w:val="000000" w:themeColor="text1"/>
        </w:rPr>
        <w:t xml:space="preserve">         </w:t>
      </w:r>
      <w:r w:rsidR="7AB85E03" w:rsidRPr="007E4049">
        <w:rPr>
          <w:rFonts w:ascii="Arial" w:eastAsia="Times New Roman" w:hAnsi="Arial" w:cs="Arial"/>
          <w:color w:val="000000" w:themeColor="text1"/>
        </w:rPr>
        <w:t xml:space="preserve">(z 7,9% do 32,6%), </w:t>
      </w:r>
      <w:r w:rsidR="4524C280" w:rsidRPr="007E4049">
        <w:rPr>
          <w:rFonts w:ascii="Arial" w:eastAsia="Times New Roman" w:hAnsi="Arial" w:cs="Arial"/>
          <w:color w:val="000000" w:themeColor="text1"/>
        </w:rPr>
        <w:t xml:space="preserve">wykorzystywanie okazji, wyczuwanie koniunktury </w:t>
      </w:r>
      <w:r w:rsidR="000F1699">
        <w:rPr>
          <w:rFonts w:ascii="Arial" w:eastAsia="Times New Roman" w:hAnsi="Arial" w:cs="Arial"/>
          <w:color w:val="000000" w:themeColor="text1"/>
        </w:rPr>
        <w:t xml:space="preserve">                      </w:t>
      </w:r>
      <w:r w:rsidR="4524C280" w:rsidRPr="007E4049">
        <w:rPr>
          <w:rFonts w:ascii="Arial" w:eastAsia="Times New Roman" w:hAnsi="Arial" w:cs="Arial"/>
          <w:color w:val="000000" w:themeColor="text1"/>
        </w:rPr>
        <w:t xml:space="preserve">(z 6,6% do 34,0%) oraz współpraca z innymi (z 1,3% do </w:t>
      </w:r>
      <w:r w:rsidR="780AE55B" w:rsidRPr="007E4049">
        <w:rPr>
          <w:rFonts w:ascii="Arial" w:eastAsia="Times New Roman" w:hAnsi="Arial" w:cs="Arial"/>
          <w:color w:val="000000" w:themeColor="text1"/>
        </w:rPr>
        <w:t>27,1%)</w:t>
      </w:r>
      <w:r w:rsidR="342C6B78" w:rsidRPr="007E4049">
        <w:rPr>
          <w:rFonts w:ascii="Arial" w:eastAsia="Times New Roman" w:hAnsi="Arial" w:cs="Arial"/>
          <w:color w:val="000000" w:themeColor="text1"/>
        </w:rPr>
        <w:t xml:space="preserve"> (ryc. 10.)</w:t>
      </w:r>
      <w:r w:rsidR="780AE55B" w:rsidRPr="007E4049">
        <w:rPr>
          <w:rFonts w:ascii="Arial" w:eastAsia="Times New Roman" w:hAnsi="Arial" w:cs="Arial"/>
          <w:color w:val="000000" w:themeColor="text1"/>
        </w:rPr>
        <w:t>.</w:t>
      </w:r>
    </w:p>
    <w:p w14:paraId="4A176C08" w14:textId="61723113" w:rsidR="000E60DD" w:rsidRPr="007E4049" w:rsidRDefault="2C1CAA56" w:rsidP="00925F3A">
      <w:p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 </w:t>
      </w:r>
    </w:p>
    <w:p w14:paraId="5468D855" w14:textId="77777777" w:rsidR="00187699" w:rsidRDefault="000E60DD" w:rsidP="00187699">
      <w:pPr>
        <w:spacing w:before="120" w:after="0" w:line="360" w:lineRule="auto"/>
        <w:rPr>
          <w:rFonts w:ascii="Arial" w:eastAsia="Times New Roman" w:hAnsi="Arial" w:cs="Arial"/>
          <w:b/>
          <w:bCs/>
          <w:color w:val="000000" w:themeColor="text1"/>
          <w:szCs w:val="22"/>
        </w:rPr>
      </w:pPr>
      <w:r w:rsidRPr="007E4049">
        <w:rPr>
          <w:rFonts w:ascii="Arial" w:hAnsi="Arial" w:cs="Arial"/>
          <w:noProof/>
          <w:color w:val="000000" w:themeColor="text1"/>
          <w:lang w:eastAsia="pl-PL"/>
        </w:rPr>
        <w:lastRenderedPageBreak/>
        <w:drawing>
          <wp:inline distT="0" distB="0" distL="0" distR="0" wp14:anchorId="12A15AE4" wp14:editId="077AAC7E">
            <wp:extent cx="5727940" cy="3864634"/>
            <wp:effectExtent l="19050" t="19050" r="25400" b="21590"/>
            <wp:docPr id="11" name="Wykres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17B568-CB98-7DE7-7B32-44E1D46B4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096B1D" w14:textId="648D0A65" w:rsidR="00BF4D9A" w:rsidRDefault="2C1CAA56" w:rsidP="00E9569F">
      <w:pPr>
        <w:spacing w:before="100" w:after="0" w:line="360" w:lineRule="auto"/>
        <w:ind w:left="992" w:hanging="992"/>
        <w:rPr>
          <w:rFonts w:ascii="Arial" w:eastAsia="Times New Roman" w:hAnsi="Arial" w:cs="Arial"/>
          <w:color w:val="000000" w:themeColor="text1"/>
          <w:szCs w:val="22"/>
        </w:rPr>
      </w:pPr>
      <w:r w:rsidRPr="000F47EE">
        <w:rPr>
          <w:rFonts w:ascii="Arial" w:eastAsia="Times New Roman" w:hAnsi="Arial" w:cs="Arial"/>
          <w:b/>
          <w:bCs/>
          <w:color w:val="000000" w:themeColor="text1"/>
          <w:szCs w:val="22"/>
        </w:rPr>
        <w:t>Ryc. 10.</w:t>
      </w:r>
      <w:r w:rsidRPr="0002075D">
        <w:rPr>
          <w:rFonts w:ascii="Arial" w:eastAsia="Times New Roman" w:hAnsi="Arial" w:cs="Arial"/>
          <w:bCs/>
          <w:color w:val="000000" w:themeColor="text1"/>
          <w:szCs w:val="22"/>
        </w:rPr>
        <w:t xml:space="preserve"> </w:t>
      </w:r>
      <w:r w:rsidRPr="0002075D">
        <w:rPr>
          <w:rFonts w:ascii="Arial" w:eastAsia="Times New Roman" w:hAnsi="Arial" w:cs="Arial"/>
          <w:color w:val="000000" w:themeColor="text1"/>
          <w:szCs w:val="22"/>
        </w:rPr>
        <w:t xml:space="preserve">Skojarzenia związane z terminem „przedsiębiorczość” (porównanie </w:t>
      </w:r>
      <w:r w:rsidR="000F47EE">
        <w:rPr>
          <w:rFonts w:ascii="Arial" w:eastAsia="Times New Roman" w:hAnsi="Arial" w:cs="Arial"/>
          <w:color w:val="000000" w:themeColor="text1"/>
          <w:szCs w:val="22"/>
        </w:rPr>
        <w:t xml:space="preserve">   </w:t>
      </w:r>
      <w:r w:rsidR="00187699">
        <w:rPr>
          <w:rFonts w:ascii="Arial" w:eastAsia="Times New Roman" w:hAnsi="Arial" w:cs="Arial"/>
          <w:color w:val="000000" w:themeColor="text1"/>
          <w:szCs w:val="22"/>
        </w:rPr>
        <w:t xml:space="preserve">     </w:t>
      </w:r>
      <w:r w:rsidR="006B1950" w:rsidRPr="0002075D">
        <w:rPr>
          <w:rFonts w:ascii="Arial" w:eastAsia="Times New Roman" w:hAnsi="Arial" w:cs="Arial"/>
          <w:color w:val="000000" w:themeColor="text1"/>
          <w:szCs w:val="22"/>
        </w:rPr>
        <w:t>wyników etapów</w:t>
      </w:r>
      <w:r w:rsidR="002322E6">
        <w:rPr>
          <w:rFonts w:ascii="Arial" w:eastAsia="Times New Roman" w:hAnsi="Arial" w:cs="Arial"/>
          <w:color w:val="000000" w:themeColor="text1"/>
          <w:szCs w:val="22"/>
        </w:rPr>
        <w:t xml:space="preserve"> 1 i 2</w:t>
      </w:r>
      <w:r w:rsidRPr="0002075D">
        <w:rPr>
          <w:rFonts w:ascii="Arial" w:eastAsia="Times New Roman" w:hAnsi="Arial" w:cs="Arial"/>
          <w:color w:val="000000" w:themeColor="text1"/>
          <w:szCs w:val="22"/>
        </w:rPr>
        <w:t>)</w:t>
      </w:r>
    </w:p>
    <w:p w14:paraId="62440F38" w14:textId="77777777" w:rsidR="00391AA0" w:rsidRPr="0002075D" w:rsidRDefault="00391AA0" w:rsidP="00E9569F">
      <w:pPr>
        <w:spacing w:before="100" w:after="0" w:line="360" w:lineRule="auto"/>
        <w:ind w:left="992" w:hanging="992"/>
        <w:rPr>
          <w:rFonts w:ascii="Arial" w:eastAsia="Times New Roman" w:hAnsi="Arial" w:cs="Arial"/>
          <w:b/>
          <w:bCs/>
          <w:color w:val="000000" w:themeColor="text1"/>
          <w:szCs w:val="22"/>
        </w:rPr>
      </w:pPr>
    </w:p>
    <w:p w14:paraId="187981E3" w14:textId="3E1C5FF7" w:rsidR="00BF4D9A" w:rsidRPr="007E4049" w:rsidRDefault="00BF4D9A" w:rsidP="00925F3A">
      <w:pPr>
        <w:spacing w:after="0"/>
        <w:rPr>
          <w:rFonts w:ascii="Arial" w:eastAsia="Calibri" w:hAnsi="Arial" w:cs="Arial"/>
          <w:color w:val="000000" w:themeColor="text1"/>
          <w:sz w:val="22"/>
          <w:szCs w:val="22"/>
        </w:rPr>
      </w:pPr>
    </w:p>
    <w:p w14:paraId="40AB33B9" w14:textId="6D9C123C" w:rsidR="00C03625" w:rsidRPr="007E4049" w:rsidRDefault="2C1CAA56"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Analogicznie do wielości skojarzeń związanych z przedsiębiorczością </w:t>
      </w:r>
      <w:r w:rsidR="000F1699">
        <w:rPr>
          <w:rFonts w:ascii="Arial" w:eastAsia="Times New Roman" w:hAnsi="Arial" w:cs="Arial"/>
          <w:color w:val="000000" w:themeColor="text1"/>
        </w:rPr>
        <w:t xml:space="preserve">                </w:t>
      </w:r>
      <w:r w:rsidRPr="007E4049">
        <w:rPr>
          <w:rFonts w:ascii="Arial" w:eastAsia="Times New Roman" w:hAnsi="Arial" w:cs="Arial"/>
          <w:color w:val="000000" w:themeColor="text1"/>
        </w:rPr>
        <w:t>i biznesem zaobserwowa</w:t>
      </w:r>
      <w:r w:rsidR="381E3A96" w:rsidRPr="007E4049">
        <w:rPr>
          <w:rFonts w:ascii="Arial" w:eastAsia="Times New Roman" w:hAnsi="Arial" w:cs="Arial"/>
          <w:color w:val="000000" w:themeColor="text1"/>
        </w:rPr>
        <w:t>no</w:t>
      </w:r>
      <w:r w:rsidRPr="007E4049">
        <w:rPr>
          <w:rFonts w:ascii="Arial" w:eastAsia="Times New Roman" w:hAnsi="Arial" w:cs="Arial"/>
          <w:color w:val="000000" w:themeColor="text1"/>
        </w:rPr>
        <w:t xml:space="preserve"> pozytywną tendencję związaną ze wzrostem samooce</w:t>
      </w:r>
      <w:r w:rsidR="00C03625" w:rsidRPr="007E4049">
        <w:rPr>
          <w:rFonts w:ascii="Arial" w:eastAsia="Times New Roman" w:hAnsi="Arial" w:cs="Arial"/>
          <w:color w:val="000000" w:themeColor="text1"/>
        </w:rPr>
        <w:t xml:space="preserve">ny dot. wiedzy wśród </w:t>
      </w:r>
      <w:r w:rsidRPr="007E4049">
        <w:rPr>
          <w:rFonts w:ascii="Arial" w:eastAsia="Times New Roman" w:hAnsi="Arial" w:cs="Arial"/>
          <w:color w:val="000000" w:themeColor="text1"/>
        </w:rPr>
        <w:t>uczniów w zakresie przedsiębiorczości i biznesu.</w:t>
      </w:r>
      <w:r w:rsidR="00B91229" w:rsidRPr="007E4049">
        <w:rPr>
          <w:rFonts w:ascii="Arial" w:eastAsia="Times New Roman" w:hAnsi="Arial" w:cs="Arial"/>
          <w:color w:val="000000" w:themeColor="text1"/>
        </w:rPr>
        <w:t xml:space="preserve"> </w:t>
      </w:r>
      <w:r w:rsidR="008D1444">
        <w:rPr>
          <w:rFonts w:ascii="Arial" w:eastAsia="Times New Roman" w:hAnsi="Arial" w:cs="Arial"/>
          <w:color w:val="000000" w:themeColor="text1"/>
        </w:rPr>
        <w:t xml:space="preserve">      </w:t>
      </w:r>
      <w:r w:rsidR="00C03625" w:rsidRPr="007E4049">
        <w:rPr>
          <w:rFonts w:ascii="Arial" w:eastAsia="Times New Roman" w:hAnsi="Arial" w:cs="Arial"/>
          <w:color w:val="000000" w:themeColor="text1"/>
        </w:rPr>
        <w:t xml:space="preserve">W drugim etapie zaobserwowano </w:t>
      </w:r>
      <w:r w:rsidR="001E2B8A" w:rsidRPr="007E4049">
        <w:rPr>
          <w:rFonts w:ascii="Arial" w:eastAsia="Times New Roman" w:hAnsi="Arial" w:cs="Arial"/>
          <w:color w:val="000000" w:themeColor="text1"/>
        </w:rPr>
        <w:t>zmniejszenie</w:t>
      </w:r>
      <w:r w:rsidR="00C03625" w:rsidRPr="007E4049">
        <w:rPr>
          <w:rFonts w:ascii="Arial" w:eastAsia="Times New Roman" w:hAnsi="Arial" w:cs="Arial"/>
          <w:color w:val="000000" w:themeColor="text1"/>
        </w:rPr>
        <w:t xml:space="preserve"> się ods</w:t>
      </w:r>
      <w:r w:rsidR="001E2B8A" w:rsidRPr="007E4049">
        <w:rPr>
          <w:rFonts w:ascii="Arial" w:eastAsia="Times New Roman" w:hAnsi="Arial" w:cs="Arial"/>
          <w:color w:val="000000" w:themeColor="text1"/>
        </w:rPr>
        <w:t>etka</w:t>
      </w:r>
      <w:r w:rsidR="00C03625" w:rsidRPr="007E4049">
        <w:rPr>
          <w:rFonts w:ascii="Arial" w:eastAsia="Times New Roman" w:hAnsi="Arial" w:cs="Arial"/>
          <w:color w:val="000000" w:themeColor="text1"/>
        </w:rPr>
        <w:t xml:space="preserve"> osób, które oceniały swój poziom wiedzy w zakresie przedsiębiorczości jako przeci</w:t>
      </w:r>
      <w:r w:rsidR="001E2B8A" w:rsidRPr="007E4049">
        <w:rPr>
          <w:rFonts w:ascii="Arial" w:eastAsia="Times New Roman" w:hAnsi="Arial" w:cs="Arial"/>
          <w:color w:val="000000" w:themeColor="text1"/>
        </w:rPr>
        <w:t>ętny (spadek z 52,6% do 38,9%) a</w:t>
      </w:r>
      <w:r w:rsidR="00C03625" w:rsidRPr="007E4049">
        <w:rPr>
          <w:rFonts w:ascii="Arial" w:eastAsia="Times New Roman" w:hAnsi="Arial" w:cs="Arial"/>
          <w:color w:val="000000" w:themeColor="text1"/>
        </w:rPr>
        <w:t xml:space="preserve"> co za tym idzie</w:t>
      </w:r>
      <w:r w:rsidR="001E2B8A" w:rsidRPr="007E4049">
        <w:rPr>
          <w:rFonts w:ascii="Arial" w:eastAsia="Times New Roman" w:hAnsi="Arial" w:cs="Arial"/>
          <w:color w:val="000000" w:themeColor="text1"/>
        </w:rPr>
        <w:t>,</w:t>
      </w:r>
      <w:r w:rsidR="00C03625" w:rsidRPr="007E4049">
        <w:rPr>
          <w:rFonts w:ascii="Arial" w:eastAsia="Times New Roman" w:hAnsi="Arial" w:cs="Arial"/>
          <w:color w:val="000000" w:themeColor="text1"/>
        </w:rPr>
        <w:t xml:space="preserve"> odnotowano pozytywny wzrost odpowiedzi wskazujących na bardzo dobrą (z 4,0% na 10,5%) oraz dobrą (wzrost z 34,7% </w:t>
      </w:r>
      <w:r w:rsidR="008D1444">
        <w:rPr>
          <w:rFonts w:ascii="Arial" w:eastAsia="Times New Roman" w:hAnsi="Arial" w:cs="Arial"/>
          <w:color w:val="000000" w:themeColor="text1"/>
        </w:rPr>
        <w:t xml:space="preserve">       </w:t>
      </w:r>
      <w:r w:rsidR="00C03625" w:rsidRPr="007E4049">
        <w:rPr>
          <w:rFonts w:ascii="Arial" w:eastAsia="Times New Roman" w:hAnsi="Arial" w:cs="Arial"/>
          <w:color w:val="000000" w:themeColor="text1"/>
        </w:rPr>
        <w:t>do 43,7%)</w:t>
      </w:r>
      <w:r w:rsidR="001E2B8A" w:rsidRPr="007E4049">
        <w:rPr>
          <w:rFonts w:ascii="Arial" w:eastAsia="Times New Roman" w:hAnsi="Arial" w:cs="Arial"/>
          <w:color w:val="000000" w:themeColor="text1"/>
        </w:rPr>
        <w:t xml:space="preserve"> znajomość przedmiotu</w:t>
      </w:r>
      <w:r w:rsidR="00C03625" w:rsidRPr="007E4049">
        <w:rPr>
          <w:rFonts w:ascii="Arial" w:eastAsia="Times New Roman" w:hAnsi="Arial" w:cs="Arial"/>
          <w:color w:val="000000" w:themeColor="text1"/>
        </w:rPr>
        <w:t xml:space="preserve">. Uzyskany rozkład odpowiedzi sugeruje, </w:t>
      </w:r>
      <w:r w:rsidR="008D1444">
        <w:rPr>
          <w:rFonts w:ascii="Arial" w:eastAsia="Times New Roman" w:hAnsi="Arial" w:cs="Arial"/>
          <w:color w:val="000000" w:themeColor="text1"/>
        </w:rPr>
        <w:t xml:space="preserve">              </w:t>
      </w:r>
      <w:r w:rsidR="00C03625" w:rsidRPr="007E4049">
        <w:rPr>
          <w:rFonts w:ascii="Arial" w:eastAsia="Times New Roman" w:hAnsi="Arial" w:cs="Arial"/>
          <w:color w:val="000000" w:themeColor="text1"/>
        </w:rPr>
        <w:t xml:space="preserve">że udział młodzieży w warsztatach oferowanych w ramach projektu zaowocował lepszym zrozumieniem treści przekazywanych na lekcjach w szkole. </w:t>
      </w:r>
      <w:r w:rsidR="008D1444">
        <w:rPr>
          <w:rFonts w:ascii="Arial" w:eastAsia="Times New Roman" w:hAnsi="Arial" w:cs="Arial"/>
          <w:color w:val="000000" w:themeColor="text1"/>
        </w:rPr>
        <w:t xml:space="preserve">              </w:t>
      </w:r>
      <w:r w:rsidR="00C03625" w:rsidRPr="007E4049">
        <w:rPr>
          <w:rFonts w:ascii="Arial" w:eastAsia="Times New Roman" w:hAnsi="Arial" w:cs="Arial"/>
          <w:color w:val="000000" w:themeColor="text1"/>
        </w:rPr>
        <w:t>Ponadto wskazuje również na znaczenie zastosowania innowacyjnych metod dydaktycznych, w tym wykorzystania mediów społecznościowych</w:t>
      </w:r>
      <w:r w:rsidR="00696FFE" w:rsidRPr="007E4049">
        <w:rPr>
          <w:rFonts w:ascii="Arial" w:eastAsia="Times New Roman" w:hAnsi="Arial" w:cs="Arial"/>
          <w:color w:val="000000" w:themeColor="text1"/>
        </w:rPr>
        <w:t xml:space="preserve"> (ryc. 11.)</w:t>
      </w:r>
      <w:r w:rsidR="00C03625" w:rsidRPr="007E4049">
        <w:rPr>
          <w:rFonts w:ascii="Arial" w:eastAsia="Times New Roman" w:hAnsi="Arial" w:cs="Arial"/>
          <w:color w:val="000000" w:themeColor="text1"/>
        </w:rPr>
        <w:t>.</w:t>
      </w:r>
    </w:p>
    <w:p w14:paraId="300419D2" w14:textId="146DDC66" w:rsidR="00BF4D9A" w:rsidRPr="007E4049" w:rsidRDefault="00BF4D9A" w:rsidP="00925F3A">
      <w:pPr>
        <w:spacing w:after="0"/>
        <w:rPr>
          <w:rFonts w:ascii="Arial" w:eastAsia="Calibri" w:hAnsi="Arial" w:cs="Arial"/>
          <w:color w:val="000000" w:themeColor="text1"/>
          <w:sz w:val="22"/>
          <w:szCs w:val="22"/>
        </w:rPr>
      </w:pPr>
    </w:p>
    <w:p w14:paraId="5F67EBB2" w14:textId="77777777" w:rsidR="00821B2A" w:rsidRDefault="00821B2A" w:rsidP="00F877F6">
      <w:pPr>
        <w:spacing w:after="0" w:line="360" w:lineRule="auto"/>
        <w:rPr>
          <w:rFonts w:ascii="Arial" w:eastAsia="Times New Roman" w:hAnsi="Arial" w:cs="Arial"/>
          <w:b/>
          <w:bCs/>
          <w:color w:val="000000" w:themeColor="text1"/>
          <w:szCs w:val="22"/>
        </w:rPr>
      </w:pPr>
    </w:p>
    <w:p w14:paraId="041FAF3D" w14:textId="687D534C" w:rsidR="00821B2A" w:rsidRDefault="00821B2A" w:rsidP="00821B2A">
      <w:pPr>
        <w:spacing w:after="0" w:line="360" w:lineRule="auto"/>
        <w:ind w:left="993" w:hanging="993"/>
        <w:rPr>
          <w:rFonts w:ascii="Arial" w:eastAsia="Times New Roman" w:hAnsi="Arial" w:cs="Arial"/>
          <w:b/>
          <w:bCs/>
          <w:color w:val="000000" w:themeColor="text1"/>
          <w:szCs w:val="22"/>
        </w:rPr>
      </w:pPr>
      <w:r>
        <w:rPr>
          <w:noProof/>
          <w:lang w:eastAsia="pl-PL"/>
        </w:rPr>
        <w:lastRenderedPageBreak/>
        <w:drawing>
          <wp:inline distT="0" distB="0" distL="0" distR="0" wp14:anchorId="387054EF" wp14:editId="0BF3A5C0">
            <wp:extent cx="5771408" cy="2743200"/>
            <wp:effectExtent l="19050" t="19050" r="20320" b="19050"/>
            <wp:docPr id="15" name="Wykres 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F10CC2C7-E53F-0265-1D37-277619DDE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90CDF6" w14:textId="5BB83710" w:rsidR="00BF4D9A" w:rsidRPr="0002075D" w:rsidRDefault="2112F9F5" w:rsidP="00E9569F">
      <w:pPr>
        <w:spacing w:before="80" w:after="0" w:line="360" w:lineRule="auto"/>
        <w:ind w:left="992" w:hanging="992"/>
        <w:rPr>
          <w:rFonts w:ascii="Arial" w:eastAsia="Times New Roman" w:hAnsi="Arial" w:cs="Arial"/>
          <w:color w:val="000000" w:themeColor="text1"/>
          <w:szCs w:val="22"/>
        </w:rPr>
      </w:pPr>
      <w:r w:rsidRPr="000F47EE">
        <w:rPr>
          <w:rFonts w:ascii="Arial" w:eastAsia="Times New Roman" w:hAnsi="Arial" w:cs="Arial"/>
          <w:b/>
          <w:bCs/>
          <w:color w:val="000000" w:themeColor="text1"/>
          <w:szCs w:val="22"/>
        </w:rPr>
        <w:t>Ryc. 11.</w:t>
      </w:r>
      <w:r w:rsidRPr="0002075D">
        <w:rPr>
          <w:rFonts w:ascii="Arial" w:eastAsia="Times New Roman" w:hAnsi="Arial" w:cs="Arial"/>
          <w:color w:val="000000" w:themeColor="text1"/>
          <w:szCs w:val="22"/>
        </w:rPr>
        <w:t xml:space="preserve"> Ocena poziomu wiedzy w zakresie przedsiębiorczości (porównanie </w:t>
      </w:r>
      <w:r w:rsidR="006B1950" w:rsidRPr="0002075D">
        <w:rPr>
          <w:rFonts w:ascii="Arial" w:eastAsia="Times New Roman" w:hAnsi="Arial" w:cs="Arial"/>
          <w:color w:val="000000" w:themeColor="text1"/>
          <w:szCs w:val="22"/>
        </w:rPr>
        <w:t>wyników etapów</w:t>
      </w:r>
      <w:r w:rsidR="002322E6">
        <w:rPr>
          <w:rFonts w:ascii="Arial" w:eastAsia="Times New Roman" w:hAnsi="Arial" w:cs="Arial"/>
          <w:color w:val="000000" w:themeColor="text1"/>
          <w:szCs w:val="22"/>
        </w:rPr>
        <w:t xml:space="preserve"> 1 i 2</w:t>
      </w:r>
      <w:r w:rsidRPr="0002075D">
        <w:rPr>
          <w:rFonts w:ascii="Arial" w:eastAsia="Times New Roman" w:hAnsi="Arial" w:cs="Arial"/>
          <w:color w:val="000000" w:themeColor="text1"/>
          <w:szCs w:val="22"/>
        </w:rPr>
        <w:t>)</w:t>
      </w:r>
    </w:p>
    <w:p w14:paraId="32E23CF8" w14:textId="56E30DF9" w:rsidR="00BF4D9A" w:rsidRDefault="00BF4D9A" w:rsidP="00925F3A">
      <w:pPr>
        <w:spacing w:line="360" w:lineRule="auto"/>
        <w:rPr>
          <w:rFonts w:ascii="Arial" w:eastAsia="Times New Roman" w:hAnsi="Arial" w:cs="Arial"/>
          <w:color w:val="000000" w:themeColor="text1"/>
        </w:rPr>
      </w:pPr>
    </w:p>
    <w:p w14:paraId="6808C423" w14:textId="77777777" w:rsidR="00391AA0" w:rsidRPr="007E4049" w:rsidRDefault="00391AA0" w:rsidP="00925F3A">
      <w:pPr>
        <w:spacing w:line="360" w:lineRule="auto"/>
        <w:rPr>
          <w:rFonts w:ascii="Arial" w:eastAsia="Times New Roman" w:hAnsi="Arial" w:cs="Arial"/>
          <w:color w:val="000000" w:themeColor="text1"/>
        </w:rPr>
      </w:pPr>
    </w:p>
    <w:p w14:paraId="43217011" w14:textId="3B687266" w:rsidR="00BF4D9A" w:rsidRPr="007E4049" w:rsidRDefault="2C1CAA56"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Analizując rozkład odpowiedzi</w:t>
      </w:r>
      <w:r w:rsidR="231081F4" w:rsidRPr="007E4049">
        <w:rPr>
          <w:rFonts w:ascii="Arial" w:eastAsia="Times New Roman" w:hAnsi="Arial" w:cs="Arial"/>
          <w:color w:val="000000" w:themeColor="text1"/>
        </w:rPr>
        <w:t xml:space="preserve"> dotyczących</w:t>
      </w:r>
      <w:r w:rsidRPr="007E4049">
        <w:rPr>
          <w:rFonts w:ascii="Arial" w:eastAsia="Times New Roman" w:hAnsi="Arial" w:cs="Arial"/>
          <w:color w:val="000000" w:themeColor="text1"/>
        </w:rPr>
        <w:t xml:space="preserve"> </w:t>
      </w:r>
      <w:r w:rsidR="48FB4E07" w:rsidRPr="007E4049">
        <w:rPr>
          <w:rFonts w:ascii="Arial" w:eastAsia="Times New Roman" w:hAnsi="Arial" w:cs="Arial"/>
          <w:color w:val="000000" w:themeColor="text1"/>
        </w:rPr>
        <w:t xml:space="preserve">najbardziej skutecznych form kształcenia w obszarze przedsiębiorczości </w:t>
      </w:r>
      <w:r w:rsidRPr="007E4049">
        <w:rPr>
          <w:rFonts w:ascii="Arial" w:eastAsia="Times New Roman" w:hAnsi="Arial" w:cs="Arial"/>
          <w:color w:val="000000" w:themeColor="text1"/>
        </w:rPr>
        <w:t>w drug</w:t>
      </w:r>
      <w:r w:rsidR="008E232A" w:rsidRPr="007E4049">
        <w:rPr>
          <w:rFonts w:ascii="Arial" w:eastAsia="Times New Roman" w:hAnsi="Arial" w:cs="Arial"/>
          <w:color w:val="000000" w:themeColor="text1"/>
        </w:rPr>
        <w:t xml:space="preserve">im etapie </w:t>
      </w:r>
      <w:r w:rsidRPr="007E4049">
        <w:rPr>
          <w:rFonts w:ascii="Arial" w:eastAsia="Times New Roman" w:hAnsi="Arial" w:cs="Arial"/>
          <w:color w:val="000000" w:themeColor="text1"/>
        </w:rPr>
        <w:t>badań</w:t>
      </w:r>
      <w:r w:rsidR="6B78B173" w:rsidRPr="007E4049">
        <w:rPr>
          <w:rFonts w:ascii="Arial" w:eastAsia="Times New Roman" w:hAnsi="Arial" w:cs="Arial"/>
          <w:color w:val="000000" w:themeColor="text1"/>
        </w:rPr>
        <w:t>,</w:t>
      </w:r>
      <w:r w:rsidRPr="007E4049">
        <w:rPr>
          <w:rFonts w:ascii="Arial" w:eastAsia="Times New Roman" w:hAnsi="Arial" w:cs="Arial"/>
          <w:color w:val="000000" w:themeColor="text1"/>
        </w:rPr>
        <w:t xml:space="preserve"> należy zwrócić uwagę</w:t>
      </w:r>
      <w:r w:rsidR="5A411EC9" w:rsidRPr="007E4049">
        <w:rPr>
          <w:rFonts w:ascii="Arial" w:eastAsia="Times New Roman" w:hAnsi="Arial" w:cs="Arial"/>
          <w:color w:val="000000" w:themeColor="text1"/>
        </w:rPr>
        <w:t xml:space="preserve"> na</w:t>
      </w:r>
      <w:r w:rsidRPr="007E4049">
        <w:rPr>
          <w:rFonts w:ascii="Arial" w:eastAsia="Times New Roman" w:hAnsi="Arial" w:cs="Arial"/>
          <w:color w:val="000000" w:themeColor="text1"/>
        </w:rPr>
        <w:t xml:space="preserve"> </w:t>
      </w:r>
      <w:r w:rsidR="47BF6D74" w:rsidRPr="007E4049">
        <w:rPr>
          <w:rFonts w:ascii="Arial" w:eastAsia="Times New Roman" w:hAnsi="Arial" w:cs="Arial"/>
          <w:color w:val="000000" w:themeColor="text1"/>
        </w:rPr>
        <w:t xml:space="preserve">takie metody jak </w:t>
      </w:r>
      <w:r w:rsidRPr="007E4049">
        <w:rPr>
          <w:rFonts w:ascii="Arial" w:eastAsia="Times New Roman" w:hAnsi="Arial" w:cs="Arial"/>
          <w:color w:val="000000" w:themeColor="text1"/>
        </w:rPr>
        <w:t>prac</w:t>
      </w:r>
      <w:r w:rsidR="17637541" w:rsidRPr="007E4049">
        <w:rPr>
          <w:rFonts w:ascii="Arial" w:eastAsia="Times New Roman" w:hAnsi="Arial" w:cs="Arial"/>
          <w:color w:val="000000" w:themeColor="text1"/>
        </w:rPr>
        <w:t>a</w:t>
      </w:r>
      <w:r w:rsidRPr="007E4049">
        <w:rPr>
          <w:rFonts w:ascii="Arial" w:eastAsia="Times New Roman" w:hAnsi="Arial" w:cs="Arial"/>
          <w:color w:val="000000" w:themeColor="text1"/>
        </w:rPr>
        <w:t xml:space="preserve"> nad wspólnym projektem, prac</w:t>
      </w:r>
      <w:r w:rsidR="657B1A76" w:rsidRPr="007E4049">
        <w:rPr>
          <w:rFonts w:ascii="Arial" w:eastAsia="Times New Roman" w:hAnsi="Arial" w:cs="Arial"/>
          <w:color w:val="000000" w:themeColor="text1"/>
        </w:rPr>
        <w:t>a</w:t>
      </w:r>
      <w:r w:rsidRPr="007E4049">
        <w:rPr>
          <w:rFonts w:ascii="Arial" w:eastAsia="Times New Roman" w:hAnsi="Arial" w:cs="Arial"/>
          <w:color w:val="000000" w:themeColor="text1"/>
        </w:rPr>
        <w:t xml:space="preserve"> w grupie </w:t>
      </w:r>
      <w:r w:rsidR="008D1444">
        <w:rPr>
          <w:rFonts w:ascii="Arial" w:eastAsia="Times New Roman" w:hAnsi="Arial" w:cs="Arial"/>
          <w:color w:val="000000" w:themeColor="text1"/>
        </w:rPr>
        <w:t xml:space="preserve">          </w:t>
      </w:r>
      <w:r w:rsidRPr="007E4049">
        <w:rPr>
          <w:rFonts w:ascii="Arial" w:eastAsia="Times New Roman" w:hAnsi="Arial" w:cs="Arial"/>
          <w:color w:val="000000" w:themeColor="text1"/>
        </w:rPr>
        <w:t>oraz wspóln</w:t>
      </w:r>
      <w:r w:rsidR="032AAF1D" w:rsidRPr="007E4049">
        <w:rPr>
          <w:rFonts w:ascii="Arial" w:eastAsia="Times New Roman" w:hAnsi="Arial" w:cs="Arial"/>
          <w:color w:val="000000" w:themeColor="text1"/>
        </w:rPr>
        <w:t>a</w:t>
      </w:r>
      <w:r w:rsidRPr="007E4049">
        <w:rPr>
          <w:rFonts w:ascii="Arial" w:eastAsia="Times New Roman" w:hAnsi="Arial" w:cs="Arial"/>
          <w:color w:val="000000" w:themeColor="text1"/>
        </w:rPr>
        <w:t xml:space="preserve"> dyskusj</w:t>
      </w:r>
      <w:r w:rsidR="47661C27" w:rsidRPr="007E4049">
        <w:rPr>
          <w:rFonts w:ascii="Arial" w:eastAsia="Times New Roman" w:hAnsi="Arial" w:cs="Arial"/>
          <w:color w:val="000000" w:themeColor="text1"/>
        </w:rPr>
        <w:t>a</w:t>
      </w:r>
      <w:r w:rsidR="100A9696" w:rsidRPr="007E4049">
        <w:rPr>
          <w:rFonts w:ascii="Arial" w:eastAsia="Times New Roman" w:hAnsi="Arial" w:cs="Arial"/>
          <w:color w:val="000000" w:themeColor="text1"/>
        </w:rPr>
        <w:t xml:space="preserve"> wskazane odpowiednio</w:t>
      </w:r>
      <w:r w:rsidR="77DC04DA" w:rsidRPr="007E4049">
        <w:rPr>
          <w:rFonts w:ascii="Arial" w:eastAsia="Times New Roman" w:hAnsi="Arial" w:cs="Arial"/>
          <w:color w:val="000000" w:themeColor="text1"/>
        </w:rPr>
        <w:t xml:space="preserve"> przez</w:t>
      </w:r>
      <w:r w:rsidR="100A9696" w:rsidRPr="007E4049">
        <w:rPr>
          <w:rFonts w:ascii="Arial" w:eastAsia="Times New Roman" w:hAnsi="Arial" w:cs="Arial"/>
          <w:color w:val="000000" w:themeColor="text1"/>
        </w:rPr>
        <w:t xml:space="preserve"> 52,8%, 51,4% i 40,3%</w:t>
      </w:r>
      <w:r w:rsidR="638BB614" w:rsidRPr="007E4049">
        <w:rPr>
          <w:rFonts w:ascii="Arial" w:eastAsia="Times New Roman" w:hAnsi="Arial" w:cs="Arial"/>
          <w:color w:val="000000" w:themeColor="text1"/>
        </w:rPr>
        <w:t xml:space="preserve"> respondentów.</w:t>
      </w:r>
      <w:r w:rsidRPr="007E4049">
        <w:rPr>
          <w:rFonts w:ascii="Arial" w:eastAsia="Times New Roman" w:hAnsi="Arial" w:cs="Arial"/>
          <w:color w:val="000000" w:themeColor="text1"/>
        </w:rPr>
        <w:t xml:space="preserve"> Te formy kształcenia </w:t>
      </w:r>
      <w:r w:rsidR="3CE66A36" w:rsidRPr="007E4049">
        <w:rPr>
          <w:rFonts w:ascii="Arial" w:eastAsia="Times New Roman" w:hAnsi="Arial" w:cs="Arial"/>
          <w:color w:val="000000" w:themeColor="text1"/>
        </w:rPr>
        <w:t xml:space="preserve">również </w:t>
      </w:r>
      <w:r w:rsidRPr="007E4049">
        <w:rPr>
          <w:rFonts w:ascii="Arial" w:eastAsia="Times New Roman" w:hAnsi="Arial" w:cs="Arial"/>
          <w:color w:val="000000" w:themeColor="text1"/>
        </w:rPr>
        <w:t xml:space="preserve">wysuwały się na czołowe miejsce </w:t>
      </w:r>
      <w:r w:rsidR="00726F3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w:t>
      </w:r>
      <w:r w:rsidR="008E232A" w:rsidRPr="007E4049">
        <w:rPr>
          <w:rFonts w:ascii="Arial" w:eastAsia="Times New Roman" w:hAnsi="Arial" w:cs="Arial"/>
          <w:color w:val="000000" w:themeColor="text1"/>
        </w:rPr>
        <w:t>pierwszym etapie</w:t>
      </w:r>
      <w:r w:rsidRPr="007E4049">
        <w:rPr>
          <w:rFonts w:ascii="Arial" w:eastAsia="Times New Roman" w:hAnsi="Arial" w:cs="Arial"/>
          <w:color w:val="000000" w:themeColor="text1"/>
        </w:rPr>
        <w:t xml:space="preserve"> badań (odpowiednio </w:t>
      </w:r>
      <w:r w:rsidR="2797A7F5" w:rsidRPr="007E4049">
        <w:rPr>
          <w:rFonts w:ascii="Arial" w:eastAsia="Times New Roman" w:hAnsi="Arial" w:cs="Arial"/>
          <w:color w:val="000000" w:themeColor="text1"/>
        </w:rPr>
        <w:t>38,2%, 42,1%</w:t>
      </w:r>
      <w:r w:rsidR="29986FBC" w:rsidRPr="007E4049">
        <w:rPr>
          <w:rFonts w:ascii="Arial" w:eastAsia="Times New Roman" w:hAnsi="Arial" w:cs="Arial"/>
          <w:color w:val="000000" w:themeColor="text1"/>
        </w:rPr>
        <w:t xml:space="preserve"> oraz 43,3%).</w:t>
      </w:r>
      <w:r w:rsidRPr="007E4049">
        <w:rPr>
          <w:rFonts w:ascii="Arial" w:eastAsia="Times New Roman" w:hAnsi="Arial" w:cs="Arial"/>
          <w:color w:val="000000" w:themeColor="text1"/>
        </w:rPr>
        <w:t xml:space="preserve"> </w:t>
      </w:r>
      <w:r w:rsidR="00726F3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w:t>
      </w:r>
      <w:r w:rsidR="008E232A" w:rsidRPr="007E4049">
        <w:rPr>
          <w:rFonts w:ascii="Arial" w:eastAsia="Times New Roman" w:hAnsi="Arial" w:cs="Arial"/>
          <w:color w:val="000000" w:themeColor="text1"/>
        </w:rPr>
        <w:t>drugim etapie</w:t>
      </w:r>
      <w:r w:rsidRPr="007E4049">
        <w:rPr>
          <w:rFonts w:ascii="Arial" w:eastAsia="Times New Roman" w:hAnsi="Arial" w:cs="Arial"/>
          <w:color w:val="000000" w:themeColor="text1"/>
        </w:rPr>
        <w:t xml:space="preserve"> </w:t>
      </w:r>
      <w:r w:rsidR="4E41DF44" w:rsidRPr="007E4049">
        <w:rPr>
          <w:rFonts w:ascii="Arial" w:eastAsia="Times New Roman" w:hAnsi="Arial" w:cs="Arial"/>
          <w:color w:val="000000" w:themeColor="text1"/>
        </w:rPr>
        <w:t>34,7%</w:t>
      </w:r>
      <w:r w:rsidRPr="007E4049">
        <w:rPr>
          <w:rFonts w:ascii="Arial" w:eastAsia="Times New Roman" w:hAnsi="Arial" w:cs="Arial"/>
          <w:color w:val="000000" w:themeColor="text1"/>
        </w:rPr>
        <w:t xml:space="preserve"> </w:t>
      </w:r>
      <w:r w:rsidR="7B546D2B" w:rsidRPr="007E4049">
        <w:rPr>
          <w:rFonts w:ascii="Arial" w:eastAsia="Times New Roman" w:hAnsi="Arial" w:cs="Arial"/>
          <w:color w:val="000000" w:themeColor="text1"/>
        </w:rPr>
        <w:t xml:space="preserve">uczniów </w:t>
      </w:r>
      <w:r w:rsidRPr="007E4049">
        <w:rPr>
          <w:rFonts w:ascii="Arial" w:eastAsia="Times New Roman" w:hAnsi="Arial" w:cs="Arial"/>
          <w:color w:val="000000" w:themeColor="text1"/>
        </w:rPr>
        <w:t>zwrócił</w:t>
      </w:r>
      <w:r w:rsidR="7C88E20E" w:rsidRPr="007E4049">
        <w:rPr>
          <w:rFonts w:ascii="Arial" w:eastAsia="Times New Roman" w:hAnsi="Arial" w:cs="Arial"/>
          <w:color w:val="000000" w:themeColor="text1"/>
        </w:rPr>
        <w:t>o</w:t>
      </w:r>
      <w:r w:rsidRPr="007E4049">
        <w:rPr>
          <w:rFonts w:ascii="Arial" w:eastAsia="Times New Roman" w:hAnsi="Arial" w:cs="Arial"/>
          <w:color w:val="000000" w:themeColor="text1"/>
        </w:rPr>
        <w:t xml:space="preserve"> uwagę na znaczenie grywalizacji, a </w:t>
      </w:r>
      <w:r w:rsidR="73EA3947" w:rsidRPr="007E4049">
        <w:rPr>
          <w:rFonts w:ascii="Arial" w:eastAsia="Times New Roman" w:hAnsi="Arial" w:cs="Arial"/>
          <w:color w:val="000000" w:themeColor="text1"/>
        </w:rPr>
        <w:t>25,7%</w:t>
      </w:r>
      <w:r w:rsidRPr="007E4049">
        <w:rPr>
          <w:rFonts w:ascii="Arial" w:eastAsia="Times New Roman" w:hAnsi="Arial" w:cs="Arial"/>
          <w:color w:val="000000" w:themeColor="text1"/>
        </w:rPr>
        <w:t xml:space="preserve"> na uczestnic</w:t>
      </w:r>
      <w:r w:rsidR="2068D242" w:rsidRPr="007E4049">
        <w:rPr>
          <w:rFonts w:ascii="Arial" w:eastAsia="Times New Roman" w:hAnsi="Arial" w:cs="Arial"/>
          <w:color w:val="000000" w:themeColor="text1"/>
        </w:rPr>
        <w:t>zenie</w:t>
      </w:r>
      <w:r w:rsidRPr="007E4049">
        <w:rPr>
          <w:rFonts w:ascii="Arial" w:eastAsia="Times New Roman" w:hAnsi="Arial" w:cs="Arial"/>
          <w:color w:val="000000" w:themeColor="text1"/>
        </w:rPr>
        <w:t xml:space="preserve"> w zajęciach pozalekcyjnych</w:t>
      </w:r>
      <w:r w:rsidR="3B572801" w:rsidRPr="007E4049">
        <w:rPr>
          <w:rFonts w:ascii="Arial" w:eastAsia="Times New Roman" w:hAnsi="Arial" w:cs="Arial"/>
          <w:color w:val="000000" w:themeColor="text1"/>
        </w:rPr>
        <w:t>. W</w:t>
      </w:r>
      <w:r w:rsidRPr="007E4049">
        <w:rPr>
          <w:rFonts w:ascii="Arial" w:eastAsia="Times New Roman" w:hAnsi="Arial" w:cs="Arial"/>
          <w:color w:val="000000" w:themeColor="text1"/>
        </w:rPr>
        <w:t>ykorzystanie nowych technologii</w:t>
      </w:r>
      <w:r w:rsidR="00726F3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 </w:t>
      </w:r>
      <w:r w:rsidR="00726F3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obszarze </w:t>
      </w:r>
      <w:r w:rsidR="2DB4AEBF" w:rsidRPr="007E4049">
        <w:rPr>
          <w:rFonts w:ascii="Arial" w:eastAsia="Times New Roman" w:hAnsi="Arial" w:cs="Arial"/>
          <w:color w:val="000000" w:themeColor="text1"/>
        </w:rPr>
        <w:t xml:space="preserve">edukacji było ważne dla </w:t>
      </w:r>
      <w:r w:rsidRPr="007E4049">
        <w:rPr>
          <w:rFonts w:ascii="Arial" w:eastAsia="Times New Roman" w:hAnsi="Arial" w:cs="Arial"/>
          <w:color w:val="000000" w:themeColor="text1"/>
        </w:rPr>
        <w:t>20,1%</w:t>
      </w:r>
      <w:r w:rsidR="0A641854" w:rsidRPr="007E4049">
        <w:rPr>
          <w:rFonts w:ascii="Arial" w:eastAsia="Times New Roman" w:hAnsi="Arial" w:cs="Arial"/>
          <w:color w:val="000000" w:themeColor="text1"/>
        </w:rPr>
        <w:t xml:space="preserve"> młodzieży</w:t>
      </w:r>
      <w:r w:rsidR="37A6B200" w:rsidRPr="007E4049">
        <w:rPr>
          <w:rFonts w:ascii="Arial" w:eastAsia="Times New Roman" w:hAnsi="Arial" w:cs="Arial"/>
          <w:color w:val="000000" w:themeColor="text1"/>
        </w:rPr>
        <w:t xml:space="preserve"> (ryc. 12.)</w:t>
      </w:r>
      <w:r w:rsidRPr="007E4049">
        <w:rPr>
          <w:rFonts w:ascii="Arial" w:eastAsia="Times New Roman" w:hAnsi="Arial" w:cs="Arial"/>
          <w:color w:val="000000" w:themeColor="text1"/>
        </w:rPr>
        <w:t>.</w:t>
      </w:r>
      <w:r w:rsidR="00726F3B">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 Wskazanie innowacyjnych metod w nauczaniu przedsiębiorczości niewątpliwie pojawiło się na skutek udziału w warsztatach realizowanych w ramach projektu „TikTok Przedsiębiorczości”, których celem było zapoznanie młodzieży z nowymi, efektywnymi formami nauczania</w:t>
      </w:r>
      <w:r w:rsidR="00AE2F6B" w:rsidRPr="007E4049">
        <w:rPr>
          <w:rFonts w:ascii="Arial" w:eastAsia="Times New Roman" w:hAnsi="Arial" w:cs="Arial"/>
          <w:color w:val="000000" w:themeColor="text1"/>
        </w:rPr>
        <w:t xml:space="preserve"> (ryc. 12.)</w:t>
      </w:r>
      <w:r w:rsidRPr="007E4049">
        <w:rPr>
          <w:rFonts w:ascii="Arial" w:eastAsia="Times New Roman" w:hAnsi="Arial" w:cs="Arial"/>
          <w:color w:val="000000" w:themeColor="text1"/>
        </w:rPr>
        <w:t>.</w:t>
      </w:r>
    </w:p>
    <w:p w14:paraId="7DD4D240" w14:textId="6FF87353" w:rsidR="00BF4D9A" w:rsidRDefault="00BF4D9A" w:rsidP="00925F3A">
      <w:pPr>
        <w:spacing w:after="0"/>
        <w:rPr>
          <w:rFonts w:ascii="Arial" w:eastAsia="Times New Roman" w:hAnsi="Arial" w:cs="Arial"/>
          <w:color w:val="000000" w:themeColor="text1"/>
          <w:sz w:val="22"/>
          <w:szCs w:val="22"/>
        </w:rPr>
      </w:pPr>
    </w:p>
    <w:p w14:paraId="296D1FAE" w14:textId="77777777" w:rsidR="009627ED" w:rsidRDefault="009627ED" w:rsidP="00925F3A">
      <w:pPr>
        <w:spacing w:after="0"/>
        <w:rPr>
          <w:rFonts w:ascii="Arial" w:eastAsia="Times New Roman" w:hAnsi="Arial" w:cs="Arial"/>
          <w:color w:val="000000" w:themeColor="text1"/>
          <w:sz w:val="22"/>
          <w:szCs w:val="22"/>
        </w:rPr>
      </w:pPr>
    </w:p>
    <w:p w14:paraId="251738D6" w14:textId="712C6BA9" w:rsidR="009627ED" w:rsidRPr="00E9569F" w:rsidRDefault="009627ED" w:rsidP="00925F3A">
      <w:pPr>
        <w:spacing w:after="0"/>
        <w:rPr>
          <w:rFonts w:ascii="Arial" w:eastAsia="Times New Roman" w:hAnsi="Arial" w:cs="Arial"/>
          <w:color w:val="000000" w:themeColor="text1"/>
          <w:sz w:val="22"/>
          <w:szCs w:val="22"/>
        </w:rPr>
      </w:pPr>
      <w:r>
        <w:rPr>
          <w:noProof/>
          <w:lang w:eastAsia="pl-PL"/>
        </w:rPr>
        <w:lastRenderedPageBreak/>
        <w:drawing>
          <wp:inline distT="0" distB="0" distL="0" distR="0" wp14:anchorId="30A41B1F" wp14:editId="7F6DCA64">
            <wp:extent cx="5700155" cy="7457704"/>
            <wp:effectExtent l="19050" t="19050" r="15240" b="10160"/>
            <wp:docPr id="34" name="Wykres 3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5B138367-B3CF-BB1D-DDE5-AAAA5F123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F793C7" w14:textId="49981D7F" w:rsidR="00BF4D9A" w:rsidRPr="0002075D" w:rsidRDefault="2112F9F5" w:rsidP="00E9569F">
      <w:pPr>
        <w:spacing w:before="120" w:after="0" w:line="360" w:lineRule="auto"/>
        <w:ind w:left="992" w:hanging="992"/>
        <w:rPr>
          <w:rFonts w:ascii="Arial" w:eastAsia="Times New Roman" w:hAnsi="Arial" w:cs="Arial"/>
          <w:color w:val="000000" w:themeColor="text1"/>
          <w:szCs w:val="22"/>
        </w:rPr>
      </w:pPr>
      <w:r w:rsidRPr="000F47EE">
        <w:rPr>
          <w:rFonts w:ascii="Arial" w:eastAsia="Times New Roman" w:hAnsi="Arial" w:cs="Arial"/>
          <w:b/>
          <w:bCs/>
          <w:color w:val="000000" w:themeColor="text1"/>
          <w:szCs w:val="22"/>
        </w:rPr>
        <w:t>Ryc. 12.</w:t>
      </w:r>
      <w:r w:rsidRPr="0002075D">
        <w:rPr>
          <w:rFonts w:ascii="Arial" w:eastAsia="Times New Roman" w:hAnsi="Arial" w:cs="Arial"/>
          <w:b/>
          <w:bCs/>
          <w:color w:val="000000" w:themeColor="text1"/>
          <w:szCs w:val="22"/>
        </w:rPr>
        <w:t xml:space="preserve"> </w:t>
      </w:r>
      <w:r w:rsidRPr="0002075D">
        <w:rPr>
          <w:rFonts w:ascii="Arial" w:eastAsia="Times New Roman" w:hAnsi="Arial" w:cs="Arial"/>
          <w:color w:val="000000" w:themeColor="text1"/>
          <w:szCs w:val="22"/>
        </w:rPr>
        <w:t>Opinia badanych nt. najskuteczniejszych form kształcenia w obszarze przedsiębiorczości (porównanie</w:t>
      </w:r>
      <w:r w:rsidR="006B1950" w:rsidRPr="0002075D">
        <w:rPr>
          <w:rFonts w:ascii="Arial" w:eastAsia="Times New Roman" w:hAnsi="Arial" w:cs="Arial"/>
          <w:color w:val="000000" w:themeColor="text1"/>
          <w:szCs w:val="22"/>
        </w:rPr>
        <w:t xml:space="preserve"> wyników etapów</w:t>
      </w:r>
      <w:r w:rsidR="002322E6">
        <w:rPr>
          <w:rFonts w:ascii="Arial" w:eastAsia="Times New Roman" w:hAnsi="Arial" w:cs="Arial"/>
          <w:color w:val="000000" w:themeColor="text1"/>
          <w:szCs w:val="22"/>
        </w:rPr>
        <w:t xml:space="preserve"> 1 i 2</w:t>
      </w:r>
      <w:r w:rsidRPr="0002075D">
        <w:rPr>
          <w:rFonts w:ascii="Arial" w:eastAsia="Times New Roman" w:hAnsi="Arial" w:cs="Arial"/>
          <w:color w:val="000000" w:themeColor="text1"/>
          <w:szCs w:val="22"/>
        </w:rPr>
        <w:t>)</w:t>
      </w:r>
    </w:p>
    <w:p w14:paraId="75E56DE3" w14:textId="74265C47" w:rsidR="00BF4D9A" w:rsidRPr="007E4049" w:rsidRDefault="00BF4D9A" w:rsidP="00925F3A">
      <w:pPr>
        <w:spacing w:line="360" w:lineRule="auto"/>
        <w:rPr>
          <w:rFonts w:ascii="Arial" w:eastAsia="Calibri" w:hAnsi="Arial" w:cs="Arial"/>
          <w:color w:val="000000" w:themeColor="text1"/>
          <w:sz w:val="22"/>
          <w:szCs w:val="22"/>
        </w:rPr>
      </w:pPr>
    </w:p>
    <w:p w14:paraId="0CE4E5E0" w14:textId="315A8E53" w:rsidR="00BF4D9A" w:rsidRPr="007E4049" w:rsidRDefault="00BF4D9A" w:rsidP="00925F3A">
      <w:pPr>
        <w:spacing w:line="240" w:lineRule="auto"/>
        <w:rPr>
          <w:rFonts w:ascii="Arial" w:eastAsia="Times New Roman" w:hAnsi="Arial" w:cs="Arial"/>
          <w:color w:val="000000" w:themeColor="text1"/>
        </w:rPr>
      </w:pPr>
    </w:p>
    <w:p w14:paraId="406D950E" w14:textId="6400B069" w:rsidR="473B2C15" w:rsidRPr="007E4049" w:rsidRDefault="473B2C15" w:rsidP="00925F3A">
      <w:pPr>
        <w:spacing w:line="240" w:lineRule="auto"/>
        <w:rPr>
          <w:rFonts w:ascii="Arial" w:eastAsia="Times New Roman" w:hAnsi="Arial" w:cs="Arial"/>
          <w:color w:val="000000" w:themeColor="text1"/>
        </w:rPr>
      </w:pPr>
    </w:p>
    <w:p w14:paraId="2B9AF84A" w14:textId="5F97AFB4" w:rsidR="6F260F7D" w:rsidRPr="007E4049" w:rsidRDefault="6F260F7D" w:rsidP="00925F3A">
      <w:pPr>
        <w:spacing w:line="360" w:lineRule="auto"/>
        <w:ind w:firstLine="567"/>
        <w:rPr>
          <w:rFonts w:ascii="Arial" w:eastAsia="Times New Roman" w:hAnsi="Arial" w:cs="Arial"/>
          <w:color w:val="000000" w:themeColor="text1"/>
          <w:highlight w:val="lightGray"/>
        </w:rPr>
      </w:pPr>
      <w:r w:rsidRPr="007E4049">
        <w:rPr>
          <w:rFonts w:ascii="Arial" w:eastAsia="Times New Roman" w:hAnsi="Arial" w:cs="Arial"/>
          <w:color w:val="000000" w:themeColor="text1"/>
        </w:rPr>
        <w:t>Weryfikacja umiejętności nabytych</w:t>
      </w:r>
      <w:r w:rsidR="2C1CAA56" w:rsidRPr="007E4049">
        <w:rPr>
          <w:rFonts w:ascii="Arial" w:eastAsia="Times New Roman" w:hAnsi="Arial" w:cs="Arial"/>
          <w:color w:val="000000" w:themeColor="text1"/>
        </w:rPr>
        <w:t xml:space="preserve"> w trakcie edukacji formalnej w szkole </w:t>
      </w:r>
      <w:r w:rsidR="00726F3B">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na zajęciach z podstaw przedsiębiorczości</w:t>
      </w:r>
      <w:r w:rsidR="3BAA62A1" w:rsidRPr="007E4049">
        <w:rPr>
          <w:rFonts w:ascii="Arial" w:eastAsia="Times New Roman" w:hAnsi="Arial" w:cs="Arial"/>
          <w:color w:val="000000" w:themeColor="text1"/>
        </w:rPr>
        <w:t xml:space="preserve"> pokazała, że w okresie </w:t>
      </w:r>
      <w:r w:rsidR="5A6C06DE" w:rsidRPr="007E4049">
        <w:rPr>
          <w:rFonts w:ascii="Arial" w:eastAsia="Times New Roman" w:hAnsi="Arial" w:cs="Arial"/>
          <w:color w:val="000000" w:themeColor="text1"/>
        </w:rPr>
        <w:t xml:space="preserve">między pierwszym i drugim etapem badania </w:t>
      </w:r>
      <w:r w:rsidR="3BAA62A1" w:rsidRPr="007E4049">
        <w:rPr>
          <w:rFonts w:ascii="Arial" w:eastAsia="Times New Roman" w:hAnsi="Arial" w:cs="Arial"/>
          <w:color w:val="000000" w:themeColor="text1"/>
        </w:rPr>
        <w:t xml:space="preserve">najbardziej zwiększyła się grupa osób potrafiących </w:t>
      </w:r>
      <w:r w:rsidR="00AE2F6B" w:rsidRPr="007E4049">
        <w:rPr>
          <w:rFonts w:ascii="Arial" w:eastAsia="Times New Roman" w:hAnsi="Arial" w:cs="Arial"/>
          <w:color w:val="000000" w:themeColor="text1"/>
        </w:rPr>
        <w:t xml:space="preserve">napisać </w:t>
      </w:r>
      <w:r w:rsidR="4948550A" w:rsidRPr="007E4049">
        <w:rPr>
          <w:rFonts w:ascii="Arial" w:eastAsia="Times New Roman" w:hAnsi="Arial" w:cs="Arial"/>
          <w:color w:val="000000" w:themeColor="text1"/>
        </w:rPr>
        <w:t xml:space="preserve">CV (z 10,5% do 64,5%). Duży wzrost odnotowano także </w:t>
      </w:r>
      <w:r w:rsidR="00726F3B">
        <w:rPr>
          <w:rFonts w:ascii="Arial" w:eastAsia="Times New Roman" w:hAnsi="Arial" w:cs="Arial"/>
          <w:color w:val="000000" w:themeColor="text1"/>
        </w:rPr>
        <w:t xml:space="preserve">          </w:t>
      </w:r>
      <w:r w:rsidR="4948550A" w:rsidRPr="007E4049">
        <w:rPr>
          <w:rFonts w:ascii="Arial" w:eastAsia="Times New Roman" w:hAnsi="Arial" w:cs="Arial"/>
          <w:color w:val="000000" w:themeColor="text1"/>
        </w:rPr>
        <w:t xml:space="preserve">w przypadku umiejętności </w:t>
      </w:r>
      <w:r w:rsidR="39D6DA14" w:rsidRPr="007E4049">
        <w:rPr>
          <w:rFonts w:ascii="Arial" w:eastAsia="Times New Roman" w:hAnsi="Arial" w:cs="Arial"/>
          <w:color w:val="000000" w:themeColor="text1"/>
        </w:rPr>
        <w:t xml:space="preserve">przygotowanie się do rozmowy kwalifikacyjnej (z 17,1% do 53,5%), założenie firmy (z 14,5% do </w:t>
      </w:r>
      <w:r w:rsidR="075DC628" w:rsidRPr="007E4049">
        <w:rPr>
          <w:rFonts w:ascii="Arial" w:eastAsia="Times New Roman" w:hAnsi="Arial" w:cs="Arial"/>
          <w:color w:val="000000" w:themeColor="text1"/>
        </w:rPr>
        <w:t>36,8%) oraz wypełnienia zeznania podatkowego (z 5,3% do 27,8</w:t>
      </w:r>
      <w:r w:rsidR="3EE2EF16" w:rsidRPr="007E4049">
        <w:rPr>
          <w:rFonts w:ascii="Arial" w:eastAsia="Times New Roman" w:hAnsi="Arial" w:cs="Arial"/>
          <w:color w:val="000000" w:themeColor="text1"/>
        </w:rPr>
        <w:t xml:space="preserve">%). Nieznacznie natomiast zmniejszył się odsetek osób deklarujących posiadanie umiejętności prowadzenia rozmów biznesowych </w:t>
      </w:r>
      <w:r w:rsidR="00726F3B">
        <w:rPr>
          <w:rFonts w:ascii="Arial" w:eastAsia="Times New Roman" w:hAnsi="Arial" w:cs="Arial"/>
          <w:color w:val="000000" w:themeColor="text1"/>
        </w:rPr>
        <w:t xml:space="preserve">      </w:t>
      </w:r>
      <w:r w:rsidR="3EE2EF16" w:rsidRPr="007E4049">
        <w:rPr>
          <w:rFonts w:ascii="Arial" w:eastAsia="Times New Roman" w:hAnsi="Arial" w:cs="Arial"/>
          <w:color w:val="000000" w:themeColor="text1"/>
        </w:rPr>
        <w:t>(z 35,3% do 34,7</w:t>
      </w:r>
      <w:r w:rsidR="68D74D98" w:rsidRPr="007E4049">
        <w:rPr>
          <w:rFonts w:ascii="Arial" w:eastAsia="Times New Roman" w:hAnsi="Arial" w:cs="Arial"/>
          <w:color w:val="000000" w:themeColor="text1"/>
        </w:rPr>
        <w:t>%) (ryc. 13.).</w:t>
      </w:r>
    </w:p>
    <w:p w14:paraId="7AF3779A" w14:textId="124F01B4" w:rsidR="473B2C15" w:rsidRDefault="473B2C15" w:rsidP="00925F3A">
      <w:pPr>
        <w:spacing w:line="240" w:lineRule="auto"/>
        <w:rPr>
          <w:rFonts w:ascii="Arial" w:eastAsia="Times New Roman" w:hAnsi="Arial" w:cs="Arial"/>
          <w:color w:val="000000" w:themeColor="text1"/>
        </w:rPr>
      </w:pPr>
    </w:p>
    <w:p w14:paraId="19A57083" w14:textId="7ADA237C" w:rsidR="00E9569F" w:rsidRPr="007E4049" w:rsidRDefault="00656B6F" w:rsidP="00925F3A">
      <w:pPr>
        <w:spacing w:line="240" w:lineRule="auto"/>
        <w:rPr>
          <w:rFonts w:ascii="Arial" w:eastAsia="Times New Roman" w:hAnsi="Arial" w:cs="Arial"/>
          <w:color w:val="000000" w:themeColor="text1"/>
        </w:rPr>
      </w:pPr>
      <w:r>
        <w:rPr>
          <w:noProof/>
          <w:lang w:eastAsia="pl-PL"/>
        </w:rPr>
        <w:drawing>
          <wp:inline distT="0" distB="0" distL="0" distR="0" wp14:anchorId="3C77BB62" wp14:editId="40DAF374">
            <wp:extent cx="5731510" cy="3004077"/>
            <wp:effectExtent l="19050" t="19050" r="21590" b="25400"/>
            <wp:docPr id="35" name="Wykres 3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46431318-2A62-5B50-69FC-494DA486F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7E5AE4" w14:textId="1434AA5A" w:rsidR="00BF4D9A" w:rsidRPr="0002075D" w:rsidRDefault="2112F9F5" w:rsidP="00E9569F">
      <w:pPr>
        <w:spacing w:before="120" w:after="0" w:line="360" w:lineRule="auto"/>
        <w:ind w:left="992" w:hanging="992"/>
        <w:rPr>
          <w:rFonts w:ascii="Arial" w:eastAsia="Times New Roman" w:hAnsi="Arial" w:cs="Arial"/>
          <w:color w:val="000000" w:themeColor="text1"/>
          <w:szCs w:val="22"/>
        </w:rPr>
      </w:pPr>
      <w:r w:rsidRPr="00C7306F">
        <w:rPr>
          <w:rFonts w:ascii="Arial" w:eastAsia="Times New Roman" w:hAnsi="Arial" w:cs="Arial"/>
          <w:b/>
          <w:bCs/>
          <w:color w:val="000000" w:themeColor="text1"/>
          <w:szCs w:val="22"/>
        </w:rPr>
        <w:t>Ryc. 13.</w:t>
      </w:r>
      <w:r w:rsidR="00FC78F3" w:rsidRPr="0002075D">
        <w:rPr>
          <w:rFonts w:ascii="Arial" w:eastAsia="Times New Roman" w:hAnsi="Arial" w:cs="Arial"/>
          <w:color w:val="000000" w:themeColor="text1"/>
          <w:szCs w:val="22"/>
        </w:rPr>
        <w:t xml:space="preserve"> P</w:t>
      </w:r>
      <w:r w:rsidRPr="0002075D">
        <w:rPr>
          <w:rFonts w:ascii="Arial" w:eastAsia="Times New Roman" w:hAnsi="Arial" w:cs="Arial"/>
          <w:color w:val="000000" w:themeColor="text1"/>
          <w:szCs w:val="22"/>
        </w:rPr>
        <w:t>raktycznych umiejętności zdobytych w trakcie nauki o przedsiębiorczości</w:t>
      </w:r>
      <w:r w:rsidR="00FC78F3" w:rsidRPr="0002075D">
        <w:rPr>
          <w:rFonts w:ascii="Arial" w:eastAsia="Times New Roman" w:hAnsi="Arial" w:cs="Arial"/>
          <w:color w:val="000000" w:themeColor="text1"/>
          <w:szCs w:val="22"/>
        </w:rPr>
        <w:t xml:space="preserve"> </w:t>
      </w:r>
      <w:r w:rsidR="00C7306F">
        <w:rPr>
          <w:rFonts w:ascii="Arial" w:eastAsia="Times New Roman" w:hAnsi="Arial" w:cs="Arial"/>
          <w:color w:val="000000" w:themeColor="text1"/>
          <w:szCs w:val="22"/>
        </w:rPr>
        <w:t xml:space="preserve">                                </w:t>
      </w:r>
      <w:r w:rsidR="00FC78F3" w:rsidRPr="0002075D">
        <w:rPr>
          <w:rFonts w:ascii="Arial" w:eastAsia="Times New Roman" w:hAnsi="Arial" w:cs="Arial"/>
          <w:color w:val="000000" w:themeColor="text1"/>
          <w:szCs w:val="22"/>
        </w:rPr>
        <w:t xml:space="preserve">(porównanie </w:t>
      </w:r>
      <w:r w:rsidR="006B1950" w:rsidRPr="0002075D">
        <w:rPr>
          <w:rFonts w:ascii="Arial" w:eastAsia="Times New Roman" w:hAnsi="Arial" w:cs="Arial"/>
          <w:color w:val="000000" w:themeColor="text1"/>
          <w:szCs w:val="22"/>
        </w:rPr>
        <w:t xml:space="preserve">wyników </w:t>
      </w:r>
      <w:r w:rsidR="000571B3">
        <w:rPr>
          <w:rFonts w:ascii="Arial" w:eastAsia="Times New Roman" w:hAnsi="Arial" w:cs="Arial"/>
          <w:color w:val="000000" w:themeColor="text1"/>
          <w:szCs w:val="22"/>
        </w:rPr>
        <w:t>etapów 1 i 2</w:t>
      </w:r>
      <w:r w:rsidR="00FC78F3" w:rsidRPr="0002075D">
        <w:rPr>
          <w:rFonts w:ascii="Arial" w:eastAsia="Times New Roman" w:hAnsi="Arial" w:cs="Arial"/>
          <w:color w:val="000000" w:themeColor="text1"/>
          <w:szCs w:val="22"/>
        </w:rPr>
        <w:t>)</w:t>
      </w:r>
    </w:p>
    <w:p w14:paraId="141976F6" w14:textId="3CE63B59" w:rsidR="00BF4D9A" w:rsidRPr="007E4049" w:rsidRDefault="00BF4D9A" w:rsidP="00925F3A">
      <w:pPr>
        <w:spacing w:line="360" w:lineRule="auto"/>
        <w:rPr>
          <w:rFonts w:ascii="Arial" w:eastAsia="Times New Roman" w:hAnsi="Arial" w:cs="Arial"/>
          <w:color w:val="000000" w:themeColor="text1"/>
        </w:rPr>
      </w:pPr>
    </w:p>
    <w:p w14:paraId="0F171604" w14:textId="68BD20CD" w:rsidR="00BF4D9A" w:rsidRPr="007E4049" w:rsidRDefault="00AE2F6B"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Celem </w:t>
      </w:r>
      <w:r w:rsidR="2C1CAA56" w:rsidRPr="007E4049">
        <w:rPr>
          <w:rFonts w:ascii="Arial" w:eastAsia="Times New Roman" w:hAnsi="Arial" w:cs="Arial"/>
          <w:color w:val="000000" w:themeColor="text1"/>
        </w:rPr>
        <w:t xml:space="preserve">realizatorów projektu pn. „TikTok Przedsiębiorczości” ważne było zainteresowanie młodzieży nowymi, innowacyjnymi </w:t>
      </w:r>
      <w:r w:rsidR="00C94786">
        <w:rPr>
          <w:rFonts w:ascii="Arial" w:eastAsia="Times New Roman" w:hAnsi="Arial" w:cs="Arial"/>
          <w:color w:val="000000" w:themeColor="text1"/>
        </w:rPr>
        <w:t>metodami i technikami nauczania</w:t>
      </w:r>
      <w:r w:rsidR="00706986" w:rsidRPr="007E4049">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w obs</w:t>
      </w:r>
      <w:r w:rsidRPr="007E4049">
        <w:rPr>
          <w:rFonts w:ascii="Arial" w:eastAsia="Times New Roman" w:hAnsi="Arial" w:cs="Arial"/>
          <w:color w:val="000000" w:themeColor="text1"/>
        </w:rPr>
        <w:t>zarze „social learningu”, co wpłynęłoby na zastosowanie</w:t>
      </w:r>
      <w:r w:rsidR="2C1CAA56" w:rsidRPr="007E4049">
        <w:rPr>
          <w:rFonts w:ascii="Arial" w:eastAsia="Times New Roman" w:hAnsi="Arial" w:cs="Arial"/>
          <w:color w:val="000000" w:themeColor="text1"/>
        </w:rPr>
        <w:t xml:space="preserve"> zdob</w:t>
      </w:r>
      <w:r w:rsidR="00C94786">
        <w:rPr>
          <w:rFonts w:ascii="Arial" w:eastAsia="Times New Roman" w:hAnsi="Arial" w:cs="Arial"/>
          <w:color w:val="000000" w:themeColor="text1"/>
        </w:rPr>
        <w:t>ytej wiedzy</w:t>
      </w:r>
      <w:r w:rsidR="00706986" w:rsidRPr="007E4049">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w symulacjach biznesowych.</w:t>
      </w:r>
    </w:p>
    <w:p w14:paraId="27D3CE56" w14:textId="77777777" w:rsidR="00F039BD" w:rsidRDefault="2C1CAA56" w:rsidP="00925F3A">
      <w:pPr>
        <w:spacing w:before="100" w:beforeAutospacing="1" w:after="100" w:afterAutospacing="1" w:line="360" w:lineRule="auto"/>
        <w:ind w:firstLine="567"/>
        <w:rPr>
          <w:rFonts w:ascii="Arial" w:eastAsia="Times New Roman" w:hAnsi="Arial" w:cs="Arial"/>
          <w:color w:val="000000" w:themeColor="text1"/>
        </w:rPr>
      </w:pPr>
      <w:bookmarkStart w:id="26" w:name="przypis6"/>
      <w:r w:rsidRPr="007E4049">
        <w:rPr>
          <w:rFonts w:ascii="Arial" w:eastAsia="Times New Roman" w:hAnsi="Arial" w:cs="Arial"/>
          <w:color w:val="000000" w:themeColor="text1"/>
        </w:rPr>
        <w:t>Analizując profil</w:t>
      </w:r>
      <w:bookmarkEnd w:id="26"/>
      <w:r w:rsidRPr="007E4049">
        <w:rPr>
          <w:rFonts w:ascii="Arial" w:eastAsia="Times New Roman" w:hAnsi="Arial" w:cs="Arial"/>
          <w:color w:val="000000" w:themeColor="text1"/>
        </w:rPr>
        <w:t xml:space="preserve"> użytkowników mediów społecznościowych wyraźnie widać wzmożone zainteresowanie młodzieży platformą TikTok. </w:t>
      </w:r>
    </w:p>
    <w:p w14:paraId="21B0F6F0" w14:textId="6AC6D60A" w:rsidR="00B91229" w:rsidRPr="007E4049" w:rsidRDefault="2C91C900" w:rsidP="00F039BD">
      <w:p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N</w:t>
      </w:r>
      <w:r w:rsidR="2C1CAA56" w:rsidRPr="007E4049">
        <w:rPr>
          <w:rFonts w:ascii="Arial" w:eastAsia="Times New Roman" w:hAnsi="Arial" w:cs="Arial"/>
          <w:color w:val="000000" w:themeColor="text1"/>
        </w:rPr>
        <w:t xml:space="preserve">ajwiększą grupę stanowią osoby znajdujące się w przedziale wiekowym 18-24 (około 36,2%), </w:t>
      </w:r>
      <w:r w:rsidR="339C1468" w:rsidRPr="007E4049">
        <w:rPr>
          <w:rFonts w:ascii="Arial" w:eastAsia="Times New Roman" w:hAnsi="Arial" w:cs="Arial"/>
          <w:color w:val="000000" w:themeColor="text1"/>
        </w:rPr>
        <w:t xml:space="preserve">a </w:t>
      </w:r>
      <w:r w:rsidR="2C1CAA56" w:rsidRPr="007E4049">
        <w:rPr>
          <w:rFonts w:ascii="Arial" w:eastAsia="Times New Roman" w:hAnsi="Arial" w:cs="Arial"/>
          <w:color w:val="000000" w:themeColor="text1"/>
        </w:rPr>
        <w:t>w dalszej kolejności osoby w wieku 25-34 (34</w:t>
      </w:r>
      <w:r w:rsidR="42C1BFFF" w:rsidRPr="007E4049">
        <w:rPr>
          <w:rFonts w:ascii="Arial" w:eastAsia="Times New Roman" w:hAnsi="Arial" w:cs="Arial"/>
          <w:color w:val="000000" w:themeColor="text1"/>
        </w:rPr>
        <w:t>,0</w:t>
      </w:r>
      <w:r w:rsidR="2C1CAA56" w:rsidRPr="007E4049">
        <w:rPr>
          <w:rFonts w:ascii="Arial" w:eastAsia="Times New Roman" w:hAnsi="Arial" w:cs="Arial"/>
          <w:color w:val="000000" w:themeColor="text1"/>
        </w:rPr>
        <w:t>%). Ponad połowa użytkowników TikToka to twórcy postów</w:t>
      </w:r>
      <w:r w:rsidR="5D1E1707" w:rsidRPr="007E4049">
        <w:rPr>
          <w:rFonts w:ascii="Arial" w:eastAsia="Times New Roman" w:hAnsi="Arial" w:cs="Arial"/>
          <w:color w:val="000000" w:themeColor="text1"/>
        </w:rPr>
        <w:t xml:space="preserve"> i </w:t>
      </w:r>
      <w:r w:rsidR="2C1CAA56" w:rsidRPr="007E4049">
        <w:rPr>
          <w:rFonts w:ascii="Arial" w:eastAsia="Times New Roman" w:hAnsi="Arial" w:cs="Arial"/>
          <w:color w:val="000000" w:themeColor="text1"/>
        </w:rPr>
        <w:t xml:space="preserve">filmów na tej platformie. TikTok przyciąga miesięcznie ponad 1 mld aktywnych użytkowników i </w:t>
      </w:r>
      <w:r w:rsidR="3CCA3F2E" w:rsidRPr="007E4049">
        <w:rPr>
          <w:rFonts w:ascii="Arial" w:eastAsia="Times New Roman" w:hAnsi="Arial" w:cs="Arial"/>
          <w:color w:val="000000" w:themeColor="text1"/>
        </w:rPr>
        <w:t>zajmuje piąte</w:t>
      </w:r>
      <w:r w:rsidR="2C1CAA56" w:rsidRPr="007E4049">
        <w:rPr>
          <w:rFonts w:ascii="Arial" w:eastAsia="Times New Roman" w:hAnsi="Arial" w:cs="Arial"/>
          <w:color w:val="000000" w:themeColor="text1"/>
        </w:rPr>
        <w:t xml:space="preserve"> miejsce na świecie </w:t>
      </w:r>
      <w:r w:rsidR="5FF37659" w:rsidRPr="007E4049">
        <w:rPr>
          <w:rFonts w:ascii="Arial" w:eastAsia="Times New Roman" w:hAnsi="Arial" w:cs="Arial"/>
          <w:color w:val="000000" w:themeColor="text1"/>
        </w:rPr>
        <w:t>wśród największych</w:t>
      </w:r>
      <w:r w:rsidR="2C1CAA56" w:rsidRPr="007E4049">
        <w:rPr>
          <w:rFonts w:ascii="Arial" w:eastAsia="Times New Roman" w:hAnsi="Arial" w:cs="Arial"/>
          <w:color w:val="000000" w:themeColor="text1"/>
        </w:rPr>
        <w:t xml:space="preserve"> platform mediów społecznościowych, gromadząc znaczącą i zróżnicowaną grupę demograficzną użytkowników</w:t>
      </w:r>
      <w:r w:rsidR="00FE34AC" w:rsidRPr="007E4049">
        <w:rPr>
          <w:rFonts w:ascii="Arial" w:eastAsia="Times New Roman" w:hAnsi="Arial" w:cs="Arial"/>
          <w:color w:val="000000" w:themeColor="text1"/>
        </w:rPr>
        <w:t xml:space="preserve"> </w:t>
      </w:r>
      <w:r w:rsidR="000729B6">
        <w:rPr>
          <w:rFonts w:ascii="Arial" w:eastAsia="Times New Roman" w:hAnsi="Arial" w:cs="Arial"/>
          <w:color w:val="000000" w:themeColor="text1"/>
        </w:rPr>
        <w:t>[</w:t>
      </w:r>
      <w:hyperlink w:anchor="p6" w:history="1">
        <w:r w:rsidR="000729B6" w:rsidRPr="006C59CE">
          <w:rPr>
            <w:rStyle w:val="Hipercze"/>
            <w:rFonts w:ascii="Arial" w:eastAsia="Times New Roman" w:hAnsi="Arial" w:cs="Arial"/>
            <w:color w:val="0070C0"/>
          </w:rPr>
          <w:t>przypis 6</w:t>
        </w:r>
      </w:hyperlink>
      <w:r w:rsidR="000729B6">
        <w:rPr>
          <w:rFonts w:ascii="Arial" w:eastAsia="Times New Roman" w:hAnsi="Arial" w:cs="Arial"/>
          <w:color w:val="000000" w:themeColor="text1"/>
        </w:rPr>
        <w:t>]</w:t>
      </w:r>
      <w:r w:rsidR="2C1CAA56" w:rsidRPr="007E4049">
        <w:rPr>
          <w:rFonts w:ascii="Arial" w:eastAsia="Times New Roman" w:hAnsi="Arial" w:cs="Arial"/>
          <w:color w:val="000000" w:themeColor="text1"/>
        </w:rPr>
        <w:t xml:space="preserve">. </w:t>
      </w:r>
      <w:bookmarkStart w:id="27" w:name="przypis8"/>
      <w:r w:rsidR="00F039BD">
        <w:rPr>
          <w:rFonts w:ascii="Arial" w:eastAsia="Times New Roman" w:hAnsi="Arial" w:cs="Arial"/>
          <w:color w:val="000000" w:themeColor="text1"/>
        </w:rPr>
        <w:t xml:space="preserve">      </w:t>
      </w:r>
      <w:r w:rsidR="6050C8DF" w:rsidRPr="007E4049">
        <w:rPr>
          <w:rFonts w:ascii="Arial" w:eastAsia="Times New Roman" w:hAnsi="Arial" w:cs="Arial"/>
          <w:color w:val="000000" w:themeColor="text1"/>
        </w:rPr>
        <w:t>Zgodnie</w:t>
      </w:r>
      <w:bookmarkEnd w:id="27"/>
      <w:r w:rsidR="6050C8DF" w:rsidRPr="007E4049">
        <w:rPr>
          <w:rFonts w:ascii="Arial" w:eastAsia="Times New Roman" w:hAnsi="Arial" w:cs="Arial"/>
          <w:color w:val="000000" w:themeColor="text1"/>
        </w:rPr>
        <w:t xml:space="preserve"> z danymi</w:t>
      </w:r>
      <w:r w:rsidR="2C1CAA56" w:rsidRPr="007E4049">
        <w:rPr>
          <w:rFonts w:ascii="Arial" w:eastAsia="Times New Roman" w:hAnsi="Arial" w:cs="Arial"/>
          <w:color w:val="000000" w:themeColor="text1"/>
        </w:rPr>
        <w:t xml:space="preserve"> firmy Wirtualne Media.pl, </w:t>
      </w:r>
      <w:r w:rsidR="1227A2F0" w:rsidRPr="007E4049">
        <w:rPr>
          <w:rFonts w:ascii="Arial" w:eastAsia="Times New Roman" w:hAnsi="Arial" w:cs="Arial"/>
          <w:color w:val="000000" w:themeColor="text1"/>
        </w:rPr>
        <w:t xml:space="preserve">aktualnymi na koniec grudnia 2024 r. </w:t>
      </w:r>
      <w:r w:rsidR="2C1CAA56" w:rsidRPr="007E4049">
        <w:rPr>
          <w:rFonts w:ascii="Arial" w:eastAsia="Times New Roman" w:hAnsi="Arial" w:cs="Arial"/>
          <w:color w:val="000000" w:themeColor="text1"/>
        </w:rPr>
        <w:t>platform</w:t>
      </w:r>
      <w:r w:rsidR="5356D2B0" w:rsidRPr="007E4049">
        <w:rPr>
          <w:rFonts w:ascii="Arial" w:eastAsia="Times New Roman" w:hAnsi="Arial" w:cs="Arial"/>
          <w:color w:val="000000" w:themeColor="text1"/>
        </w:rPr>
        <w:t>a</w:t>
      </w:r>
      <w:r w:rsidR="00F039BD">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ta zgromadziła ponad 13,7 mln odwiedzających w Polsce</w:t>
      </w:r>
      <w:r w:rsidR="00FE34AC" w:rsidRPr="007E4049">
        <w:rPr>
          <w:rFonts w:ascii="Arial" w:eastAsia="Times New Roman" w:hAnsi="Arial" w:cs="Arial"/>
          <w:color w:val="000000" w:themeColor="text1"/>
          <w:vertAlign w:val="superscript"/>
        </w:rPr>
        <w:t xml:space="preserve"> </w:t>
      </w:r>
      <w:r w:rsidR="001951A0">
        <w:rPr>
          <w:rFonts w:ascii="Arial" w:eastAsia="Times New Roman" w:hAnsi="Arial" w:cs="Arial"/>
          <w:color w:val="000000" w:themeColor="text1"/>
        </w:rPr>
        <w:t>[</w:t>
      </w:r>
      <w:hyperlink w:anchor="p8" w:history="1">
        <w:r w:rsidR="001951A0" w:rsidRPr="003646FE">
          <w:rPr>
            <w:rStyle w:val="Hipercze"/>
            <w:rFonts w:ascii="Arial" w:eastAsia="Times New Roman" w:hAnsi="Arial" w:cs="Arial"/>
            <w:color w:val="0070C0"/>
          </w:rPr>
          <w:t>przypis 8</w:t>
        </w:r>
      </w:hyperlink>
      <w:r w:rsidR="001951A0">
        <w:rPr>
          <w:rFonts w:ascii="Arial" w:eastAsia="Times New Roman" w:hAnsi="Arial" w:cs="Arial"/>
          <w:color w:val="000000" w:themeColor="text1"/>
        </w:rPr>
        <w:t>].</w:t>
      </w:r>
    </w:p>
    <w:p w14:paraId="4026A54A" w14:textId="0A644A35" w:rsidR="00BF4D9A" w:rsidRPr="007E4049" w:rsidRDefault="2C1CAA56"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Wyniki z</w:t>
      </w:r>
      <w:r w:rsidR="5BA4F94B" w:rsidRPr="007E4049">
        <w:rPr>
          <w:rFonts w:ascii="Arial" w:eastAsia="Times New Roman" w:hAnsi="Arial" w:cs="Arial"/>
          <w:color w:val="000000" w:themeColor="text1"/>
        </w:rPr>
        <w:t>ebrane</w:t>
      </w:r>
      <w:r w:rsidRPr="007E4049">
        <w:rPr>
          <w:rFonts w:ascii="Arial" w:eastAsia="Times New Roman" w:hAnsi="Arial" w:cs="Arial"/>
          <w:color w:val="000000" w:themeColor="text1"/>
        </w:rPr>
        <w:t xml:space="preserve"> w trakcie</w:t>
      </w:r>
      <w:r w:rsidR="2FA15D7A" w:rsidRPr="007E4049">
        <w:rPr>
          <w:rFonts w:ascii="Arial" w:eastAsia="Times New Roman" w:hAnsi="Arial" w:cs="Arial"/>
          <w:color w:val="000000" w:themeColor="text1"/>
        </w:rPr>
        <w:t xml:space="preserve"> drugiego</w:t>
      </w:r>
      <w:r w:rsidRPr="007E4049">
        <w:rPr>
          <w:rFonts w:ascii="Arial" w:eastAsia="Times New Roman" w:hAnsi="Arial" w:cs="Arial"/>
          <w:color w:val="000000" w:themeColor="text1"/>
        </w:rPr>
        <w:t xml:space="preserve"> etapu badań e</w:t>
      </w:r>
      <w:r w:rsidR="00C94786">
        <w:rPr>
          <w:rFonts w:ascii="Arial" w:eastAsia="Times New Roman" w:hAnsi="Arial" w:cs="Arial"/>
          <w:color w:val="000000" w:themeColor="text1"/>
        </w:rPr>
        <w:t xml:space="preserve">waluacyjnych wskazały </w:t>
      </w:r>
      <w:r w:rsidR="00243089">
        <w:rPr>
          <w:rFonts w:ascii="Arial" w:eastAsia="Times New Roman" w:hAnsi="Arial" w:cs="Arial"/>
          <w:color w:val="000000" w:themeColor="text1"/>
        </w:rPr>
        <w:t xml:space="preserve">       </w:t>
      </w:r>
      <w:r w:rsidR="00C94786">
        <w:rPr>
          <w:rFonts w:ascii="Arial" w:eastAsia="Times New Roman" w:hAnsi="Arial" w:cs="Arial"/>
          <w:color w:val="000000" w:themeColor="text1"/>
        </w:rPr>
        <w:t>nie tylko</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obecność młodzieży na platformie TikTok, ale również na posiadanie wiedzy na </w:t>
      </w:r>
      <w:r w:rsidR="3F8A19E7" w:rsidRPr="007E4049">
        <w:rPr>
          <w:rFonts w:ascii="Arial" w:eastAsia="Times New Roman" w:hAnsi="Arial" w:cs="Arial"/>
          <w:color w:val="000000" w:themeColor="text1"/>
        </w:rPr>
        <w:t xml:space="preserve">jej </w:t>
      </w:r>
      <w:r w:rsidRPr="007E4049">
        <w:rPr>
          <w:rFonts w:ascii="Arial" w:eastAsia="Times New Roman" w:hAnsi="Arial" w:cs="Arial"/>
          <w:color w:val="000000" w:themeColor="text1"/>
        </w:rPr>
        <w:t>temat</w:t>
      </w:r>
      <w:r w:rsidR="5AE60719"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wybranych umiejętności związanych z jej użytkowaniem. </w:t>
      </w:r>
      <w:r w:rsidR="00C94786">
        <w:rPr>
          <w:rFonts w:ascii="Arial" w:eastAsia="Times New Roman" w:hAnsi="Arial" w:cs="Arial"/>
          <w:color w:val="000000" w:themeColor="text1"/>
        </w:rPr>
        <w:t>Stwierdzono jednak,</w:t>
      </w:r>
      <w:r w:rsidR="00706986" w:rsidRPr="007E4049">
        <w:rPr>
          <w:rFonts w:ascii="Arial" w:eastAsia="Times New Roman" w:hAnsi="Arial" w:cs="Arial"/>
          <w:color w:val="000000" w:themeColor="text1"/>
        </w:rPr>
        <w:t xml:space="preserve"> </w:t>
      </w:r>
      <w:r w:rsidR="669EE1CA" w:rsidRPr="007E4049">
        <w:rPr>
          <w:rFonts w:ascii="Arial" w:eastAsia="Times New Roman" w:hAnsi="Arial" w:cs="Arial"/>
          <w:color w:val="000000" w:themeColor="text1"/>
        </w:rPr>
        <w:t>że</w:t>
      </w:r>
      <w:r w:rsidR="2088436B" w:rsidRPr="007E4049">
        <w:rPr>
          <w:rFonts w:ascii="Arial" w:eastAsia="Times New Roman" w:hAnsi="Arial" w:cs="Arial"/>
          <w:color w:val="000000" w:themeColor="text1"/>
        </w:rPr>
        <w:t xml:space="preserve"> ich poziom jest dość zróżnicowany.</w:t>
      </w:r>
      <w:r w:rsidR="00B91229" w:rsidRPr="007E4049">
        <w:rPr>
          <w:rFonts w:ascii="Arial" w:eastAsia="Times New Roman" w:hAnsi="Arial" w:cs="Arial"/>
          <w:color w:val="000000" w:themeColor="text1"/>
        </w:rPr>
        <w:t xml:space="preserve"> </w:t>
      </w:r>
      <w:r w:rsidR="671F9343" w:rsidRPr="007E4049">
        <w:rPr>
          <w:rFonts w:ascii="Arial" w:eastAsia="Times New Roman" w:hAnsi="Arial" w:cs="Arial"/>
          <w:color w:val="000000" w:themeColor="text1"/>
        </w:rPr>
        <w:t>Zgodnie z oceną wiedzy i umiejętności w zakresie tworzenia materiałów edukacyjnych na platformę TikTok przeprowadzoną w</w:t>
      </w:r>
      <w:r w:rsidR="67AFF492" w:rsidRPr="007E4049">
        <w:rPr>
          <w:rFonts w:ascii="Arial" w:eastAsia="Times New Roman" w:hAnsi="Arial" w:cs="Arial"/>
          <w:color w:val="000000" w:themeColor="text1"/>
        </w:rPr>
        <w:t xml:space="preserve"> drugim etapie badań </w:t>
      </w:r>
      <w:r w:rsidR="3C04C2C7" w:rsidRPr="007E4049">
        <w:rPr>
          <w:rFonts w:ascii="Arial" w:eastAsia="Times New Roman" w:hAnsi="Arial" w:cs="Arial"/>
          <w:color w:val="000000" w:themeColor="text1"/>
        </w:rPr>
        <w:t>najliczniejszą</w:t>
      </w:r>
      <w:r w:rsidR="67AFF492" w:rsidRPr="007E4049">
        <w:rPr>
          <w:rFonts w:ascii="Arial" w:eastAsia="Times New Roman" w:hAnsi="Arial" w:cs="Arial"/>
          <w:color w:val="000000" w:themeColor="text1"/>
        </w:rPr>
        <w:t xml:space="preserve"> </w:t>
      </w:r>
      <w:r w:rsidR="6E7152E3" w:rsidRPr="007E4049">
        <w:rPr>
          <w:rFonts w:ascii="Arial" w:eastAsia="Times New Roman" w:hAnsi="Arial" w:cs="Arial"/>
          <w:color w:val="000000" w:themeColor="text1"/>
        </w:rPr>
        <w:t xml:space="preserve">grupę </w:t>
      </w:r>
      <w:r w:rsidR="68E4FCFC" w:rsidRPr="007E4049">
        <w:rPr>
          <w:rFonts w:ascii="Arial" w:eastAsia="Times New Roman" w:hAnsi="Arial" w:cs="Arial"/>
          <w:color w:val="000000" w:themeColor="text1"/>
        </w:rPr>
        <w:t xml:space="preserve">(47,3%) </w:t>
      </w:r>
      <w:r w:rsidR="30F6588E" w:rsidRPr="007E4049">
        <w:rPr>
          <w:rFonts w:ascii="Arial" w:eastAsia="Times New Roman" w:hAnsi="Arial" w:cs="Arial"/>
          <w:color w:val="000000" w:themeColor="text1"/>
        </w:rPr>
        <w:t xml:space="preserve">stanowili uczniowie </w:t>
      </w:r>
      <w:r w:rsidR="2CB46E78" w:rsidRPr="007E4049">
        <w:rPr>
          <w:rFonts w:ascii="Arial" w:eastAsia="Times New Roman" w:hAnsi="Arial" w:cs="Arial"/>
          <w:color w:val="000000" w:themeColor="text1"/>
        </w:rPr>
        <w:t>określający</w:t>
      </w:r>
      <w:r w:rsidR="30F6588E" w:rsidRPr="007E4049">
        <w:rPr>
          <w:rFonts w:ascii="Arial" w:eastAsia="Times New Roman" w:hAnsi="Arial" w:cs="Arial"/>
          <w:color w:val="000000" w:themeColor="text1"/>
        </w:rPr>
        <w:t xml:space="preserve"> swoje możliwości jako podstawowe</w:t>
      </w:r>
      <w:r w:rsidR="3A4D56BF" w:rsidRPr="007E4049">
        <w:rPr>
          <w:rFonts w:ascii="Arial" w:eastAsia="Times New Roman" w:hAnsi="Arial" w:cs="Arial"/>
          <w:color w:val="000000" w:themeColor="text1"/>
        </w:rPr>
        <w:t xml:space="preserve">. </w:t>
      </w:r>
      <w:r w:rsidR="65F7CD42" w:rsidRPr="007E4049">
        <w:rPr>
          <w:rFonts w:ascii="Arial" w:eastAsia="Times New Roman" w:hAnsi="Arial" w:cs="Arial"/>
          <w:color w:val="000000" w:themeColor="text1"/>
        </w:rPr>
        <w:t xml:space="preserve">Mniejszy był odsetek osób </w:t>
      </w:r>
      <w:r w:rsidR="1B9A7AE9" w:rsidRPr="007E4049">
        <w:rPr>
          <w:rFonts w:ascii="Arial" w:eastAsia="Times New Roman" w:hAnsi="Arial" w:cs="Arial"/>
          <w:color w:val="000000" w:themeColor="text1"/>
        </w:rPr>
        <w:t xml:space="preserve">posiadających dużą wiedzę (29,2%) oraz będących ekspertami (6,9%).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Taki sam odsetek badanych przyznał, że nie posiada umiejętności w zakresie tworzenia treści w formacie TikTok</w:t>
      </w:r>
      <w:r w:rsidR="00415B27" w:rsidRPr="007E4049">
        <w:rPr>
          <w:rFonts w:ascii="Arial" w:eastAsia="Times New Roman" w:hAnsi="Arial" w:cs="Arial"/>
          <w:color w:val="000000" w:themeColor="text1"/>
        </w:rPr>
        <w:t xml:space="preserve"> (ryc. 14.)</w:t>
      </w:r>
      <w:r w:rsidRPr="007E4049">
        <w:rPr>
          <w:rFonts w:ascii="Arial" w:eastAsia="Times New Roman" w:hAnsi="Arial" w:cs="Arial"/>
          <w:color w:val="000000" w:themeColor="text1"/>
        </w:rPr>
        <w:t>.</w:t>
      </w:r>
    </w:p>
    <w:p w14:paraId="5C2FFA4B" w14:textId="0E9113D2" w:rsidR="00BF4D9A" w:rsidRPr="007E4049" w:rsidRDefault="00BF4D9A" w:rsidP="00925F3A">
      <w:pPr>
        <w:spacing w:line="360" w:lineRule="auto"/>
        <w:rPr>
          <w:rFonts w:ascii="Arial" w:eastAsia="Times New Roman" w:hAnsi="Arial" w:cs="Arial"/>
          <w:color w:val="000000" w:themeColor="text1"/>
        </w:rPr>
      </w:pPr>
    </w:p>
    <w:p w14:paraId="710EFDB6" w14:textId="23BB1B3E" w:rsidR="00BF4D9A" w:rsidRPr="007E4049" w:rsidRDefault="0013435D" w:rsidP="00925F3A">
      <w:pPr>
        <w:spacing w:after="0"/>
        <w:rPr>
          <w:rFonts w:ascii="Arial" w:eastAsia="Calibri" w:hAnsi="Arial" w:cs="Arial"/>
          <w:color w:val="000000" w:themeColor="text1"/>
          <w:sz w:val="22"/>
          <w:szCs w:val="22"/>
        </w:rPr>
      </w:pPr>
      <w:r w:rsidRPr="007E4049">
        <w:rPr>
          <w:rFonts w:ascii="Arial" w:hAnsi="Arial" w:cs="Arial"/>
          <w:noProof/>
          <w:color w:val="000000" w:themeColor="text1"/>
          <w:lang w:eastAsia="pl-PL"/>
        </w:rPr>
        <w:drawing>
          <wp:inline distT="0" distB="0" distL="0" distR="0" wp14:anchorId="5C10E2CD" wp14:editId="18E2EBE8">
            <wp:extent cx="5727940" cy="2527540"/>
            <wp:effectExtent l="19050" t="19050" r="25400" b="25400"/>
            <wp:docPr id="20" name="Wykres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7AA965-8957-3471-0967-35E7F190E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0264E2" w14:textId="17ACF453" w:rsidR="00BF4D9A" w:rsidRPr="003B66E9" w:rsidRDefault="2C1CAA56" w:rsidP="00E9569F">
      <w:pPr>
        <w:spacing w:before="120" w:after="0" w:line="360" w:lineRule="auto"/>
        <w:ind w:left="992" w:hanging="992"/>
        <w:rPr>
          <w:rFonts w:ascii="Arial" w:eastAsia="Times New Roman" w:hAnsi="Arial" w:cs="Arial"/>
          <w:color w:val="000000" w:themeColor="text1"/>
          <w:szCs w:val="22"/>
        </w:rPr>
      </w:pPr>
      <w:r w:rsidRPr="00C7306F">
        <w:rPr>
          <w:rFonts w:ascii="Arial" w:eastAsia="Times New Roman" w:hAnsi="Arial" w:cs="Arial"/>
          <w:b/>
          <w:bCs/>
          <w:color w:val="000000" w:themeColor="text1"/>
          <w:szCs w:val="22"/>
        </w:rPr>
        <w:t>Ryc. 14.</w:t>
      </w:r>
      <w:r w:rsidRPr="003B66E9">
        <w:rPr>
          <w:rFonts w:ascii="Arial" w:eastAsia="Times New Roman" w:hAnsi="Arial" w:cs="Arial"/>
          <w:b/>
          <w:bCs/>
          <w:color w:val="000000" w:themeColor="text1"/>
          <w:szCs w:val="22"/>
        </w:rPr>
        <w:t xml:space="preserve"> </w:t>
      </w:r>
      <w:r w:rsidRPr="003B66E9">
        <w:rPr>
          <w:rFonts w:ascii="Arial" w:eastAsia="Times New Roman" w:hAnsi="Arial" w:cs="Arial"/>
          <w:color w:val="000000" w:themeColor="text1"/>
          <w:szCs w:val="22"/>
        </w:rPr>
        <w:t>Ocena wiedzy i umiejętności w zakresie tworzenia materiałów edukacyjnych</w:t>
      </w:r>
      <w:r w:rsidR="67A1EA33" w:rsidRPr="003B66E9">
        <w:rPr>
          <w:rFonts w:ascii="Arial" w:eastAsia="Times New Roman" w:hAnsi="Arial" w:cs="Arial"/>
          <w:color w:val="000000" w:themeColor="text1"/>
          <w:szCs w:val="22"/>
        </w:rPr>
        <w:t xml:space="preserve"> na platformę TikTok</w:t>
      </w:r>
    </w:p>
    <w:p w14:paraId="4F1799EE" w14:textId="62E0105E" w:rsidR="00BF4D9A" w:rsidRPr="007E4049" w:rsidRDefault="00BF4D9A" w:rsidP="00925F3A">
      <w:pPr>
        <w:spacing w:line="360" w:lineRule="auto"/>
        <w:rPr>
          <w:rFonts w:ascii="Arial" w:eastAsia="Times New Roman" w:hAnsi="Arial" w:cs="Arial"/>
          <w:color w:val="000000" w:themeColor="text1"/>
        </w:rPr>
      </w:pPr>
    </w:p>
    <w:p w14:paraId="3D43AA97" w14:textId="690E29AD" w:rsidR="00D81809" w:rsidRPr="007E4049" w:rsidRDefault="2C1CAA56" w:rsidP="00F039BD">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Dla inicjatorów projektu odpowiedzi na to pytanie stanowiły ważną informację. Badana młodzież zadeklarowała bardzo zróżnicowany poziom wiedzy i umiejętności we wskazanym obszarze, co mogło przekładać się również na ich dalszą motywację udziału w oferowanych warsztatach. Odpowiedzi te stanowiły również </w:t>
      </w:r>
      <w:r w:rsidR="1F834F62" w:rsidRPr="007E4049">
        <w:rPr>
          <w:rFonts w:ascii="Arial" w:eastAsia="Times New Roman" w:hAnsi="Arial" w:cs="Arial"/>
          <w:color w:val="000000" w:themeColor="text1"/>
        </w:rPr>
        <w:t>istotną</w:t>
      </w:r>
      <w:r w:rsidRPr="007E4049">
        <w:rPr>
          <w:rFonts w:ascii="Arial" w:eastAsia="Times New Roman" w:hAnsi="Arial" w:cs="Arial"/>
          <w:color w:val="000000" w:themeColor="text1"/>
        </w:rPr>
        <w:t xml:space="preserve"> wskazówkę dla realizatorów warsztatów, którzy po zapoznaniu się z wynikami badań oraz obserwacjami poczynionymi w trakcie pierwszych warsztatów mogli dokonać ewentualnej korekty swojej oferty, dostosowując metody i techniki do realnych umiejętności i oczekiwań uczestniczek i uczestników zajęć.</w:t>
      </w:r>
    </w:p>
    <w:p w14:paraId="4A694595" w14:textId="77777777" w:rsidR="00963940" w:rsidRPr="007E4049" w:rsidRDefault="00963940" w:rsidP="00925F3A">
      <w:pPr>
        <w:spacing w:line="360" w:lineRule="auto"/>
        <w:rPr>
          <w:rFonts w:ascii="Arial" w:eastAsia="Times New Roman" w:hAnsi="Arial" w:cs="Arial"/>
          <w:color w:val="000000" w:themeColor="text1"/>
        </w:rPr>
      </w:pPr>
    </w:p>
    <w:p w14:paraId="01B18E0B" w14:textId="69E3D70B" w:rsidR="00BF4D9A" w:rsidRPr="007E4049" w:rsidRDefault="000571B3" w:rsidP="00925F3A">
      <w:pPr>
        <w:spacing w:line="360" w:lineRule="auto"/>
        <w:rPr>
          <w:rFonts w:ascii="Arial" w:eastAsia="Times New Roman" w:hAnsi="Arial" w:cs="Arial"/>
          <w:color w:val="000000" w:themeColor="text1"/>
        </w:rPr>
      </w:pPr>
      <w:r>
        <w:rPr>
          <w:rFonts w:ascii="Arial" w:eastAsia="Times New Roman" w:hAnsi="Arial" w:cs="Arial"/>
          <w:b/>
          <w:bCs/>
          <w:color w:val="000000" w:themeColor="text1"/>
        </w:rPr>
        <w:t>4.3</w:t>
      </w:r>
      <w:r w:rsidR="00F00FBD">
        <w:rPr>
          <w:rFonts w:ascii="Arial" w:eastAsia="Times New Roman" w:hAnsi="Arial" w:cs="Arial"/>
          <w:b/>
          <w:bCs/>
          <w:color w:val="000000" w:themeColor="text1"/>
        </w:rPr>
        <w:t>.</w:t>
      </w:r>
      <w:r>
        <w:rPr>
          <w:rFonts w:ascii="Arial" w:eastAsia="Times New Roman" w:hAnsi="Arial" w:cs="Arial"/>
          <w:b/>
          <w:bCs/>
          <w:color w:val="000000" w:themeColor="text1"/>
        </w:rPr>
        <w:t xml:space="preserve"> </w:t>
      </w:r>
      <w:bookmarkStart w:id="28" w:name="Etap3BadańExPost"/>
      <w:r>
        <w:rPr>
          <w:rFonts w:ascii="Arial" w:eastAsia="Times New Roman" w:hAnsi="Arial" w:cs="Arial"/>
          <w:b/>
          <w:bCs/>
          <w:color w:val="000000" w:themeColor="text1"/>
        </w:rPr>
        <w:t>E</w:t>
      </w:r>
      <w:r w:rsidR="2112F9F5" w:rsidRPr="007E4049">
        <w:rPr>
          <w:rFonts w:ascii="Arial" w:eastAsia="Times New Roman" w:hAnsi="Arial" w:cs="Arial"/>
          <w:b/>
          <w:bCs/>
          <w:color w:val="000000" w:themeColor="text1"/>
        </w:rPr>
        <w:t xml:space="preserve">tap </w:t>
      </w:r>
      <w:r>
        <w:rPr>
          <w:rFonts w:ascii="Arial" w:eastAsia="Times New Roman" w:hAnsi="Arial" w:cs="Arial"/>
          <w:b/>
          <w:bCs/>
          <w:color w:val="000000" w:themeColor="text1"/>
        </w:rPr>
        <w:t xml:space="preserve">3 </w:t>
      </w:r>
      <w:r w:rsidR="2112F9F5" w:rsidRPr="007E4049">
        <w:rPr>
          <w:rFonts w:ascii="Arial" w:eastAsia="Times New Roman" w:hAnsi="Arial" w:cs="Arial"/>
          <w:b/>
          <w:bCs/>
          <w:color w:val="000000" w:themeColor="text1"/>
        </w:rPr>
        <w:t>badań - ex post</w:t>
      </w:r>
      <w:bookmarkEnd w:id="28"/>
    </w:p>
    <w:p w14:paraId="0493AD98" w14:textId="7DF21F6F" w:rsidR="00BF4D9A" w:rsidRPr="007E4049" w:rsidRDefault="2C1CAA56"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Trzecie badanie ewaluacyjne zostało przeprowadzone po zakończeniu działań projektowych skierowanych do uczniów. W badaniu uczestniczyło łącznie 111 uczniów i uczennic z </w:t>
      </w:r>
      <w:r w:rsidR="6DDD85BE" w:rsidRPr="007E4049">
        <w:rPr>
          <w:rFonts w:ascii="Arial" w:eastAsia="Times New Roman" w:hAnsi="Arial" w:cs="Arial"/>
          <w:color w:val="000000" w:themeColor="text1"/>
        </w:rPr>
        <w:t xml:space="preserve">klas drugich i trzecich </w:t>
      </w:r>
      <w:r w:rsidRPr="007E4049">
        <w:rPr>
          <w:rFonts w:ascii="Arial" w:eastAsia="Times New Roman" w:hAnsi="Arial" w:cs="Arial"/>
          <w:color w:val="000000" w:themeColor="text1"/>
        </w:rPr>
        <w:t>liceów zaangażowanych w projekt.</w:t>
      </w:r>
    </w:p>
    <w:p w14:paraId="0CB585FF" w14:textId="0C0F5206" w:rsidR="00BF4D9A" w:rsidRPr="007E4049" w:rsidRDefault="2C1CAA56" w:rsidP="00925F3A">
      <w:pPr>
        <w:spacing w:before="100" w:beforeAutospacing="1" w:after="100"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Niezależnie od szkoły, we wszystkich trzech etapach badań przeważającą część osób uczestniczących w warsztatach projektowych stanowiły kobiety (65%), pozostałą część zaś mężczyźni (35%). Ze względu na stosunkowo niską liczebność przedstawicieli wszystkich wyżej wymienionych szkół zrezygnowano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z prezentowania wyników badań porównawczych ze względu na profil szkoły. Zaniechano również anali</w:t>
      </w:r>
      <w:r w:rsidR="00706986" w:rsidRPr="007E4049">
        <w:rPr>
          <w:rFonts w:ascii="Arial" w:eastAsia="Times New Roman" w:hAnsi="Arial" w:cs="Arial"/>
          <w:color w:val="000000" w:themeColor="text1"/>
        </w:rPr>
        <w:t>zy po</w:t>
      </w:r>
      <w:r w:rsidR="00726B9B">
        <w:rPr>
          <w:rFonts w:ascii="Arial" w:eastAsia="Times New Roman" w:hAnsi="Arial" w:cs="Arial"/>
          <w:color w:val="000000" w:themeColor="text1"/>
        </w:rPr>
        <w:t>d kątem cech demograficznych</w:t>
      </w:r>
      <w:r w:rsidR="00706986" w:rsidRPr="007E4049">
        <w:rPr>
          <w:rFonts w:ascii="Arial" w:eastAsia="Times New Roman" w:hAnsi="Arial" w:cs="Arial"/>
          <w:color w:val="000000" w:themeColor="text1"/>
        </w:rPr>
        <w:t xml:space="preserve"> i </w:t>
      </w:r>
      <w:r w:rsidRPr="007E4049">
        <w:rPr>
          <w:rFonts w:ascii="Arial" w:eastAsia="Times New Roman" w:hAnsi="Arial" w:cs="Arial"/>
          <w:color w:val="000000" w:themeColor="text1"/>
        </w:rPr>
        <w:t xml:space="preserve">społecznych. Zróżnicowanie ze względu na płeć, wiek, wykształcenie rodziców,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miejsce zamieszkania nie wpływało w sposób istotny na rozkład odpowiedzi,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z tego też względu ograniczono się do wskazania podstawowych tendencji obejmujących realizację kluczowych celów projektowych.</w:t>
      </w:r>
      <w:r w:rsidR="00E91BC9" w:rsidRPr="007E4049">
        <w:rPr>
          <w:rFonts w:ascii="Arial" w:eastAsia="Times New Roman" w:hAnsi="Arial" w:cs="Arial"/>
          <w:color w:val="000000" w:themeColor="text1"/>
        </w:rPr>
        <w:t xml:space="preserve"> </w:t>
      </w:r>
    </w:p>
    <w:p w14:paraId="496B7CE1" w14:textId="69D6B045" w:rsidR="00BF4D9A" w:rsidRPr="007E4049" w:rsidRDefault="2C1CAA56"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W ostatnim etapie badań powtó</w:t>
      </w:r>
      <w:r w:rsidR="00E91BC9" w:rsidRPr="007E4049">
        <w:rPr>
          <w:rFonts w:ascii="Arial" w:eastAsia="Times New Roman" w:hAnsi="Arial" w:cs="Arial"/>
          <w:color w:val="000000" w:themeColor="text1"/>
        </w:rPr>
        <w:t xml:space="preserve">rzone zostały pytania dotyczące przedsiębiorczości, subiektywnej oceny poziomu wiedzy na jej temat, </w:t>
      </w:r>
      <w:r w:rsidR="00243089">
        <w:rPr>
          <w:rFonts w:ascii="Arial" w:eastAsia="Times New Roman" w:hAnsi="Arial" w:cs="Arial"/>
          <w:color w:val="000000" w:themeColor="text1"/>
        </w:rPr>
        <w:t xml:space="preserve">   </w:t>
      </w:r>
      <w:r w:rsidR="00E91BC9" w:rsidRPr="007E4049">
        <w:rPr>
          <w:rFonts w:ascii="Arial" w:eastAsia="Times New Roman" w:hAnsi="Arial" w:cs="Arial"/>
          <w:color w:val="000000" w:themeColor="text1"/>
        </w:rPr>
        <w:t>zainteresowań z nią związanych oraz preferencji co do tematyki zajęć i metod kształcenia, m</w:t>
      </w:r>
      <w:r w:rsidRPr="007E4049">
        <w:rPr>
          <w:rFonts w:ascii="Arial" w:eastAsia="Times New Roman" w:hAnsi="Arial" w:cs="Arial"/>
          <w:color w:val="000000" w:themeColor="text1"/>
        </w:rPr>
        <w:t xml:space="preserve">ożliwości wykorzystania wiedzy i umiejętności na etapie obecnym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i w przyszłości.</w:t>
      </w:r>
    </w:p>
    <w:p w14:paraId="50A3155D" w14:textId="1709CE60" w:rsidR="00BF4D9A" w:rsidRPr="007E4049" w:rsidRDefault="2C1CAA56"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Zgodnie z harmonogramem projektu, zrealizowano szereg warsztatów,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które głównie służyły przekazywaniu wiedzy i umiejętności w obszarach związanych z:</w:t>
      </w:r>
    </w:p>
    <w:p w14:paraId="7DE08D31" w14:textId="7DE4570A" w:rsidR="00963940" w:rsidRPr="007E4049" w:rsidRDefault="2C1CAA56" w:rsidP="00925F3A">
      <w:pPr>
        <w:pStyle w:val="Akapitzlist"/>
        <w:numPr>
          <w:ilvl w:val="0"/>
          <w:numId w:val="16"/>
        </w:numPr>
        <w:spacing w:before="100" w:beforeAutospacing="1" w:after="100" w:afterAutospacing="1" w:line="360" w:lineRule="auto"/>
        <w:ind w:left="850" w:hanging="425"/>
        <w:rPr>
          <w:rFonts w:ascii="Arial" w:eastAsia="Times New Roman" w:hAnsi="Arial" w:cs="Arial"/>
          <w:color w:val="000000" w:themeColor="text1"/>
        </w:rPr>
      </w:pPr>
      <w:r w:rsidRPr="007E4049">
        <w:rPr>
          <w:rFonts w:ascii="Arial" w:eastAsia="Times New Roman" w:hAnsi="Arial" w:cs="Arial"/>
          <w:color w:val="000000" w:themeColor="text1"/>
        </w:rPr>
        <w:t xml:space="preserve">warsztatem filmowym – dzięki któremu młodzież oswajała się z kamerą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po je</w:t>
      </w:r>
      <w:r w:rsidR="00726B9B">
        <w:rPr>
          <w:rFonts w:ascii="Arial" w:eastAsia="Times New Roman" w:hAnsi="Arial" w:cs="Arial"/>
          <w:color w:val="000000" w:themeColor="text1"/>
        </w:rPr>
        <w:t>dne</w:t>
      </w:r>
      <w:r w:rsidR="00706986" w:rsidRPr="007E4049">
        <w:rPr>
          <w:rFonts w:ascii="Arial" w:eastAsia="Times New Roman" w:hAnsi="Arial" w:cs="Arial"/>
          <w:color w:val="000000" w:themeColor="text1"/>
        </w:rPr>
        <w:t xml:space="preserve"> i</w:t>
      </w:r>
      <w:r w:rsidRPr="007E4049">
        <w:rPr>
          <w:rFonts w:ascii="Arial" w:eastAsia="Times New Roman" w:hAnsi="Arial" w:cs="Arial"/>
          <w:color w:val="000000" w:themeColor="text1"/>
        </w:rPr>
        <w:t xml:space="preserve"> drugiej stronie procesu: z jednej strony nabywała umiejętności zachowania się przed kamerą pełniąc zarówno rolę dziennikarza, jak i osoby zaproszonej do udziału w wywiadzie, z drugiej strony poznawała warsztat operatora i montażysty – uczyła się obsługi sprzętu, pracy z kamerą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oraz pr</w:t>
      </w:r>
      <w:r w:rsidR="00726B9B">
        <w:rPr>
          <w:rFonts w:ascii="Arial" w:eastAsia="Times New Roman" w:hAnsi="Arial" w:cs="Arial"/>
          <w:color w:val="000000" w:themeColor="text1"/>
        </w:rPr>
        <w:t>acy nad zgromadzonym materiałem</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(np. montażem filmiku). </w:t>
      </w:r>
    </w:p>
    <w:p w14:paraId="2353A9E0" w14:textId="77777777" w:rsidR="00B96B96" w:rsidRPr="007E4049" w:rsidRDefault="00B96B96" w:rsidP="00925F3A">
      <w:pPr>
        <w:pStyle w:val="Akapitzlist"/>
        <w:spacing w:before="100" w:beforeAutospacing="1" w:after="100" w:afterAutospacing="1" w:line="360" w:lineRule="auto"/>
        <w:ind w:left="850"/>
        <w:rPr>
          <w:rFonts w:ascii="Arial" w:eastAsia="Times New Roman" w:hAnsi="Arial" w:cs="Arial"/>
          <w:color w:val="000000" w:themeColor="text1"/>
          <w:sz w:val="16"/>
        </w:rPr>
      </w:pPr>
    </w:p>
    <w:p w14:paraId="33E975CA" w14:textId="2E1F9A35" w:rsidR="00B96B96" w:rsidRPr="007E4049" w:rsidRDefault="2C1CAA56" w:rsidP="00925F3A">
      <w:pPr>
        <w:pStyle w:val="Akapitzlist"/>
        <w:numPr>
          <w:ilvl w:val="0"/>
          <w:numId w:val="16"/>
        </w:numPr>
        <w:spacing w:before="100" w:beforeAutospacing="1" w:after="100" w:afterAutospacing="1" w:line="360" w:lineRule="auto"/>
        <w:ind w:left="850" w:hanging="425"/>
        <w:rPr>
          <w:rFonts w:ascii="Arial" w:eastAsia="Times New Roman" w:hAnsi="Arial" w:cs="Arial"/>
          <w:color w:val="000000" w:themeColor="text1"/>
        </w:rPr>
      </w:pPr>
      <w:r w:rsidRPr="007E4049">
        <w:rPr>
          <w:rFonts w:ascii="Arial" w:eastAsia="Times New Roman" w:hAnsi="Arial" w:cs="Arial"/>
          <w:color w:val="000000" w:themeColor="text1"/>
        </w:rPr>
        <w:t xml:space="preserve">mapami myśli – </w:t>
      </w:r>
      <w:r w:rsidR="2B6B69C7" w:rsidRPr="007E4049">
        <w:rPr>
          <w:rFonts w:ascii="Arial" w:eastAsia="Times New Roman" w:hAnsi="Arial" w:cs="Arial"/>
          <w:color w:val="000000" w:themeColor="text1"/>
        </w:rPr>
        <w:t>skutecznym narzędziem</w:t>
      </w:r>
      <w:r w:rsidRPr="007E4049">
        <w:rPr>
          <w:rFonts w:ascii="Arial" w:eastAsia="Times New Roman" w:hAnsi="Arial" w:cs="Arial"/>
          <w:color w:val="000000" w:themeColor="text1"/>
        </w:rPr>
        <w:t xml:space="preserve"> w nauczaniu przedsiębiorczości, </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które ułatwia zrozumienie złożonych zagadnień, procesów w tym obszarze, również sprzyjają zapamiętywaniu informacji, kreatywnemu myśleniu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planowaniu. Dzięki zastosowaniu wizualizacji procesów biznesowych, pomysłów i strategii młodzież mogła w bardziej spójny, </w:t>
      </w:r>
      <w:r w:rsidR="00243089">
        <w:rPr>
          <w:rFonts w:ascii="Arial" w:eastAsia="Times New Roman" w:hAnsi="Arial" w:cs="Arial"/>
          <w:color w:val="000000" w:themeColor="text1"/>
        </w:rPr>
        <w:t xml:space="preserve">            </w:t>
      </w:r>
      <w:r w:rsidRPr="007E4049">
        <w:rPr>
          <w:rFonts w:ascii="Arial" w:eastAsia="Times New Roman" w:hAnsi="Arial" w:cs="Arial"/>
          <w:color w:val="000000" w:themeColor="text1"/>
        </w:rPr>
        <w:t>zorganizo</w:t>
      </w:r>
      <w:r w:rsidR="00726B9B">
        <w:rPr>
          <w:rFonts w:ascii="Arial" w:eastAsia="Times New Roman" w:hAnsi="Arial" w:cs="Arial"/>
          <w:color w:val="000000" w:themeColor="text1"/>
        </w:rPr>
        <w:t>wany sposób uporządkować wiedzę</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efektywniej rozwiązywać problemy w tym obszarze.</w:t>
      </w:r>
    </w:p>
    <w:p w14:paraId="3FEAF5EE" w14:textId="54AF596D" w:rsidR="00B96B96" w:rsidRPr="007E4049" w:rsidRDefault="00B96B96" w:rsidP="00925F3A">
      <w:pPr>
        <w:pStyle w:val="Akapitzlist"/>
        <w:spacing w:before="100" w:beforeAutospacing="1" w:after="100" w:afterAutospacing="1" w:line="360" w:lineRule="auto"/>
        <w:ind w:left="850"/>
        <w:rPr>
          <w:rFonts w:ascii="Arial" w:eastAsia="Times New Roman" w:hAnsi="Arial" w:cs="Arial"/>
          <w:color w:val="000000" w:themeColor="text1"/>
          <w:sz w:val="16"/>
        </w:rPr>
      </w:pPr>
    </w:p>
    <w:p w14:paraId="08129113" w14:textId="273E9F29" w:rsidR="00B96B96" w:rsidRPr="007E4049" w:rsidRDefault="2C1CAA56" w:rsidP="00925F3A">
      <w:pPr>
        <w:pStyle w:val="Akapitzlist"/>
        <w:numPr>
          <w:ilvl w:val="0"/>
          <w:numId w:val="16"/>
        </w:numPr>
        <w:spacing w:line="360" w:lineRule="auto"/>
        <w:ind w:left="851" w:hanging="425"/>
        <w:rPr>
          <w:rFonts w:ascii="Arial" w:eastAsia="Times New Roman" w:hAnsi="Arial" w:cs="Arial"/>
          <w:color w:val="000000" w:themeColor="text1"/>
        </w:rPr>
      </w:pPr>
      <w:r w:rsidRPr="007E4049">
        <w:rPr>
          <w:rFonts w:ascii="Arial" w:eastAsia="Times New Roman" w:hAnsi="Arial" w:cs="Arial"/>
          <w:color w:val="000000" w:themeColor="text1"/>
        </w:rPr>
        <w:t>opracowanie</w:t>
      </w:r>
      <w:r w:rsidR="6BFFA833" w:rsidRPr="007E4049">
        <w:rPr>
          <w:rFonts w:ascii="Arial" w:eastAsia="Times New Roman" w:hAnsi="Arial" w:cs="Arial"/>
          <w:color w:val="000000" w:themeColor="text1"/>
        </w:rPr>
        <w:t>m</w:t>
      </w:r>
      <w:r w:rsidRPr="007E4049">
        <w:rPr>
          <w:rFonts w:ascii="Arial" w:eastAsia="Times New Roman" w:hAnsi="Arial" w:cs="Arial"/>
          <w:color w:val="000000" w:themeColor="text1"/>
        </w:rPr>
        <w:t xml:space="preserve"> procesu biznesowego w obrębie biznes planu – </w:t>
      </w:r>
      <w:r w:rsidR="00FE436C" w:rsidRPr="007E4049">
        <w:rPr>
          <w:rFonts w:ascii="Arial" w:eastAsia="Times New Roman" w:hAnsi="Arial" w:cs="Arial"/>
          <w:color w:val="000000" w:themeColor="text1"/>
        </w:rPr>
        <w:t>sposobem przekazania</w:t>
      </w:r>
      <w:r w:rsidRPr="007E4049">
        <w:rPr>
          <w:rFonts w:ascii="Arial" w:eastAsia="Times New Roman" w:hAnsi="Arial" w:cs="Arial"/>
          <w:color w:val="000000" w:themeColor="text1"/>
        </w:rPr>
        <w:t xml:space="preserve"> wiedzy procesowej, pozwalającej od początku do końca zaplanować proces, przewidzieć potencjalne ryzyka, </w:t>
      </w:r>
      <w:r w:rsidR="0004467F">
        <w:rPr>
          <w:rFonts w:ascii="Arial" w:eastAsia="Times New Roman" w:hAnsi="Arial" w:cs="Arial"/>
          <w:color w:val="000000" w:themeColor="text1"/>
        </w:rPr>
        <w:t xml:space="preserve">                       </w:t>
      </w:r>
      <w:r w:rsidR="00FE436C" w:rsidRPr="007E4049">
        <w:rPr>
          <w:rFonts w:ascii="Arial" w:eastAsia="Times New Roman" w:hAnsi="Arial" w:cs="Arial"/>
          <w:color w:val="000000" w:themeColor="text1"/>
        </w:rPr>
        <w:t>możliwości</w:t>
      </w:r>
      <w:r w:rsidRPr="007E4049">
        <w:rPr>
          <w:rFonts w:ascii="Arial" w:eastAsia="Times New Roman" w:hAnsi="Arial" w:cs="Arial"/>
          <w:color w:val="000000" w:themeColor="text1"/>
        </w:rPr>
        <w:t xml:space="preserve"> ich ograniczenia.</w:t>
      </w:r>
    </w:p>
    <w:p w14:paraId="3251D2D9" w14:textId="77777777" w:rsidR="00B96B96" w:rsidRPr="007E4049" w:rsidRDefault="00B96B96" w:rsidP="00925F3A">
      <w:pPr>
        <w:pStyle w:val="Akapitzlist"/>
        <w:spacing w:line="360" w:lineRule="auto"/>
        <w:ind w:left="851"/>
        <w:rPr>
          <w:rFonts w:ascii="Arial" w:eastAsia="Times New Roman" w:hAnsi="Arial" w:cs="Arial"/>
          <w:color w:val="000000" w:themeColor="text1"/>
          <w:sz w:val="16"/>
        </w:rPr>
      </w:pPr>
    </w:p>
    <w:p w14:paraId="7D425B3B" w14:textId="6CF57620" w:rsidR="00BF4D9A" w:rsidRPr="007E4049" w:rsidRDefault="2112F9F5" w:rsidP="00925F3A">
      <w:pPr>
        <w:pStyle w:val="Akapitzlist"/>
        <w:numPr>
          <w:ilvl w:val="0"/>
          <w:numId w:val="16"/>
        </w:numPr>
        <w:spacing w:before="100" w:beforeAutospacing="1" w:after="100" w:afterAutospacing="1" w:line="360" w:lineRule="auto"/>
        <w:ind w:left="850" w:hanging="425"/>
        <w:rPr>
          <w:rFonts w:ascii="Arial" w:eastAsia="Times New Roman" w:hAnsi="Arial" w:cs="Arial"/>
          <w:color w:val="000000" w:themeColor="text1"/>
        </w:rPr>
      </w:pPr>
      <w:r w:rsidRPr="007E4049">
        <w:rPr>
          <w:rFonts w:ascii="Arial" w:eastAsia="Times New Roman" w:hAnsi="Arial" w:cs="Arial"/>
          <w:color w:val="000000" w:themeColor="text1"/>
        </w:rPr>
        <w:t xml:space="preserve">zastosowaniem metody burzy mózgu w pracy zespołowej </w:t>
      </w:r>
      <w:r w:rsidR="0004467F">
        <w:rPr>
          <w:rFonts w:ascii="Arial" w:eastAsia="Times New Roman" w:hAnsi="Arial" w:cs="Arial"/>
          <w:color w:val="000000" w:themeColor="text1"/>
        </w:rPr>
        <w:t xml:space="preserve">                              </w:t>
      </w:r>
      <w:r w:rsidRPr="007E4049">
        <w:rPr>
          <w:rFonts w:ascii="Arial" w:eastAsia="Times New Roman" w:hAnsi="Arial" w:cs="Arial"/>
          <w:color w:val="000000" w:themeColor="text1"/>
        </w:rPr>
        <w:t>– dzięki której młodzież wzmacniała kompetencje grupowe, wypracowywała wspólnie innowacyjne rozwiązania w obszarze przedsiębiorczości i biznesu.</w:t>
      </w:r>
    </w:p>
    <w:p w14:paraId="2A6B1595" w14:textId="492ADFA4" w:rsidR="00BF4D9A" w:rsidRPr="007E4049" w:rsidRDefault="2112F9F5"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Głównym założeniem realizowanego projektu było nie tylko dostarczenie wiedzy teoretycznej, ale przede wszystkim przekazanie praktycznych narzędzi, </w:t>
      </w:r>
      <w:r w:rsidR="0004467F">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które młodzież będzie mogła wykorzystać zarówno w praktyce biznesowej, </w:t>
      </w:r>
      <w:r w:rsidR="0004467F">
        <w:rPr>
          <w:rFonts w:ascii="Arial" w:eastAsia="Times New Roman" w:hAnsi="Arial" w:cs="Arial"/>
          <w:color w:val="000000" w:themeColor="text1"/>
        </w:rPr>
        <w:t xml:space="preserve">           </w:t>
      </w:r>
      <w:r w:rsidRPr="007E4049">
        <w:rPr>
          <w:rFonts w:ascii="Arial" w:eastAsia="Times New Roman" w:hAnsi="Arial" w:cs="Arial"/>
          <w:color w:val="000000" w:themeColor="text1"/>
        </w:rPr>
        <w:t>jak i również w aktywnościach nie związanych ze szkołą.</w:t>
      </w:r>
      <w:r w:rsidR="0096394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Szkolenia stanowiły rozszerzenie propoz</w:t>
      </w:r>
      <w:r w:rsidR="00726B9B">
        <w:rPr>
          <w:rFonts w:ascii="Arial" w:eastAsia="Times New Roman" w:hAnsi="Arial" w:cs="Arial"/>
          <w:color w:val="000000" w:themeColor="text1"/>
        </w:rPr>
        <w:t>ycji zawartej</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w zmienionej podstawie programowej w obszarz</w:t>
      </w:r>
      <w:r w:rsidR="00726B9B">
        <w:rPr>
          <w:rFonts w:ascii="Arial" w:eastAsia="Times New Roman" w:hAnsi="Arial" w:cs="Arial"/>
          <w:color w:val="000000" w:themeColor="text1"/>
        </w:rPr>
        <w:t>e biznesu i przedsiębiorczości.</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Oferta organizatorów ściśle współgrała z aktualnymi </w:t>
      </w:r>
      <w:r w:rsidR="00726B9B">
        <w:rPr>
          <w:rFonts w:ascii="Arial" w:eastAsia="Times New Roman" w:hAnsi="Arial" w:cs="Arial"/>
          <w:color w:val="000000" w:themeColor="text1"/>
        </w:rPr>
        <w:t>wymogami w zakresie kształcenia</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wykorzystywania nowych narzędzi. </w:t>
      </w:r>
      <w:r w:rsidR="001310C7">
        <w:rPr>
          <w:rFonts w:ascii="Arial" w:eastAsia="Times New Roman" w:hAnsi="Arial" w:cs="Arial"/>
          <w:color w:val="000000" w:themeColor="text1"/>
        </w:rPr>
        <w:t xml:space="preserve">         </w:t>
      </w:r>
      <w:r w:rsidRPr="007E4049">
        <w:rPr>
          <w:rFonts w:ascii="Arial" w:eastAsia="Times New Roman" w:hAnsi="Arial" w:cs="Arial"/>
          <w:color w:val="000000" w:themeColor="text1"/>
        </w:rPr>
        <w:lastRenderedPageBreak/>
        <w:t xml:space="preserve">Działania były realizowane z udziałem studentów Uniwersytetu Rolniczego </w:t>
      </w:r>
      <w:r w:rsidR="001310C7">
        <w:rPr>
          <w:rFonts w:ascii="Arial" w:eastAsia="Times New Roman" w:hAnsi="Arial" w:cs="Arial"/>
          <w:color w:val="000000" w:themeColor="text1"/>
        </w:rPr>
        <w:t xml:space="preserve">               </w:t>
      </w:r>
      <w:r w:rsidRPr="007E4049">
        <w:rPr>
          <w:rFonts w:ascii="Arial" w:eastAsia="Times New Roman" w:hAnsi="Arial" w:cs="Arial"/>
          <w:color w:val="000000" w:themeColor="text1"/>
        </w:rPr>
        <w:t>w Krakowie.</w:t>
      </w:r>
    </w:p>
    <w:p w14:paraId="7EA9EEEE" w14:textId="7C564DC0" w:rsidR="00BF4D9A" w:rsidRPr="007E4049" w:rsidRDefault="2112F9F5" w:rsidP="00925F3A">
      <w:pPr>
        <w:spacing w:after="0"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Warsztaty filmowe prowadzone były przez 3 prowadzących: </w:t>
      </w:r>
    </w:p>
    <w:p w14:paraId="77E32550" w14:textId="0CD26388" w:rsidR="00BF4D9A" w:rsidRPr="007E4049" w:rsidRDefault="2112F9F5" w:rsidP="00925F3A">
      <w:pPr>
        <w:pStyle w:val="Akapitzlist"/>
        <w:numPr>
          <w:ilvl w:val="0"/>
          <w:numId w:val="8"/>
        </w:numPr>
        <w:spacing w:before="100" w:beforeAutospacing="1" w:after="100" w:afterAutospacing="1" w:line="360" w:lineRule="auto"/>
        <w:ind w:left="714" w:hanging="357"/>
        <w:rPr>
          <w:rFonts w:ascii="Arial" w:eastAsia="Times New Roman" w:hAnsi="Arial" w:cs="Arial"/>
          <w:color w:val="000000" w:themeColor="text1"/>
        </w:rPr>
      </w:pPr>
      <w:r w:rsidRPr="007E4049">
        <w:rPr>
          <w:rFonts w:ascii="Arial" w:eastAsia="Times New Roman" w:hAnsi="Arial" w:cs="Arial"/>
          <w:color w:val="000000" w:themeColor="text1"/>
        </w:rPr>
        <w:t>Grzegorza Trochanowskiego – praktyka, przedsiębiorcę oraz wykładowcę akademickiego z zakresu produkcji filmowej i telewizyjnej. Na zajęciach młodzież miała okazję poznać proces planowania, definio</w:t>
      </w:r>
      <w:r w:rsidR="00726B9B">
        <w:rPr>
          <w:rFonts w:ascii="Arial" w:eastAsia="Times New Roman" w:hAnsi="Arial" w:cs="Arial"/>
          <w:color w:val="000000" w:themeColor="text1"/>
        </w:rPr>
        <w:t xml:space="preserve">wania celów </w:t>
      </w:r>
      <w:r w:rsidR="001310C7">
        <w:rPr>
          <w:rFonts w:ascii="Arial" w:eastAsia="Times New Roman" w:hAnsi="Arial" w:cs="Arial"/>
          <w:color w:val="000000" w:themeColor="text1"/>
        </w:rPr>
        <w:t xml:space="preserve">       </w:t>
      </w:r>
      <w:r w:rsidR="00726B9B">
        <w:rPr>
          <w:rFonts w:ascii="Arial" w:eastAsia="Times New Roman" w:hAnsi="Arial" w:cs="Arial"/>
          <w:color w:val="000000" w:themeColor="text1"/>
        </w:rPr>
        <w:t>oraz etapy związane</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z zarządzania ryzykiem i kontrolą postępów, aż do etapu oceny uzyskanych wyników.</w:t>
      </w:r>
    </w:p>
    <w:p w14:paraId="214A3669" w14:textId="77777777" w:rsidR="00B96B96" w:rsidRPr="007E4049" w:rsidRDefault="00B96B96" w:rsidP="00925F3A">
      <w:pPr>
        <w:pStyle w:val="Akapitzlist"/>
        <w:spacing w:before="100" w:beforeAutospacing="1" w:after="100" w:afterAutospacing="1" w:line="360" w:lineRule="auto"/>
        <w:ind w:left="714"/>
        <w:rPr>
          <w:rFonts w:ascii="Arial" w:eastAsia="Times New Roman" w:hAnsi="Arial" w:cs="Arial"/>
          <w:color w:val="000000" w:themeColor="text1"/>
          <w:sz w:val="16"/>
        </w:rPr>
      </w:pPr>
    </w:p>
    <w:p w14:paraId="555BB70D" w14:textId="7E4120C9" w:rsidR="00BF4D9A" w:rsidRPr="007E4049" w:rsidRDefault="2112F9F5" w:rsidP="00925F3A">
      <w:pPr>
        <w:pStyle w:val="Akapitzlist"/>
        <w:numPr>
          <w:ilvl w:val="0"/>
          <w:numId w:val="8"/>
        </w:num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Przemysława Dąbrowskiego – specjalizującego </w:t>
      </w:r>
      <w:r w:rsidR="00C7306F">
        <w:rPr>
          <w:rFonts w:ascii="Arial" w:eastAsia="Times New Roman" w:hAnsi="Arial" w:cs="Arial"/>
          <w:color w:val="000000" w:themeColor="text1"/>
        </w:rPr>
        <w:t>się w tematyce produkcji filmów</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marketingu. Prowadzone przez niego warsztaty odnosiły </w:t>
      </w:r>
      <w:r w:rsidR="001310C7">
        <w:rPr>
          <w:rFonts w:ascii="Arial" w:eastAsia="Times New Roman" w:hAnsi="Arial" w:cs="Arial"/>
          <w:color w:val="000000" w:themeColor="text1"/>
        </w:rPr>
        <w:t xml:space="preserve">                  </w:t>
      </w:r>
      <w:r w:rsidRPr="007E4049">
        <w:rPr>
          <w:rFonts w:ascii="Arial" w:eastAsia="Times New Roman" w:hAnsi="Arial" w:cs="Arial"/>
          <w:color w:val="000000" w:themeColor="text1"/>
        </w:rPr>
        <w:t>się do tworzenia scenariuszy w formacie TikTok.</w:t>
      </w:r>
    </w:p>
    <w:p w14:paraId="37160D3F" w14:textId="77777777" w:rsidR="00B96B96" w:rsidRPr="007E4049" w:rsidRDefault="00B96B96" w:rsidP="00925F3A">
      <w:pPr>
        <w:pStyle w:val="Akapitzlist"/>
        <w:spacing w:line="360" w:lineRule="auto"/>
        <w:rPr>
          <w:rFonts w:ascii="Arial" w:eastAsia="Times New Roman" w:hAnsi="Arial" w:cs="Arial"/>
          <w:color w:val="000000" w:themeColor="text1"/>
          <w:sz w:val="16"/>
        </w:rPr>
      </w:pPr>
    </w:p>
    <w:p w14:paraId="2F7F0B41" w14:textId="2393AAB2" w:rsidR="00BF4D9A" w:rsidRPr="007E4049" w:rsidRDefault="2112F9F5" w:rsidP="00925F3A">
      <w:pPr>
        <w:pStyle w:val="Akapitzlist"/>
        <w:numPr>
          <w:ilvl w:val="0"/>
          <w:numId w:val="8"/>
        </w:num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Witolda Nogiecia – eksperta w dziedzinie video l</w:t>
      </w:r>
      <w:r w:rsidR="000F01F1">
        <w:rPr>
          <w:rFonts w:ascii="Arial" w:eastAsia="Times New Roman" w:hAnsi="Arial" w:cs="Arial"/>
          <w:color w:val="000000" w:themeColor="text1"/>
        </w:rPr>
        <w:t>earningu i operatora filmowego.</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warsztatach pn. „SelfPro” z jego udziałem uczestnicy mogli stworzyć własne autorskie scenariusze i realizować nagrania skoncentrowane na tematyce przedsiębiorczości, która wcześniej została omówiona </w:t>
      </w:r>
      <w:r w:rsidR="001310C7">
        <w:rPr>
          <w:rFonts w:ascii="Arial" w:eastAsia="Times New Roman" w:hAnsi="Arial" w:cs="Arial"/>
          <w:color w:val="000000" w:themeColor="text1"/>
        </w:rPr>
        <w:t xml:space="preserve">              </w:t>
      </w:r>
      <w:r w:rsidRPr="007E4049">
        <w:rPr>
          <w:rFonts w:ascii="Arial" w:eastAsia="Times New Roman" w:hAnsi="Arial" w:cs="Arial"/>
          <w:color w:val="000000" w:themeColor="text1"/>
        </w:rPr>
        <w:t>na wykładach.</w:t>
      </w:r>
    </w:p>
    <w:p w14:paraId="5F61CF33" w14:textId="77777777" w:rsidR="00F039BD" w:rsidRDefault="2112F9F5" w:rsidP="00925F3A">
      <w:pPr>
        <w:spacing w:before="100" w:beforeAutospacing="1" w:after="100" w:afterAutospacing="1"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Celem wszystkich trzech warsztatów było łączenie nauki i zabawy w procesie zdobywania nowych umiejętności.</w:t>
      </w:r>
      <w:r w:rsidR="00963940"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Warsztaty wprowadzające młodzież w świat gamifikacji zostały zrealizowane przy wykorzystaniu gier mobilnych „Licencja na startup” i „Luminar”. W trakcie gier uczniowie zdobyli wiedzę o przedsiębiorczości wykorzystując smartfony wraz z aplikacją ActionTrack. Zeskanowanie kodu QR pozwalało na rozpoczęcie przygody ed</w:t>
      </w:r>
      <w:r w:rsidR="00B858E6" w:rsidRPr="007E4049">
        <w:rPr>
          <w:rFonts w:ascii="Arial" w:eastAsia="Times New Roman" w:hAnsi="Arial" w:cs="Arial"/>
          <w:color w:val="000000" w:themeColor="text1"/>
        </w:rPr>
        <w:t xml:space="preserve">ukacyjnej z przedsiębiorczością, </w:t>
      </w:r>
      <w:r w:rsidR="001310C7">
        <w:rPr>
          <w:rFonts w:ascii="Arial" w:eastAsia="Times New Roman" w:hAnsi="Arial" w:cs="Arial"/>
          <w:color w:val="000000" w:themeColor="text1"/>
        </w:rPr>
        <w:t xml:space="preserve">          </w:t>
      </w:r>
      <w:r w:rsidR="00B858E6" w:rsidRPr="007E4049">
        <w:rPr>
          <w:rFonts w:ascii="Arial" w:eastAsia="Times New Roman" w:hAnsi="Arial" w:cs="Arial"/>
          <w:color w:val="000000" w:themeColor="text1"/>
        </w:rPr>
        <w:t>zgodnie z</w:t>
      </w:r>
      <w:r w:rsidRPr="007E4049">
        <w:rPr>
          <w:rFonts w:ascii="Arial" w:eastAsia="Times New Roman" w:hAnsi="Arial" w:cs="Arial"/>
          <w:color w:val="000000" w:themeColor="text1"/>
        </w:rPr>
        <w:t xml:space="preserve"> trasą, która wiodła przez szkolne korytarze. Młodzież uczestnicząca </w:t>
      </w:r>
      <w:r w:rsidR="001310C7">
        <w:rPr>
          <w:rFonts w:ascii="Arial" w:eastAsia="Times New Roman" w:hAnsi="Arial" w:cs="Arial"/>
          <w:color w:val="000000" w:themeColor="text1"/>
        </w:rPr>
        <w:t xml:space="preserve">         </w:t>
      </w:r>
      <w:r w:rsidRPr="007E4049">
        <w:rPr>
          <w:rFonts w:ascii="Arial" w:eastAsia="Times New Roman" w:hAnsi="Arial" w:cs="Arial"/>
          <w:color w:val="000000" w:themeColor="text1"/>
        </w:rPr>
        <w:t>w warsztatach miała pokonać</w:t>
      </w:r>
      <w:r w:rsidR="00AA4906">
        <w:rPr>
          <w:rFonts w:ascii="Arial" w:eastAsia="Times New Roman" w:hAnsi="Arial" w:cs="Arial"/>
          <w:color w:val="000000" w:themeColor="text1"/>
        </w:rPr>
        <w:t xml:space="preserve"> dystans od puntu A do punktu B</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wykonać szereg zadań. Po zakończeniu udziału w grach nagradzano najbardziej zaangażowane osoby. Dodatkowo licealiści brali u</w:t>
      </w:r>
      <w:r w:rsidR="00AA4906">
        <w:rPr>
          <w:rFonts w:ascii="Arial" w:eastAsia="Times New Roman" w:hAnsi="Arial" w:cs="Arial"/>
          <w:color w:val="000000" w:themeColor="text1"/>
        </w:rPr>
        <w:t>dział w wyzwaniach polegających</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na nagrywaniu na TikTok filmików, których treścią były uprzednio wylosowane zagadnienia</w:t>
      </w:r>
      <w:r w:rsidR="001310C7">
        <w:rPr>
          <w:rFonts w:ascii="Arial" w:eastAsia="Times New Roman" w:hAnsi="Arial" w:cs="Arial"/>
          <w:color w:val="000000" w:themeColor="text1"/>
        </w:rPr>
        <w:t xml:space="preserve">   </w:t>
      </w:r>
      <w:r w:rsidR="00AA4906">
        <w:rPr>
          <w:rFonts w:ascii="Arial" w:eastAsia="Times New Roman" w:hAnsi="Arial" w:cs="Arial"/>
          <w:color w:val="000000" w:themeColor="text1"/>
        </w:rPr>
        <w:t xml:space="preserve"> </w:t>
      </w:r>
      <w:r w:rsidR="001310C7">
        <w:rPr>
          <w:rFonts w:ascii="Arial" w:eastAsia="Times New Roman" w:hAnsi="Arial" w:cs="Arial"/>
          <w:color w:val="000000" w:themeColor="text1"/>
        </w:rPr>
        <w:t xml:space="preserve">           </w:t>
      </w:r>
      <w:r w:rsidR="00AA4906">
        <w:rPr>
          <w:rFonts w:ascii="Arial" w:eastAsia="Times New Roman" w:hAnsi="Arial" w:cs="Arial"/>
          <w:color w:val="000000" w:themeColor="text1"/>
        </w:rPr>
        <w:t>z obszaru przedsiębiorczości.</w:t>
      </w:r>
      <w:r w:rsidRPr="007E4049">
        <w:rPr>
          <w:rFonts w:ascii="Arial" w:eastAsia="Times New Roman" w:hAnsi="Arial" w:cs="Arial"/>
          <w:color w:val="000000" w:themeColor="text1"/>
        </w:rPr>
        <w:t xml:space="preserve"> Zrealizowano także warsztaty z udziałem Tomasza Stachury</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Anny Augustyn-Mitkowskiej, w trakcie których młodzież miała okazję poznać innowacyjne rozwiązania w świecie biznesu. </w:t>
      </w:r>
    </w:p>
    <w:p w14:paraId="6C2435B8" w14:textId="7DC324B6" w:rsidR="00BF4D9A" w:rsidRPr="007E4049" w:rsidRDefault="00F039BD" w:rsidP="00F039BD">
      <w:pPr>
        <w:spacing w:before="100" w:beforeAutospacing="1" w:after="100" w:afterAutospacing="1" w:line="360" w:lineRule="auto"/>
        <w:rPr>
          <w:rFonts w:ascii="Arial" w:eastAsia="Times New Roman" w:hAnsi="Arial" w:cs="Arial"/>
          <w:color w:val="000000" w:themeColor="text1"/>
        </w:rPr>
      </w:pPr>
      <w:r>
        <w:rPr>
          <w:rFonts w:ascii="Arial" w:eastAsia="Times New Roman" w:hAnsi="Arial" w:cs="Arial"/>
          <w:color w:val="000000" w:themeColor="text1"/>
        </w:rPr>
        <w:lastRenderedPageBreak/>
        <w:t>Warsztaty przyczyniły</w:t>
      </w:r>
      <w:r w:rsidR="001310C7">
        <w:rPr>
          <w:rFonts w:ascii="Arial" w:eastAsia="Times New Roman" w:hAnsi="Arial" w:cs="Arial"/>
          <w:color w:val="000000" w:themeColor="text1"/>
        </w:rPr>
        <w:t xml:space="preserve"> </w:t>
      </w:r>
      <w:r w:rsidR="2112F9F5" w:rsidRPr="007E4049">
        <w:rPr>
          <w:rFonts w:ascii="Arial" w:eastAsia="Times New Roman" w:hAnsi="Arial" w:cs="Arial"/>
          <w:color w:val="000000" w:themeColor="text1"/>
        </w:rPr>
        <w:t xml:space="preserve">się do poznania schematów myślowych oraz rozwinięcia umiejętności radzenia sobie z oporem przed zmianą i brakiem budżetu na realizację pomysłów. W trakcie zajęć ich uczestnicy uczyli się w jaki sposób zapisać pomysły biznesowe w postaci schematu blokowego. Dzięki analizie, generowaniu pomysłów i ich selekcji młodzież mogła opanować sztukę kreatywnego rozwiązywania problemów, a ponadto poznać kluczowe elementy efektywności biznesowych swoich pomysłów. Dużym atutem było również zdobycie wiedzy o tym w jaki sposób można przekonać odbiorców </w:t>
      </w:r>
      <w:r w:rsidR="001310C7">
        <w:rPr>
          <w:rFonts w:ascii="Arial" w:eastAsia="Times New Roman" w:hAnsi="Arial" w:cs="Arial"/>
          <w:color w:val="000000" w:themeColor="text1"/>
        </w:rPr>
        <w:t xml:space="preserve">      </w:t>
      </w:r>
      <w:r w:rsidR="2112F9F5" w:rsidRPr="007E4049">
        <w:rPr>
          <w:rFonts w:ascii="Arial" w:eastAsia="Times New Roman" w:hAnsi="Arial" w:cs="Arial"/>
          <w:color w:val="000000" w:themeColor="text1"/>
        </w:rPr>
        <w:t>do swoich propozycji w celu uzyskania ich akceptacji do wdrażania. Na zajęciach tych młodzież mogła wykorzystać</w:t>
      </w:r>
      <w:r w:rsidR="00AA4906">
        <w:rPr>
          <w:rFonts w:ascii="Arial" w:eastAsia="Times New Roman" w:hAnsi="Arial" w:cs="Arial"/>
          <w:color w:val="000000" w:themeColor="text1"/>
        </w:rPr>
        <w:t xml:space="preserve"> swoją kreatywność oraz nauczyć</w:t>
      </w:r>
      <w:r w:rsidR="00706986" w:rsidRPr="007E4049">
        <w:rPr>
          <w:rFonts w:ascii="Arial" w:eastAsia="Times New Roman" w:hAnsi="Arial" w:cs="Arial"/>
          <w:color w:val="000000" w:themeColor="text1"/>
        </w:rPr>
        <w:t xml:space="preserve"> </w:t>
      </w:r>
      <w:r w:rsidR="2112F9F5" w:rsidRPr="007E4049">
        <w:rPr>
          <w:rFonts w:ascii="Arial" w:eastAsia="Times New Roman" w:hAnsi="Arial" w:cs="Arial"/>
          <w:color w:val="000000" w:themeColor="text1"/>
        </w:rPr>
        <w:t>się analitycznego myślenia.</w:t>
      </w:r>
    </w:p>
    <w:p w14:paraId="1EDBB266" w14:textId="61FA5AA4" w:rsidR="4F57AF45" w:rsidRPr="007E4049" w:rsidRDefault="2112F9F5"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celu poznania opinii dotyczącej przeprowadzonych działań, zwrócono się </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do młodzieży z szeregiem pytań, które pozwoliły na ich subiektywną ocenę. </w:t>
      </w:r>
      <w:r w:rsidR="001310C7">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W pierwszej kolejności </w:t>
      </w:r>
      <w:r w:rsidR="00B858E6" w:rsidRPr="007E4049">
        <w:rPr>
          <w:rFonts w:ascii="Arial" w:eastAsia="Times New Roman" w:hAnsi="Arial" w:cs="Arial"/>
          <w:color w:val="000000" w:themeColor="text1"/>
        </w:rPr>
        <w:t>starano się ustalić</w:t>
      </w:r>
      <w:r w:rsidRPr="007E4049">
        <w:rPr>
          <w:rFonts w:ascii="Arial" w:eastAsia="Times New Roman" w:hAnsi="Arial" w:cs="Arial"/>
          <w:color w:val="000000" w:themeColor="text1"/>
        </w:rPr>
        <w:t xml:space="preserve"> czy udział w warsztata</w:t>
      </w:r>
      <w:r w:rsidR="00AA4906">
        <w:rPr>
          <w:rFonts w:ascii="Arial" w:eastAsia="Times New Roman" w:hAnsi="Arial" w:cs="Arial"/>
          <w:color w:val="000000" w:themeColor="text1"/>
        </w:rPr>
        <w:t xml:space="preserve">ch wpłynął </w:t>
      </w:r>
      <w:r w:rsidR="001310C7">
        <w:rPr>
          <w:rFonts w:ascii="Arial" w:eastAsia="Times New Roman" w:hAnsi="Arial" w:cs="Arial"/>
          <w:color w:val="000000" w:themeColor="text1"/>
        </w:rPr>
        <w:t xml:space="preserve">            </w:t>
      </w:r>
      <w:r w:rsidR="00AA4906">
        <w:rPr>
          <w:rFonts w:ascii="Arial" w:eastAsia="Times New Roman" w:hAnsi="Arial" w:cs="Arial"/>
          <w:color w:val="000000" w:themeColor="text1"/>
        </w:rPr>
        <w:t>na wzrost ich wiedzy</w:t>
      </w:r>
      <w:r w:rsidR="00706986"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umiejętności w obszarze przedsiębiorczości.</w:t>
      </w:r>
      <w:r w:rsidR="00B858E6" w:rsidRPr="007E4049">
        <w:rPr>
          <w:rFonts w:ascii="Arial" w:eastAsia="Times New Roman" w:hAnsi="Arial" w:cs="Arial"/>
          <w:color w:val="000000" w:themeColor="text1"/>
        </w:rPr>
        <w:t xml:space="preserve"> </w:t>
      </w:r>
      <w:r w:rsidR="2A852C6E" w:rsidRPr="007E4049">
        <w:rPr>
          <w:rFonts w:ascii="Arial" w:eastAsia="Times New Roman" w:hAnsi="Arial" w:cs="Arial"/>
          <w:color w:val="000000" w:themeColor="text1"/>
        </w:rPr>
        <w:t xml:space="preserve">Podobnie jak </w:t>
      </w:r>
      <w:r w:rsidR="007566E0">
        <w:rPr>
          <w:rFonts w:ascii="Arial" w:eastAsia="Times New Roman" w:hAnsi="Arial" w:cs="Arial"/>
          <w:color w:val="000000" w:themeColor="text1"/>
        </w:rPr>
        <w:t xml:space="preserve">   </w:t>
      </w:r>
      <w:r w:rsidR="2A852C6E" w:rsidRPr="007E4049">
        <w:rPr>
          <w:rFonts w:ascii="Arial" w:eastAsia="Times New Roman" w:hAnsi="Arial" w:cs="Arial"/>
          <w:color w:val="000000" w:themeColor="text1"/>
        </w:rPr>
        <w:t>we wcześniejszych etapach, również w tym przypadku</w:t>
      </w:r>
      <w:r w:rsidR="54C5E5F9" w:rsidRPr="007E4049">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młodzież dokona</w:t>
      </w:r>
      <w:r w:rsidR="2D13DA49" w:rsidRPr="007E4049">
        <w:rPr>
          <w:rFonts w:ascii="Arial" w:eastAsia="Times New Roman" w:hAnsi="Arial" w:cs="Arial"/>
          <w:color w:val="000000" w:themeColor="text1"/>
        </w:rPr>
        <w:t>ła</w:t>
      </w:r>
      <w:r w:rsidR="2C1CAA56" w:rsidRPr="007E4049">
        <w:rPr>
          <w:rFonts w:ascii="Arial" w:eastAsia="Times New Roman" w:hAnsi="Arial" w:cs="Arial"/>
          <w:color w:val="000000" w:themeColor="text1"/>
        </w:rPr>
        <w:t xml:space="preserve"> subiektyw</w:t>
      </w:r>
      <w:r w:rsidR="00AA4906">
        <w:rPr>
          <w:rFonts w:ascii="Arial" w:eastAsia="Times New Roman" w:hAnsi="Arial" w:cs="Arial"/>
          <w:color w:val="000000" w:themeColor="text1"/>
        </w:rPr>
        <w:t>nej oceny posługując się</w:t>
      </w:r>
      <w:r w:rsidR="00706986" w:rsidRPr="007E4049">
        <w:rPr>
          <w:rFonts w:ascii="Arial" w:eastAsia="Times New Roman" w:hAnsi="Arial" w:cs="Arial"/>
          <w:color w:val="000000" w:themeColor="text1"/>
        </w:rPr>
        <w:t xml:space="preserve"> 4 -</w:t>
      </w:r>
      <w:r w:rsidR="2C1CAA56" w:rsidRPr="007E4049">
        <w:rPr>
          <w:rFonts w:ascii="Arial" w:eastAsia="Times New Roman" w:hAnsi="Arial" w:cs="Arial"/>
          <w:color w:val="000000" w:themeColor="text1"/>
        </w:rPr>
        <w:t xml:space="preserve"> stopniową skalą</w:t>
      </w:r>
      <w:r w:rsidR="3977845C" w:rsidRPr="007E4049">
        <w:rPr>
          <w:rFonts w:ascii="Arial" w:eastAsia="Times New Roman" w:hAnsi="Arial" w:cs="Arial"/>
          <w:color w:val="000000" w:themeColor="text1"/>
        </w:rPr>
        <w:t xml:space="preserve">. </w:t>
      </w:r>
      <w:r w:rsidR="6458E448" w:rsidRPr="007E4049">
        <w:rPr>
          <w:rFonts w:ascii="Arial" w:eastAsia="Times New Roman" w:hAnsi="Arial" w:cs="Arial"/>
          <w:color w:val="000000" w:themeColor="text1"/>
        </w:rPr>
        <w:t>Porówn</w:t>
      </w:r>
      <w:r w:rsidR="007566E0">
        <w:rPr>
          <w:rFonts w:ascii="Arial" w:eastAsia="Times New Roman" w:hAnsi="Arial" w:cs="Arial"/>
          <w:color w:val="000000" w:themeColor="text1"/>
        </w:rPr>
        <w:t>ując wyniki z etapów pierwszego</w:t>
      </w:r>
      <w:r w:rsidR="001310C7">
        <w:rPr>
          <w:rFonts w:ascii="Arial" w:eastAsia="Times New Roman" w:hAnsi="Arial" w:cs="Arial"/>
          <w:color w:val="000000" w:themeColor="text1"/>
        </w:rPr>
        <w:t xml:space="preserve"> </w:t>
      </w:r>
      <w:r w:rsidR="6458E448" w:rsidRPr="007E4049">
        <w:rPr>
          <w:rFonts w:ascii="Arial" w:eastAsia="Times New Roman" w:hAnsi="Arial" w:cs="Arial"/>
          <w:color w:val="000000" w:themeColor="text1"/>
        </w:rPr>
        <w:t>i trzeciego, z</w:t>
      </w:r>
      <w:r w:rsidR="3977845C" w:rsidRPr="007E4049">
        <w:rPr>
          <w:rFonts w:ascii="Arial" w:eastAsia="Times New Roman" w:hAnsi="Arial" w:cs="Arial"/>
          <w:color w:val="000000" w:themeColor="text1"/>
        </w:rPr>
        <w:t>auważono</w:t>
      </w:r>
      <w:r w:rsidR="00AA4906">
        <w:rPr>
          <w:rFonts w:ascii="Arial" w:eastAsia="Times New Roman" w:hAnsi="Arial" w:cs="Arial"/>
          <w:color w:val="000000" w:themeColor="text1"/>
        </w:rPr>
        <w:t>,</w:t>
      </w:r>
      <w:r w:rsidR="008932D8" w:rsidRPr="007E4049">
        <w:rPr>
          <w:rFonts w:ascii="Arial" w:eastAsia="Times New Roman" w:hAnsi="Arial" w:cs="Arial"/>
          <w:color w:val="000000" w:themeColor="text1"/>
        </w:rPr>
        <w:t xml:space="preserve"> </w:t>
      </w:r>
      <w:r w:rsidR="6D8E8714" w:rsidRPr="007E4049">
        <w:rPr>
          <w:rFonts w:ascii="Arial" w:eastAsia="Times New Roman" w:hAnsi="Arial" w:cs="Arial"/>
          <w:color w:val="000000" w:themeColor="text1"/>
        </w:rPr>
        <w:t xml:space="preserve">że wzrósł odsetek osób oceniających </w:t>
      </w:r>
      <w:r w:rsidR="62F91BB0" w:rsidRPr="007E4049">
        <w:rPr>
          <w:rFonts w:ascii="Arial" w:eastAsia="Times New Roman" w:hAnsi="Arial" w:cs="Arial"/>
          <w:color w:val="000000" w:themeColor="text1"/>
        </w:rPr>
        <w:t>własną</w:t>
      </w:r>
      <w:r w:rsidR="6D8E8714" w:rsidRPr="007E4049">
        <w:rPr>
          <w:rFonts w:ascii="Arial" w:eastAsia="Times New Roman" w:hAnsi="Arial" w:cs="Arial"/>
          <w:color w:val="000000" w:themeColor="text1"/>
        </w:rPr>
        <w:t xml:space="preserve"> wiedzę </w:t>
      </w:r>
      <w:r w:rsidR="126D23CA" w:rsidRPr="007E4049">
        <w:rPr>
          <w:rFonts w:ascii="Arial" w:eastAsia="Times New Roman" w:hAnsi="Arial" w:cs="Arial"/>
          <w:color w:val="000000" w:themeColor="text1"/>
        </w:rPr>
        <w:t xml:space="preserve">w sposób </w:t>
      </w:r>
      <w:r w:rsidR="114CD07A" w:rsidRPr="007E4049">
        <w:rPr>
          <w:rFonts w:ascii="Arial" w:eastAsia="Times New Roman" w:hAnsi="Arial" w:cs="Arial"/>
          <w:color w:val="000000" w:themeColor="text1"/>
        </w:rPr>
        <w:t xml:space="preserve">bardzo </w:t>
      </w:r>
      <w:r w:rsidR="126D23CA" w:rsidRPr="007E4049">
        <w:rPr>
          <w:rFonts w:ascii="Arial" w:eastAsia="Times New Roman" w:hAnsi="Arial" w:cs="Arial"/>
          <w:color w:val="000000" w:themeColor="text1"/>
        </w:rPr>
        <w:t xml:space="preserve">dobry i dobry </w:t>
      </w:r>
      <w:r w:rsidR="6F5C6B4A" w:rsidRPr="007E4049">
        <w:rPr>
          <w:rFonts w:ascii="Arial" w:eastAsia="Times New Roman" w:hAnsi="Arial" w:cs="Arial"/>
          <w:color w:val="000000" w:themeColor="text1"/>
        </w:rPr>
        <w:t>(</w:t>
      </w:r>
      <w:r w:rsidR="4A2B53AE" w:rsidRPr="007E4049">
        <w:rPr>
          <w:rFonts w:ascii="Arial" w:eastAsia="Times New Roman" w:hAnsi="Arial" w:cs="Arial"/>
          <w:color w:val="000000" w:themeColor="text1"/>
        </w:rPr>
        <w:t>odpowiednio z 4,0%</w:t>
      </w:r>
      <w:r w:rsidR="5616E016" w:rsidRPr="007E4049">
        <w:rPr>
          <w:rFonts w:ascii="Arial" w:eastAsia="Times New Roman" w:hAnsi="Arial" w:cs="Arial"/>
          <w:color w:val="000000" w:themeColor="text1"/>
        </w:rPr>
        <w:t xml:space="preserve"> do 13,9% oraz z 34,7</w:t>
      </w:r>
      <w:r w:rsidR="0C63F936" w:rsidRPr="007E4049">
        <w:rPr>
          <w:rFonts w:ascii="Arial" w:eastAsia="Times New Roman" w:hAnsi="Arial" w:cs="Arial"/>
          <w:color w:val="000000" w:themeColor="text1"/>
        </w:rPr>
        <w:t xml:space="preserve">% </w:t>
      </w:r>
      <w:r w:rsidR="001310C7">
        <w:rPr>
          <w:rFonts w:ascii="Arial" w:eastAsia="Times New Roman" w:hAnsi="Arial" w:cs="Arial"/>
          <w:color w:val="000000" w:themeColor="text1"/>
        </w:rPr>
        <w:t xml:space="preserve">          </w:t>
      </w:r>
      <w:r w:rsidR="0C63F936" w:rsidRPr="007E4049">
        <w:rPr>
          <w:rFonts w:ascii="Arial" w:eastAsia="Times New Roman" w:hAnsi="Arial" w:cs="Arial"/>
          <w:color w:val="000000" w:themeColor="text1"/>
        </w:rPr>
        <w:t>do 47,4%)</w:t>
      </w:r>
      <w:r w:rsidR="5C0B00BC" w:rsidRPr="007E4049">
        <w:rPr>
          <w:rFonts w:ascii="Arial" w:eastAsia="Times New Roman" w:hAnsi="Arial" w:cs="Arial"/>
          <w:color w:val="000000" w:themeColor="text1"/>
        </w:rPr>
        <w:t xml:space="preserve">. </w:t>
      </w:r>
      <w:r w:rsidR="7E02F4AB" w:rsidRPr="007E4049">
        <w:rPr>
          <w:rFonts w:ascii="Arial" w:eastAsia="Times New Roman" w:hAnsi="Arial" w:cs="Arial"/>
          <w:color w:val="000000" w:themeColor="text1"/>
        </w:rPr>
        <w:t>Zmniejszyła się natomiast grupa osób</w:t>
      </w:r>
      <w:r w:rsidR="2F44AD85" w:rsidRPr="007E4049">
        <w:rPr>
          <w:rFonts w:ascii="Arial" w:eastAsia="Times New Roman" w:hAnsi="Arial" w:cs="Arial"/>
          <w:color w:val="000000" w:themeColor="text1"/>
        </w:rPr>
        <w:t xml:space="preserve"> uznających sw</w:t>
      </w:r>
      <w:r w:rsidR="7A89B611" w:rsidRPr="007E4049">
        <w:rPr>
          <w:rFonts w:ascii="Arial" w:eastAsia="Times New Roman" w:hAnsi="Arial" w:cs="Arial"/>
          <w:color w:val="000000" w:themeColor="text1"/>
        </w:rPr>
        <w:t>ój</w:t>
      </w:r>
      <w:r w:rsidR="7E02F4AB" w:rsidRPr="007E4049">
        <w:rPr>
          <w:rFonts w:ascii="Arial" w:eastAsia="Times New Roman" w:hAnsi="Arial" w:cs="Arial"/>
          <w:color w:val="000000" w:themeColor="text1"/>
        </w:rPr>
        <w:t xml:space="preserve"> poziom wiedzy </w:t>
      </w:r>
      <w:r w:rsidR="0EB03C95" w:rsidRPr="007E4049">
        <w:rPr>
          <w:rFonts w:ascii="Arial" w:eastAsia="Times New Roman" w:hAnsi="Arial" w:cs="Arial"/>
          <w:color w:val="000000" w:themeColor="text1"/>
        </w:rPr>
        <w:t>jako</w:t>
      </w:r>
      <w:r w:rsidR="7E02F4AB" w:rsidRPr="007E4049">
        <w:rPr>
          <w:rFonts w:ascii="Arial" w:eastAsia="Times New Roman" w:hAnsi="Arial" w:cs="Arial"/>
          <w:color w:val="000000" w:themeColor="text1"/>
        </w:rPr>
        <w:t xml:space="preserve"> przeciętny (z 52,0% do 34,2%)</w:t>
      </w:r>
      <w:r w:rsidR="7FFDE2CB" w:rsidRPr="007E4049">
        <w:rPr>
          <w:rFonts w:ascii="Arial" w:eastAsia="Times New Roman" w:hAnsi="Arial" w:cs="Arial"/>
          <w:color w:val="000000" w:themeColor="text1"/>
        </w:rPr>
        <w:t xml:space="preserve"> oraz słaby (z 9,3% do 4,5%)</w:t>
      </w:r>
      <w:r w:rsidR="04442515" w:rsidRPr="007E4049">
        <w:rPr>
          <w:rFonts w:ascii="Arial" w:eastAsia="Times New Roman" w:hAnsi="Arial" w:cs="Arial"/>
          <w:color w:val="000000" w:themeColor="text1"/>
        </w:rPr>
        <w:t xml:space="preserve"> (ryc. 15)</w:t>
      </w:r>
      <w:r w:rsidR="7FFDE2CB" w:rsidRPr="007E4049">
        <w:rPr>
          <w:rFonts w:ascii="Arial" w:eastAsia="Times New Roman" w:hAnsi="Arial" w:cs="Arial"/>
          <w:color w:val="000000" w:themeColor="text1"/>
        </w:rPr>
        <w:t>.</w:t>
      </w:r>
      <w:r w:rsidR="7E02F4AB" w:rsidRPr="007E4049">
        <w:rPr>
          <w:rFonts w:ascii="Arial" w:eastAsia="Times New Roman" w:hAnsi="Arial" w:cs="Arial"/>
          <w:color w:val="000000" w:themeColor="text1"/>
        </w:rPr>
        <w:t xml:space="preserve"> </w:t>
      </w:r>
    </w:p>
    <w:p w14:paraId="2CC2EDC9" w14:textId="1E7BA714" w:rsidR="00B31C14" w:rsidRDefault="00B31C14" w:rsidP="00925F3A">
      <w:pPr>
        <w:spacing w:line="360" w:lineRule="auto"/>
        <w:rPr>
          <w:rFonts w:ascii="Arial" w:eastAsia="Times New Roman" w:hAnsi="Arial" w:cs="Arial"/>
          <w:b/>
          <w:bCs/>
          <w:color w:val="000000" w:themeColor="text1"/>
        </w:rPr>
      </w:pPr>
    </w:p>
    <w:p w14:paraId="621A91F3" w14:textId="77777777" w:rsidR="00E9569F" w:rsidRDefault="00E9569F" w:rsidP="00925F3A">
      <w:pPr>
        <w:spacing w:line="360" w:lineRule="auto"/>
        <w:rPr>
          <w:rFonts w:ascii="Arial" w:eastAsia="Times New Roman" w:hAnsi="Arial" w:cs="Arial"/>
          <w:b/>
          <w:bCs/>
          <w:color w:val="000000" w:themeColor="text1"/>
        </w:rPr>
      </w:pPr>
    </w:p>
    <w:p w14:paraId="305E14C9" w14:textId="77777777" w:rsidR="00E9569F" w:rsidRDefault="00E9569F" w:rsidP="00925F3A">
      <w:pPr>
        <w:spacing w:line="360" w:lineRule="auto"/>
        <w:rPr>
          <w:rFonts w:ascii="Arial" w:eastAsia="Times New Roman" w:hAnsi="Arial" w:cs="Arial"/>
          <w:b/>
          <w:bCs/>
          <w:color w:val="000000" w:themeColor="text1"/>
        </w:rPr>
      </w:pPr>
    </w:p>
    <w:p w14:paraId="24502003" w14:textId="77777777" w:rsidR="00E9569F" w:rsidRDefault="00E9569F" w:rsidP="00925F3A">
      <w:pPr>
        <w:spacing w:line="360" w:lineRule="auto"/>
        <w:rPr>
          <w:rFonts w:ascii="Arial" w:eastAsia="Times New Roman" w:hAnsi="Arial" w:cs="Arial"/>
          <w:b/>
          <w:bCs/>
          <w:color w:val="000000" w:themeColor="text1"/>
        </w:rPr>
      </w:pPr>
    </w:p>
    <w:p w14:paraId="03C8E793" w14:textId="62065042" w:rsidR="00E9569F" w:rsidRDefault="00B31C14" w:rsidP="00925F3A">
      <w:pPr>
        <w:spacing w:line="360" w:lineRule="auto"/>
        <w:rPr>
          <w:rFonts w:ascii="Arial" w:eastAsia="Times New Roman" w:hAnsi="Arial" w:cs="Arial"/>
          <w:b/>
          <w:bCs/>
          <w:color w:val="000000" w:themeColor="text1"/>
        </w:rPr>
      </w:pPr>
      <w:r>
        <w:rPr>
          <w:noProof/>
          <w:lang w:eastAsia="pl-PL"/>
        </w:rPr>
        <w:lastRenderedPageBreak/>
        <w:drawing>
          <wp:inline distT="0" distB="0" distL="0" distR="0" wp14:anchorId="66AD1CC5" wp14:editId="41506107">
            <wp:extent cx="5712031" cy="3491345"/>
            <wp:effectExtent l="19050" t="19050" r="22225" b="13970"/>
            <wp:docPr id="36" name="Wykres 3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2F17D07A-6E63-FF10-AB38-9B72CAF38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48E310" w14:textId="280AC365" w:rsidR="00BF4D9A" w:rsidRPr="003B66E9" w:rsidRDefault="00FC78F3" w:rsidP="00E9569F">
      <w:pPr>
        <w:spacing w:before="120" w:after="0" w:line="360" w:lineRule="auto"/>
        <w:ind w:left="993" w:hanging="993"/>
        <w:rPr>
          <w:rFonts w:ascii="Arial" w:eastAsia="Times New Roman" w:hAnsi="Arial" w:cs="Arial"/>
          <w:color w:val="000000" w:themeColor="text1"/>
        </w:rPr>
      </w:pPr>
      <w:r w:rsidRPr="00AA4906">
        <w:rPr>
          <w:rFonts w:ascii="Arial" w:eastAsia="Times New Roman" w:hAnsi="Arial" w:cs="Arial"/>
          <w:b/>
          <w:bCs/>
          <w:color w:val="000000" w:themeColor="text1"/>
        </w:rPr>
        <w:t>Ryc. 15.</w:t>
      </w:r>
      <w:r w:rsidRPr="003B66E9">
        <w:rPr>
          <w:rFonts w:ascii="Arial" w:eastAsia="Times New Roman" w:hAnsi="Arial" w:cs="Arial"/>
          <w:color w:val="000000" w:themeColor="text1"/>
        </w:rPr>
        <w:t xml:space="preserve"> Ocena wiedzy  z zakresu przedsiębiorczości (porównanie</w:t>
      </w:r>
      <w:r w:rsidR="006B1950" w:rsidRPr="003B66E9">
        <w:rPr>
          <w:rFonts w:ascii="Arial" w:eastAsia="Times New Roman" w:hAnsi="Arial" w:cs="Arial"/>
          <w:color w:val="000000" w:themeColor="text1"/>
        </w:rPr>
        <w:t xml:space="preserve"> wyników </w:t>
      </w:r>
      <w:r w:rsidR="00E9569F">
        <w:rPr>
          <w:rFonts w:ascii="Arial" w:eastAsia="Times New Roman" w:hAnsi="Arial" w:cs="Arial"/>
          <w:color w:val="000000" w:themeColor="text1"/>
        </w:rPr>
        <w:t xml:space="preserve">        </w:t>
      </w:r>
      <w:r w:rsidR="000571B3">
        <w:rPr>
          <w:rFonts w:ascii="Arial" w:eastAsia="Times New Roman" w:hAnsi="Arial" w:cs="Arial"/>
          <w:color w:val="000000" w:themeColor="text1"/>
        </w:rPr>
        <w:t>etapów 1, 2 i 3</w:t>
      </w:r>
      <w:r w:rsidRPr="003B66E9">
        <w:rPr>
          <w:rFonts w:ascii="Arial" w:eastAsia="Times New Roman" w:hAnsi="Arial" w:cs="Arial"/>
          <w:color w:val="000000" w:themeColor="text1"/>
        </w:rPr>
        <w:t>)</w:t>
      </w:r>
    </w:p>
    <w:p w14:paraId="239B12D8" w14:textId="77777777" w:rsidR="003467FE" w:rsidRDefault="003467FE" w:rsidP="00925F3A">
      <w:pPr>
        <w:spacing w:line="240" w:lineRule="auto"/>
        <w:rPr>
          <w:rFonts w:ascii="Arial" w:eastAsia="Times New Roman" w:hAnsi="Arial" w:cs="Arial"/>
          <w:color w:val="000000" w:themeColor="text1"/>
        </w:rPr>
      </w:pPr>
    </w:p>
    <w:p w14:paraId="1ECE2E66" w14:textId="77777777" w:rsidR="00812FC7" w:rsidRPr="007E4049" w:rsidRDefault="00812FC7" w:rsidP="00925F3A">
      <w:pPr>
        <w:spacing w:line="240" w:lineRule="auto"/>
        <w:rPr>
          <w:rFonts w:ascii="Arial" w:eastAsia="Times New Roman" w:hAnsi="Arial" w:cs="Arial"/>
          <w:color w:val="000000" w:themeColor="text1"/>
        </w:rPr>
      </w:pPr>
    </w:p>
    <w:p w14:paraId="23A118C5" w14:textId="1F06E37E" w:rsidR="00926E9F" w:rsidRPr="007E4049" w:rsidRDefault="4D3A1FE2"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Uczniowie zostali poproszeni </w:t>
      </w:r>
      <w:r w:rsidR="003467FE" w:rsidRPr="007E4049">
        <w:rPr>
          <w:rFonts w:ascii="Arial" w:eastAsia="Times New Roman" w:hAnsi="Arial" w:cs="Arial"/>
          <w:color w:val="000000" w:themeColor="text1"/>
        </w:rPr>
        <w:t xml:space="preserve">także </w:t>
      </w:r>
      <w:r w:rsidRPr="007E4049">
        <w:rPr>
          <w:rFonts w:ascii="Arial" w:eastAsia="Times New Roman" w:hAnsi="Arial" w:cs="Arial"/>
          <w:color w:val="000000" w:themeColor="text1"/>
        </w:rPr>
        <w:t>o opinię dotyc</w:t>
      </w:r>
      <w:r w:rsidR="285DAA56" w:rsidRPr="007E4049">
        <w:rPr>
          <w:rFonts w:ascii="Arial" w:eastAsia="Times New Roman" w:hAnsi="Arial" w:cs="Arial"/>
          <w:color w:val="000000" w:themeColor="text1"/>
        </w:rPr>
        <w:t xml:space="preserve">zącą </w:t>
      </w:r>
      <w:r w:rsidR="2C1CAA56" w:rsidRPr="007E4049">
        <w:rPr>
          <w:rFonts w:ascii="Arial" w:eastAsia="Times New Roman" w:hAnsi="Arial" w:cs="Arial"/>
          <w:color w:val="000000" w:themeColor="text1"/>
        </w:rPr>
        <w:t>wykorzystani</w:t>
      </w:r>
      <w:r w:rsidR="5B6305F7" w:rsidRPr="007E4049">
        <w:rPr>
          <w:rFonts w:ascii="Arial" w:eastAsia="Times New Roman" w:hAnsi="Arial" w:cs="Arial"/>
          <w:color w:val="000000" w:themeColor="text1"/>
        </w:rPr>
        <w:t>a</w:t>
      </w:r>
      <w:r w:rsidR="2C1CAA56" w:rsidRPr="007E4049">
        <w:rPr>
          <w:rFonts w:ascii="Arial" w:eastAsia="Times New Roman" w:hAnsi="Arial" w:cs="Arial"/>
          <w:color w:val="000000" w:themeColor="text1"/>
        </w:rPr>
        <w:t xml:space="preserve"> </w:t>
      </w:r>
      <w:r w:rsidR="001310C7">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 xml:space="preserve">w warsztatach nowych, ciekawych form nauczania (między innymi mediów społecznościowych, elementów grywalizacji) </w:t>
      </w:r>
      <w:r w:rsidR="5E2A1247" w:rsidRPr="007E4049">
        <w:rPr>
          <w:rFonts w:ascii="Arial" w:eastAsia="Times New Roman" w:hAnsi="Arial" w:cs="Arial"/>
          <w:color w:val="000000" w:themeColor="text1"/>
        </w:rPr>
        <w:t xml:space="preserve">i </w:t>
      </w:r>
      <w:r w:rsidR="003467FE" w:rsidRPr="007E4049">
        <w:rPr>
          <w:rFonts w:ascii="Arial" w:eastAsia="Times New Roman" w:hAnsi="Arial" w:cs="Arial"/>
          <w:color w:val="000000" w:themeColor="text1"/>
        </w:rPr>
        <w:t xml:space="preserve">ich wpływu </w:t>
      </w:r>
      <w:r w:rsidR="5E2A1247" w:rsidRPr="007E4049">
        <w:rPr>
          <w:rFonts w:ascii="Arial" w:eastAsia="Times New Roman" w:hAnsi="Arial" w:cs="Arial"/>
          <w:color w:val="000000" w:themeColor="text1"/>
        </w:rPr>
        <w:t>na łatwość przyswajania wie</w:t>
      </w:r>
      <w:r w:rsidR="2C1CAA56" w:rsidRPr="007E4049">
        <w:rPr>
          <w:rFonts w:ascii="Arial" w:eastAsia="Times New Roman" w:hAnsi="Arial" w:cs="Arial"/>
          <w:color w:val="000000" w:themeColor="text1"/>
        </w:rPr>
        <w:t>dzy w obszarze przedsiębiorczości</w:t>
      </w:r>
      <w:r w:rsidR="45DABF94" w:rsidRPr="007E4049">
        <w:rPr>
          <w:rFonts w:ascii="Arial" w:eastAsia="Times New Roman" w:hAnsi="Arial" w:cs="Arial"/>
          <w:color w:val="000000" w:themeColor="text1"/>
        </w:rPr>
        <w:t>.</w:t>
      </w:r>
      <w:r w:rsidR="003467FE" w:rsidRPr="007E4049">
        <w:rPr>
          <w:rFonts w:ascii="Arial" w:eastAsia="Times New Roman" w:hAnsi="Arial" w:cs="Arial"/>
          <w:color w:val="000000" w:themeColor="text1"/>
        </w:rPr>
        <w:t xml:space="preserve"> Większość osób doceniła pozytywne znaczenie tych metod. Dla 14,4% dzięki nim edukacja była bardzo łatwa, </w:t>
      </w:r>
      <w:r w:rsidR="001310C7">
        <w:rPr>
          <w:rFonts w:ascii="Arial" w:eastAsia="Times New Roman" w:hAnsi="Arial" w:cs="Arial"/>
          <w:color w:val="000000" w:themeColor="text1"/>
        </w:rPr>
        <w:t xml:space="preserve">                  </w:t>
      </w:r>
      <w:r w:rsidR="003467FE" w:rsidRPr="007E4049">
        <w:rPr>
          <w:rFonts w:ascii="Arial" w:eastAsia="Times New Roman" w:hAnsi="Arial" w:cs="Arial"/>
          <w:color w:val="000000" w:themeColor="text1"/>
        </w:rPr>
        <w:t>a dla 50,5% raczej łatwa. Wyraźnego zdania na ten temat nie miało 34,2% badanych, którzy stwierdzili, że</w:t>
      </w:r>
      <w:r w:rsidR="00F350D0" w:rsidRPr="007E4049">
        <w:rPr>
          <w:rFonts w:ascii="Arial" w:eastAsia="Times New Roman" w:hAnsi="Arial" w:cs="Arial"/>
          <w:color w:val="000000" w:themeColor="text1"/>
        </w:rPr>
        <w:t xml:space="preserve"> </w:t>
      </w:r>
      <w:r w:rsidR="00FE296B" w:rsidRPr="007E4049">
        <w:rPr>
          <w:rFonts w:ascii="Arial" w:eastAsia="Times New Roman" w:hAnsi="Arial" w:cs="Arial"/>
          <w:color w:val="000000" w:themeColor="text1"/>
        </w:rPr>
        <w:t>realizowany w ten sposób proces uczenia się</w:t>
      </w:r>
      <w:r w:rsidR="003467FE" w:rsidRPr="007E4049">
        <w:rPr>
          <w:rFonts w:ascii="Arial" w:eastAsia="Times New Roman" w:hAnsi="Arial" w:cs="Arial"/>
          <w:color w:val="000000" w:themeColor="text1"/>
        </w:rPr>
        <w:t xml:space="preserve"> </w:t>
      </w:r>
      <w:r w:rsidR="00FE296B" w:rsidRPr="007E4049">
        <w:rPr>
          <w:rFonts w:ascii="Arial" w:eastAsia="Times New Roman" w:hAnsi="Arial" w:cs="Arial"/>
          <w:color w:val="000000" w:themeColor="text1"/>
        </w:rPr>
        <w:t>nie jest ani łatwy, ani trudny, a 0,9% uznał go za bardzo trudny</w:t>
      </w:r>
      <w:r w:rsidR="00926E9F" w:rsidRPr="007E4049">
        <w:rPr>
          <w:rFonts w:ascii="Arial" w:eastAsia="Times New Roman" w:hAnsi="Arial" w:cs="Arial"/>
          <w:color w:val="000000" w:themeColor="text1"/>
        </w:rPr>
        <w:t xml:space="preserve"> (ryc. 16.)</w:t>
      </w:r>
      <w:r w:rsidR="00F350D0" w:rsidRPr="007E4049">
        <w:rPr>
          <w:rFonts w:ascii="Arial" w:eastAsia="Times New Roman" w:hAnsi="Arial" w:cs="Arial"/>
          <w:color w:val="000000" w:themeColor="text1"/>
        </w:rPr>
        <w:t>.</w:t>
      </w:r>
    </w:p>
    <w:p w14:paraId="7F7753B5" w14:textId="77777777" w:rsidR="00B96B96" w:rsidRPr="007E4049" w:rsidRDefault="00B96B96" w:rsidP="00925F3A">
      <w:pPr>
        <w:spacing w:line="360" w:lineRule="auto"/>
        <w:ind w:firstLine="567"/>
        <w:rPr>
          <w:rFonts w:ascii="Arial" w:eastAsia="Times New Roman" w:hAnsi="Arial" w:cs="Arial"/>
          <w:color w:val="000000" w:themeColor="text1"/>
        </w:rPr>
      </w:pPr>
    </w:p>
    <w:p w14:paraId="76F649ED" w14:textId="77777777" w:rsidR="00E9569F" w:rsidRDefault="005B2886" w:rsidP="00E9569F">
      <w:pPr>
        <w:spacing w:line="360" w:lineRule="auto"/>
        <w:ind w:left="993" w:hanging="993"/>
        <w:rPr>
          <w:rFonts w:ascii="Arial" w:eastAsia="Times New Roman" w:hAnsi="Arial" w:cs="Arial"/>
          <w:b/>
          <w:bCs/>
          <w:color w:val="000000" w:themeColor="text1"/>
          <w:szCs w:val="22"/>
        </w:rPr>
      </w:pPr>
      <w:r w:rsidRPr="007E4049">
        <w:rPr>
          <w:rFonts w:ascii="Arial" w:hAnsi="Arial" w:cs="Arial"/>
          <w:noProof/>
          <w:color w:val="000000" w:themeColor="text1"/>
          <w:lang w:eastAsia="pl-PL"/>
        </w:rPr>
        <w:lastRenderedPageBreak/>
        <w:drawing>
          <wp:inline distT="0" distB="0" distL="0" distR="0" wp14:anchorId="64EBF54F" wp14:editId="187F8860">
            <wp:extent cx="5773003" cy="2483893"/>
            <wp:effectExtent l="19050" t="19050" r="18415" b="1206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B6FD67E" w14:textId="617EFF1C" w:rsidR="005B2886" w:rsidRDefault="2C1CAA56" w:rsidP="00EB68FC">
      <w:pPr>
        <w:spacing w:before="80" w:after="0" w:line="360" w:lineRule="auto"/>
        <w:ind w:left="993" w:hanging="993"/>
        <w:rPr>
          <w:rFonts w:ascii="Arial" w:eastAsia="Times New Roman" w:hAnsi="Arial" w:cs="Arial"/>
          <w:color w:val="000000" w:themeColor="text1"/>
          <w:szCs w:val="22"/>
        </w:rPr>
      </w:pPr>
      <w:r w:rsidRPr="00AA4906">
        <w:rPr>
          <w:rFonts w:ascii="Arial" w:eastAsia="Times New Roman" w:hAnsi="Arial" w:cs="Arial"/>
          <w:b/>
          <w:bCs/>
          <w:color w:val="000000" w:themeColor="text1"/>
          <w:szCs w:val="22"/>
        </w:rPr>
        <w:t>Ryc. 16.</w:t>
      </w:r>
      <w:r w:rsidRPr="005D14C9">
        <w:rPr>
          <w:rFonts w:ascii="Arial" w:eastAsia="Times New Roman" w:hAnsi="Arial" w:cs="Arial"/>
          <w:color w:val="000000" w:themeColor="text1"/>
          <w:szCs w:val="22"/>
        </w:rPr>
        <w:t xml:space="preserve"> </w:t>
      </w:r>
      <w:r w:rsidR="005B2886" w:rsidRPr="005D14C9">
        <w:rPr>
          <w:rFonts w:ascii="Arial" w:eastAsia="Times New Roman" w:hAnsi="Arial" w:cs="Arial"/>
          <w:color w:val="000000" w:themeColor="text1"/>
          <w:szCs w:val="22"/>
        </w:rPr>
        <w:t>Wpływ innowacyjnych form nauczania na przyswaja</w:t>
      </w:r>
      <w:r w:rsidR="00452B1E" w:rsidRPr="005D14C9">
        <w:rPr>
          <w:rFonts w:ascii="Arial" w:eastAsia="Times New Roman" w:hAnsi="Arial" w:cs="Arial"/>
          <w:color w:val="000000" w:themeColor="text1"/>
          <w:szCs w:val="22"/>
        </w:rPr>
        <w:t xml:space="preserve">nie wiedzy </w:t>
      </w:r>
      <w:r w:rsidR="00E9569F">
        <w:rPr>
          <w:rFonts w:ascii="Arial" w:eastAsia="Times New Roman" w:hAnsi="Arial" w:cs="Arial"/>
          <w:color w:val="000000" w:themeColor="text1"/>
          <w:szCs w:val="22"/>
        </w:rPr>
        <w:t xml:space="preserve">                    </w:t>
      </w:r>
      <w:r w:rsidR="00452B1E" w:rsidRPr="005D14C9">
        <w:rPr>
          <w:rFonts w:ascii="Arial" w:eastAsia="Times New Roman" w:hAnsi="Arial" w:cs="Arial"/>
          <w:color w:val="000000" w:themeColor="text1"/>
          <w:szCs w:val="22"/>
        </w:rPr>
        <w:t>z przedsiębiorczości</w:t>
      </w:r>
    </w:p>
    <w:p w14:paraId="4755BC49" w14:textId="77777777" w:rsidR="00E9569F" w:rsidRDefault="00E9569F" w:rsidP="00E9569F">
      <w:pPr>
        <w:spacing w:line="360" w:lineRule="auto"/>
        <w:ind w:left="993" w:hanging="993"/>
        <w:rPr>
          <w:rFonts w:ascii="Arial" w:eastAsia="Times New Roman" w:hAnsi="Arial" w:cs="Arial"/>
          <w:color w:val="000000" w:themeColor="text1"/>
        </w:rPr>
      </w:pPr>
    </w:p>
    <w:p w14:paraId="66D6BD18" w14:textId="77777777" w:rsidR="00812FC7" w:rsidRPr="007E4049" w:rsidRDefault="00812FC7" w:rsidP="00E9569F">
      <w:pPr>
        <w:spacing w:line="360" w:lineRule="auto"/>
        <w:ind w:left="993" w:hanging="993"/>
        <w:rPr>
          <w:rFonts w:ascii="Arial" w:eastAsia="Times New Roman" w:hAnsi="Arial" w:cs="Arial"/>
          <w:color w:val="000000" w:themeColor="text1"/>
        </w:rPr>
      </w:pPr>
    </w:p>
    <w:p w14:paraId="35423D7C" w14:textId="2DA1DA7C" w:rsidR="00BF4D9A" w:rsidRPr="007E4049" w:rsidRDefault="0ECBA137"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Zgodnie z odpowiedziami, jakie uzyskano na pytanie</w:t>
      </w:r>
      <w:r w:rsidR="00963940" w:rsidRPr="007E4049">
        <w:rPr>
          <w:rFonts w:ascii="Arial" w:eastAsia="Times New Roman" w:hAnsi="Arial" w:cs="Arial"/>
          <w:color w:val="000000" w:themeColor="text1"/>
        </w:rPr>
        <w:t xml:space="preserve"> o to</w:t>
      </w:r>
      <w:r w:rsidRPr="007E4049">
        <w:rPr>
          <w:rFonts w:ascii="Arial" w:eastAsia="Times New Roman" w:hAnsi="Arial" w:cs="Arial"/>
          <w:color w:val="000000" w:themeColor="text1"/>
        </w:rPr>
        <w:t xml:space="preserve"> które z warsztatów były najciekawsze, największym zainteresowaniem młodzieży cieszyły się zajęcia dotyczące </w:t>
      </w:r>
      <w:r w:rsidR="4657C6C1" w:rsidRPr="007E4049">
        <w:rPr>
          <w:rFonts w:ascii="Arial" w:eastAsia="Times New Roman" w:hAnsi="Arial" w:cs="Arial"/>
          <w:color w:val="000000" w:themeColor="text1"/>
        </w:rPr>
        <w:t>kręcenia</w:t>
      </w:r>
      <w:r w:rsidR="5CA57521" w:rsidRPr="007E4049">
        <w:rPr>
          <w:rFonts w:ascii="Arial" w:eastAsia="Times New Roman" w:hAnsi="Arial" w:cs="Arial"/>
          <w:color w:val="000000" w:themeColor="text1"/>
        </w:rPr>
        <w:t xml:space="preserve"> rolek i ich wykorzystaniem w mediach społecznościowych (34,2%)</w:t>
      </w:r>
      <w:r w:rsidR="75CAE8D2" w:rsidRPr="007E4049">
        <w:rPr>
          <w:rFonts w:ascii="Arial" w:eastAsia="Times New Roman" w:hAnsi="Arial" w:cs="Arial"/>
          <w:color w:val="000000" w:themeColor="text1"/>
        </w:rPr>
        <w:t xml:space="preserve"> oraz wykorzystaniem gier fabularnych (27,0%). Na kolejnych miejscach znalazły się </w:t>
      </w:r>
      <w:r w:rsidR="4E53FB68" w:rsidRPr="007E4049">
        <w:rPr>
          <w:rFonts w:ascii="Arial" w:eastAsia="Times New Roman" w:hAnsi="Arial" w:cs="Arial"/>
          <w:color w:val="000000" w:themeColor="text1"/>
        </w:rPr>
        <w:t xml:space="preserve">wykłady na temat przedsiębiorczości (16,2%) oraz spotkania dotyczące </w:t>
      </w:r>
      <w:r w:rsidR="0A7CFF17" w:rsidRPr="007E4049">
        <w:rPr>
          <w:rFonts w:ascii="Arial" w:eastAsia="Times New Roman" w:hAnsi="Arial" w:cs="Arial"/>
          <w:color w:val="000000" w:themeColor="text1"/>
        </w:rPr>
        <w:t>przygotowania biznesplanu (9,0%), umieszczania wyzwań na platformie TikTok (7,2%), a także prowadzenia dział</w:t>
      </w:r>
      <w:r w:rsidR="6AF49B4A" w:rsidRPr="007E4049">
        <w:rPr>
          <w:rFonts w:ascii="Arial" w:eastAsia="Times New Roman" w:hAnsi="Arial" w:cs="Arial"/>
          <w:color w:val="000000" w:themeColor="text1"/>
        </w:rPr>
        <w:t>alności gospodarczej (6,3%)</w:t>
      </w:r>
      <w:r w:rsidR="00F206EC">
        <w:rPr>
          <w:rFonts w:ascii="Arial" w:eastAsia="Times New Roman" w:hAnsi="Arial" w:cs="Arial"/>
          <w:color w:val="000000" w:themeColor="text1"/>
        </w:rPr>
        <w:t xml:space="preserve"> (ryc. 17.)</w:t>
      </w:r>
      <w:r w:rsidR="001605B8">
        <w:rPr>
          <w:rFonts w:ascii="Arial" w:eastAsia="Times New Roman" w:hAnsi="Arial" w:cs="Arial"/>
          <w:color w:val="000000" w:themeColor="text1"/>
        </w:rPr>
        <w:t>.</w:t>
      </w:r>
    </w:p>
    <w:p w14:paraId="10EC6461" w14:textId="06D0ED14" w:rsidR="00BF4D9A" w:rsidRPr="007E4049" w:rsidRDefault="00BF4D9A" w:rsidP="00925F3A">
      <w:pPr>
        <w:spacing w:line="360" w:lineRule="auto"/>
        <w:rPr>
          <w:rFonts w:ascii="Arial" w:eastAsia="Times New Roman" w:hAnsi="Arial" w:cs="Arial"/>
          <w:color w:val="000000" w:themeColor="text1"/>
        </w:rPr>
      </w:pPr>
    </w:p>
    <w:p w14:paraId="39EAA0AA" w14:textId="02201504" w:rsidR="00BF4D9A" w:rsidRDefault="00BF4D9A" w:rsidP="00925F3A">
      <w:pPr>
        <w:spacing w:after="0"/>
        <w:rPr>
          <w:rFonts w:ascii="Arial" w:eastAsia="Calibri" w:hAnsi="Arial" w:cs="Arial"/>
          <w:color w:val="000000" w:themeColor="text1"/>
          <w:sz w:val="22"/>
          <w:szCs w:val="22"/>
        </w:rPr>
      </w:pPr>
    </w:p>
    <w:p w14:paraId="0B82FD45" w14:textId="77777777" w:rsidR="00A10D32" w:rsidRDefault="00A10D32" w:rsidP="00925F3A">
      <w:pPr>
        <w:spacing w:after="0"/>
        <w:rPr>
          <w:rFonts w:ascii="Arial" w:eastAsia="Calibri" w:hAnsi="Arial" w:cs="Arial"/>
          <w:color w:val="000000" w:themeColor="text1"/>
          <w:sz w:val="22"/>
          <w:szCs w:val="22"/>
        </w:rPr>
      </w:pPr>
    </w:p>
    <w:p w14:paraId="3B3AF5A4" w14:textId="77777777" w:rsidR="00A10D32" w:rsidRDefault="00A10D32" w:rsidP="00925F3A">
      <w:pPr>
        <w:spacing w:after="0"/>
        <w:rPr>
          <w:rFonts w:ascii="Arial" w:eastAsia="Calibri" w:hAnsi="Arial" w:cs="Arial"/>
          <w:color w:val="000000" w:themeColor="text1"/>
          <w:sz w:val="22"/>
          <w:szCs w:val="22"/>
        </w:rPr>
      </w:pPr>
    </w:p>
    <w:p w14:paraId="5FEE698C" w14:textId="77777777" w:rsidR="00A10D32" w:rsidRDefault="00A10D32" w:rsidP="00925F3A">
      <w:pPr>
        <w:spacing w:after="0"/>
        <w:rPr>
          <w:rFonts w:ascii="Arial" w:eastAsia="Calibri" w:hAnsi="Arial" w:cs="Arial"/>
          <w:color w:val="000000" w:themeColor="text1"/>
          <w:sz w:val="22"/>
          <w:szCs w:val="22"/>
        </w:rPr>
      </w:pPr>
    </w:p>
    <w:p w14:paraId="5853F8F3" w14:textId="77777777" w:rsidR="00A10D32" w:rsidRDefault="00A10D32" w:rsidP="00925F3A">
      <w:pPr>
        <w:spacing w:after="0"/>
        <w:rPr>
          <w:rFonts w:ascii="Arial" w:eastAsia="Calibri" w:hAnsi="Arial" w:cs="Arial"/>
          <w:color w:val="000000" w:themeColor="text1"/>
          <w:sz w:val="22"/>
          <w:szCs w:val="22"/>
        </w:rPr>
      </w:pPr>
    </w:p>
    <w:p w14:paraId="28825AFF" w14:textId="77777777" w:rsidR="00A10D32" w:rsidRDefault="00A10D32" w:rsidP="00925F3A">
      <w:pPr>
        <w:spacing w:after="0"/>
        <w:rPr>
          <w:rFonts w:ascii="Arial" w:eastAsia="Calibri" w:hAnsi="Arial" w:cs="Arial"/>
          <w:color w:val="000000" w:themeColor="text1"/>
          <w:sz w:val="22"/>
          <w:szCs w:val="22"/>
        </w:rPr>
      </w:pPr>
    </w:p>
    <w:p w14:paraId="2BE99E83" w14:textId="77777777" w:rsidR="00A10D32" w:rsidRPr="007E4049" w:rsidRDefault="00A10D32" w:rsidP="00925F3A">
      <w:pPr>
        <w:spacing w:after="0"/>
        <w:rPr>
          <w:rFonts w:ascii="Arial" w:eastAsia="Calibri" w:hAnsi="Arial" w:cs="Arial"/>
          <w:color w:val="000000" w:themeColor="text1"/>
          <w:sz w:val="22"/>
          <w:szCs w:val="22"/>
        </w:rPr>
      </w:pPr>
    </w:p>
    <w:p w14:paraId="7CF7046D" w14:textId="77777777" w:rsidR="00EB68FC" w:rsidRDefault="00A10D32" w:rsidP="00EB68FC">
      <w:pPr>
        <w:spacing w:line="276" w:lineRule="auto"/>
        <w:rPr>
          <w:rFonts w:ascii="Arial" w:eastAsia="Times New Roman" w:hAnsi="Arial" w:cs="Arial"/>
          <w:color w:val="000000" w:themeColor="text1"/>
          <w:sz w:val="22"/>
          <w:szCs w:val="22"/>
        </w:rPr>
      </w:pPr>
      <w:r w:rsidRPr="007E4049">
        <w:rPr>
          <w:rFonts w:ascii="Arial" w:hAnsi="Arial" w:cs="Arial"/>
          <w:noProof/>
          <w:color w:val="000000" w:themeColor="text1"/>
          <w:lang w:eastAsia="pl-PL"/>
        </w:rPr>
        <w:lastRenderedPageBreak/>
        <w:drawing>
          <wp:inline distT="0" distB="0" distL="0" distR="0" wp14:anchorId="6E4951C5" wp14:editId="0832D5B9">
            <wp:extent cx="5657850" cy="4410075"/>
            <wp:effectExtent l="19050" t="19050" r="19050" b="9525"/>
            <wp:docPr id="22" name="Wykres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E88E9B-56AE-D05C-C388-352AF581A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46F9ED" w14:textId="2B71CD19" w:rsidR="00A10D32" w:rsidRPr="00E9569F" w:rsidRDefault="00A10D32" w:rsidP="00EB68FC">
      <w:pPr>
        <w:spacing w:line="360" w:lineRule="auto"/>
        <w:ind w:left="993" w:hanging="993"/>
        <w:rPr>
          <w:rFonts w:ascii="Arial" w:eastAsia="Times New Roman" w:hAnsi="Arial" w:cs="Arial"/>
          <w:color w:val="000000" w:themeColor="text1"/>
          <w:sz w:val="22"/>
          <w:szCs w:val="22"/>
        </w:rPr>
      </w:pPr>
      <w:r w:rsidRPr="001605B8">
        <w:rPr>
          <w:rFonts w:ascii="Arial" w:eastAsia="Times New Roman" w:hAnsi="Arial" w:cs="Arial"/>
          <w:b/>
          <w:bCs/>
          <w:color w:val="000000" w:themeColor="text1"/>
          <w:sz w:val="22"/>
          <w:szCs w:val="22"/>
        </w:rPr>
        <w:t>R</w:t>
      </w:r>
      <w:r w:rsidRPr="001605B8">
        <w:rPr>
          <w:rFonts w:ascii="Arial" w:eastAsia="Times New Roman" w:hAnsi="Arial" w:cs="Arial"/>
          <w:b/>
          <w:bCs/>
          <w:color w:val="000000" w:themeColor="text1"/>
          <w:szCs w:val="22"/>
        </w:rPr>
        <w:t>yc. 17.</w:t>
      </w:r>
      <w:r w:rsidRPr="005D14C9">
        <w:rPr>
          <w:rFonts w:ascii="Arial" w:eastAsia="Times New Roman" w:hAnsi="Arial" w:cs="Arial"/>
          <w:color w:val="000000" w:themeColor="text1"/>
          <w:szCs w:val="22"/>
        </w:rPr>
        <w:t xml:space="preserve"> Wskazanie najciekawszych warsztatów zrealizowanych w ramach projektu </w:t>
      </w:r>
      <w:r w:rsidR="00E9569F">
        <w:rPr>
          <w:rFonts w:ascii="Arial" w:eastAsia="Times New Roman" w:hAnsi="Arial" w:cs="Arial"/>
          <w:color w:val="000000" w:themeColor="text1"/>
          <w:szCs w:val="22"/>
        </w:rPr>
        <w:t xml:space="preserve">  </w:t>
      </w:r>
      <w:r w:rsidRPr="005D14C9">
        <w:rPr>
          <w:rFonts w:ascii="Arial" w:eastAsia="Times New Roman" w:hAnsi="Arial" w:cs="Arial"/>
          <w:color w:val="000000" w:themeColor="text1"/>
          <w:szCs w:val="22"/>
        </w:rPr>
        <w:t>pn. „TikTok Przedsiębiorczości”</w:t>
      </w:r>
    </w:p>
    <w:p w14:paraId="18C524DC" w14:textId="77777777" w:rsidR="00A10D32" w:rsidRPr="007E4049" w:rsidRDefault="00A10D32" w:rsidP="00925F3A">
      <w:pPr>
        <w:spacing w:line="360" w:lineRule="auto"/>
        <w:rPr>
          <w:rFonts w:ascii="Arial" w:eastAsia="Times New Roman" w:hAnsi="Arial" w:cs="Arial"/>
          <w:color w:val="000000" w:themeColor="text1"/>
          <w:sz w:val="22"/>
          <w:szCs w:val="22"/>
        </w:rPr>
      </w:pPr>
    </w:p>
    <w:p w14:paraId="5D2DDB4C" w14:textId="7A004509" w:rsidR="00BF4D9A" w:rsidRPr="007E4049" w:rsidRDefault="00BF4D9A" w:rsidP="00925F3A">
      <w:pPr>
        <w:spacing w:line="360" w:lineRule="auto"/>
        <w:rPr>
          <w:rFonts w:ascii="Arial" w:eastAsia="Times New Roman" w:hAnsi="Arial" w:cs="Arial"/>
          <w:color w:val="000000" w:themeColor="text1"/>
        </w:rPr>
      </w:pPr>
    </w:p>
    <w:p w14:paraId="0BE8AF5D" w14:textId="66521829" w:rsidR="57201864" w:rsidRPr="007E4049" w:rsidRDefault="57201864" w:rsidP="00925F3A">
      <w:pPr>
        <w:spacing w:after="0"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Badając wpływ mediów społecznościowych i elementów gamifikacji na nabycie nowych umiejętności w obszarze przedsiębiorczości </w:t>
      </w:r>
      <w:r w:rsidR="6CF92481" w:rsidRPr="007E4049">
        <w:rPr>
          <w:rFonts w:ascii="Arial" w:eastAsia="Times New Roman" w:hAnsi="Arial" w:cs="Arial"/>
          <w:color w:val="000000" w:themeColor="text1"/>
        </w:rPr>
        <w:t xml:space="preserve">wrócono uwagę na to, </w:t>
      </w:r>
      <w:r w:rsidR="001310C7">
        <w:rPr>
          <w:rFonts w:ascii="Arial" w:eastAsia="Times New Roman" w:hAnsi="Arial" w:cs="Arial"/>
          <w:color w:val="000000" w:themeColor="text1"/>
        </w:rPr>
        <w:t xml:space="preserve">             </w:t>
      </w:r>
      <w:r w:rsidR="6CF92481" w:rsidRPr="007E4049">
        <w:rPr>
          <w:rFonts w:ascii="Arial" w:eastAsia="Times New Roman" w:hAnsi="Arial" w:cs="Arial"/>
          <w:color w:val="000000" w:themeColor="text1"/>
        </w:rPr>
        <w:t xml:space="preserve">że większość uczniów zadeklarowała korzyści płynące z tego sposobu prowadzenia edukacji. </w:t>
      </w:r>
      <w:r w:rsidR="00E8F529" w:rsidRPr="007E4049">
        <w:rPr>
          <w:rFonts w:ascii="Arial" w:eastAsia="Times New Roman" w:hAnsi="Arial" w:cs="Arial"/>
          <w:color w:val="000000" w:themeColor="text1"/>
        </w:rPr>
        <w:t>Nabycie wielu nowych umiejętności zgłosiło 13,5% osób, natomiast 50,5% uznało</w:t>
      </w:r>
      <w:r w:rsidR="5222EAD6" w:rsidRPr="007E4049">
        <w:rPr>
          <w:rFonts w:ascii="Arial" w:eastAsia="Times New Roman" w:hAnsi="Arial" w:cs="Arial"/>
          <w:color w:val="000000" w:themeColor="text1"/>
        </w:rPr>
        <w:t xml:space="preserve"> nowo zdobyte umiejętności za</w:t>
      </w:r>
      <w:r w:rsidR="4D53F728" w:rsidRPr="007E4049">
        <w:rPr>
          <w:rFonts w:ascii="Arial" w:eastAsia="Times New Roman" w:hAnsi="Arial" w:cs="Arial"/>
          <w:color w:val="000000" w:themeColor="text1"/>
        </w:rPr>
        <w:t xml:space="preserve"> konkretn</w:t>
      </w:r>
      <w:r w:rsidR="5BA8B64C" w:rsidRPr="007E4049">
        <w:rPr>
          <w:rFonts w:ascii="Arial" w:eastAsia="Times New Roman" w:hAnsi="Arial" w:cs="Arial"/>
          <w:color w:val="000000" w:themeColor="text1"/>
        </w:rPr>
        <w:t xml:space="preserve">e. </w:t>
      </w:r>
      <w:r w:rsidR="5A965830" w:rsidRPr="007E4049">
        <w:rPr>
          <w:rFonts w:ascii="Arial" w:eastAsia="Times New Roman" w:hAnsi="Arial" w:cs="Arial"/>
          <w:color w:val="000000" w:themeColor="text1"/>
        </w:rPr>
        <w:t xml:space="preserve">Jedynie 3,6% respondentów </w:t>
      </w:r>
      <w:r w:rsidR="21F68148" w:rsidRPr="007E4049">
        <w:rPr>
          <w:rFonts w:ascii="Arial" w:eastAsia="Times New Roman" w:hAnsi="Arial" w:cs="Arial"/>
          <w:color w:val="000000" w:themeColor="text1"/>
        </w:rPr>
        <w:t>stwierdziło</w:t>
      </w:r>
      <w:r w:rsidR="5A965830" w:rsidRPr="007E4049">
        <w:rPr>
          <w:rFonts w:ascii="Arial" w:eastAsia="Times New Roman" w:hAnsi="Arial" w:cs="Arial"/>
          <w:color w:val="000000" w:themeColor="text1"/>
        </w:rPr>
        <w:t>, że nie dowiedziało się niczego nowego, a 5,4%</w:t>
      </w:r>
      <w:r w:rsidR="7BE16F6A" w:rsidRPr="007E4049">
        <w:rPr>
          <w:rFonts w:ascii="Arial" w:eastAsia="Times New Roman" w:hAnsi="Arial" w:cs="Arial"/>
          <w:color w:val="000000" w:themeColor="text1"/>
        </w:rPr>
        <w:t xml:space="preserve"> raczej nie nabyło nowych umiejętności</w:t>
      </w:r>
      <w:r w:rsidR="0E5A2527" w:rsidRPr="007E4049">
        <w:rPr>
          <w:rFonts w:ascii="Arial" w:eastAsia="Times New Roman" w:hAnsi="Arial" w:cs="Arial"/>
          <w:color w:val="000000" w:themeColor="text1"/>
        </w:rPr>
        <w:t>. W przypadku 27,0% młodzież</w:t>
      </w:r>
      <w:r w:rsidR="532FA04C" w:rsidRPr="007E4049">
        <w:rPr>
          <w:rFonts w:ascii="Arial" w:eastAsia="Times New Roman" w:hAnsi="Arial" w:cs="Arial"/>
          <w:color w:val="000000" w:themeColor="text1"/>
        </w:rPr>
        <w:t>y nie zaobserwowano zmian</w:t>
      </w:r>
      <w:r w:rsidR="0E5A2527" w:rsidRPr="007E4049">
        <w:rPr>
          <w:rFonts w:ascii="Arial" w:eastAsia="Times New Roman" w:hAnsi="Arial" w:cs="Arial"/>
          <w:color w:val="000000" w:themeColor="text1"/>
        </w:rPr>
        <w:t xml:space="preserve"> </w:t>
      </w:r>
      <w:r w:rsidR="7BE16F6A" w:rsidRPr="007E4049">
        <w:rPr>
          <w:rFonts w:ascii="Arial" w:eastAsia="Times New Roman" w:hAnsi="Arial" w:cs="Arial"/>
          <w:color w:val="000000" w:themeColor="text1"/>
        </w:rPr>
        <w:t>(ryc. 18).</w:t>
      </w:r>
      <w:r w:rsidR="01A9B70D" w:rsidRPr="007E4049">
        <w:rPr>
          <w:rFonts w:ascii="Arial" w:eastAsia="Times New Roman" w:hAnsi="Arial" w:cs="Arial"/>
          <w:color w:val="000000" w:themeColor="text1"/>
        </w:rPr>
        <w:t xml:space="preserve"> </w:t>
      </w:r>
    </w:p>
    <w:p w14:paraId="68C21107" w14:textId="365A414D" w:rsidR="473B2C15" w:rsidRPr="007E4049" w:rsidRDefault="473B2C15" w:rsidP="00925F3A">
      <w:pPr>
        <w:spacing w:line="240" w:lineRule="auto"/>
        <w:rPr>
          <w:rFonts w:ascii="Arial" w:eastAsiaTheme="minorEastAsia" w:hAnsi="Arial" w:cs="Arial"/>
          <w:color w:val="000000" w:themeColor="text1"/>
        </w:rPr>
      </w:pPr>
    </w:p>
    <w:p w14:paraId="0BEFA729" w14:textId="2D1D7895" w:rsidR="00BF4D9A" w:rsidRPr="007E4049" w:rsidRDefault="00BF4D9A" w:rsidP="00925F3A">
      <w:pPr>
        <w:spacing w:line="360" w:lineRule="auto"/>
        <w:rPr>
          <w:rFonts w:ascii="Arial" w:eastAsia="Times New Roman" w:hAnsi="Arial" w:cs="Arial"/>
          <w:color w:val="000000" w:themeColor="text1"/>
        </w:rPr>
      </w:pPr>
    </w:p>
    <w:p w14:paraId="205F586A" w14:textId="251C2E2C" w:rsidR="00BF4D9A" w:rsidRPr="007E4049" w:rsidRDefault="005E46FD" w:rsidP="00925F3A">
      <w:pPr>
        <w:spacing w:after="0"/>
        <w:rPr>
          <w:rFonts w:ascii="Arial" w:eastAsia="Calibri" w:hAnsi="Arial" w:cs="Arial"/>
          <w:color w:val="000000" w:themeColor="text1"/>
          <w:sz w:val="22"/>
          <w:szCs w:val="22"/>
        </w:rPr>
      </w:pPr>
      <w:r w:rsidRPr="007E4049">
        <w:rPr>
          <w:rFonts w:ascii="Arial" w:hAnsi="Arial" w:cs="Arial"/>
          <w:noProof/>
          <w:color w:val="000000" w:themeColor="text1"/>
          <w:lang w:eastAsia="pl-PL"/>
        </w:rPr>
        <w:lastRenderedPageBreak/>
        <w:drawing>
          <wp:inline distT="0" distB="0" distL="0" distR="0" wp14:anchorId="2674D0C6" wp14:editId="353D8CB3">
            <wp:extent cx="5732890" cy="4206240"/>
            <wp:effectExtent l="19050" t="19050" r="20320" b="22860"/>
            <wp:docPr id="23" name="Wykres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79640E-42D2-578B-C0CF-DCBBDDD38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DD912C" w14:textId="470B510B" w:rsidR="00BF4D9A" w:rsidRPr="005D14C9" w:rsidRDefault="2C1CAA56" w:rsidP="00E9569F">
      <w:pPr>
        <w:spacing w:before="120" w:after="0" w:line="360" w:lineRule="auto"/>
        <w:ind w:left="992" w:hanging="992"/>
        <w:rPr>
          <w:rFonts w:ascii="Arial" w:eastAsia="Times New Roman" w:hAnsi="Arial" w:cs="Arial"/>
          <w:color w:val="000000" w:themeColor="text1"/>
          <w:szCs w:val="22"/>
        </w:rPr>
      </w:pPr>
      <w:r w:rsidRPr="001605B8">
        <w:rPr>
          <w:rFonts w:ascii="Arial" w:eastAsia="Times New Roman" w:hAnsi="Arial" w:cs="Arial"/>
          <w:b/>
          <w:bCs/>
          <w:color w:val="000000" w:themeColor="text1"/>
          <w:szCs w:val="22"/>
        </w:rPr>
        <w:t>Ryc. 18.</w:t>
      </w:r>
      <w:r w:rsidRPr="005D14C9">
        <w:rPr>
          <w:rFonts w:ascii="Arial" w:eastAsia="Times New Roman" w:hAnsi="Arial" w:cs="Arial"/>
          <w:color w:val="000000" w:themeColor="text1"/>
          <w:szCs w:val="22"/>
        </w:rPr>
        <w:t xml:space="preserve"> </w:t>
      </w:r>
      <w:r w:rsidR="11C88FEB" w:rsidRPr="005D14C9">
        <w:rPr>
          <w:rFonts w:ascii="Arial" w:eastAsia="Times New Roman" w:hAnsi="Arial" w:cs="Arial"/>
          <w:color w:val="000000" w:themeColor="text1"/>
          <w:szCs w:val="22"/>
        </w:rPr>
        <w:t>Wpływ</w:t>
      </w:r>
      <w:r w:rsidRPr="005D14C9">
        <w:rPr>
          <w:rFonts w:ascii="Arial" w:eastAsia="Times New Roman" w:hAnsi="Arial" w:cs="Arial"/>
          <w:color w:val="000000" w:themeColor="text1"/>
          <w:szCs w:val="22"/>
        </w:rPr>
        <w:t xml:space="preserve"> wykorzystani</w:t>
      </w:r>
      <w:r w:rsidR="08576326" w:rsidRPr="005D14C9">
        <w:rPr>
          <w:rFonts w:ascii="Arial" w:eastAsia="Times New Roman" w:hAnsi="Arial" w:cs="Arial"/>
          <w:color w:val="000000" w:themeColor="text1"/>
          <w:szCs w:val="22"/>
        </w:rPr>
        <w:t>a</w:t>
      </w:r>
      <w:r w:rsidRPr="005D14C9">
        <w:rPr>
          <w:rFonts w:ascii="Arial" w:eastAsia="Times New Roman" w:hAnsi="Arial" w:cs="Arial"/>
          <w:color w:val="000000" w:themeColor="text1"/>
          <w:szCs w:val="22"/>
        </w:rPr>
        <w:t xml:space="preserve"> mediów społecznościowych i elementów gamifikacji</w:t>
      </w:r>
      <w:r w:rsidR="34393176" w:rsidRPr="005D14C9">
        <w:rPr>
          <w:rFonts w:ascii="Arial" w:eastAsia="Times New Roman" w:hAnsi="Arial" w:cs="Arial"/>
          <w:color w:val="000000" w:themeColor="text1"/>
          <w:szCs w:val="22"/>
        </w:rPr>
        <w:t xml:space="preserve"> na nabycie nowych umiejętności w obszarze przedsiębiorczości</w:t>
      </w:r>
    </w:p>
    <w:p w14:paraId="73F6BEBC" w14:textId="77777777" w:rsidR="001E32FE" w:rsidRPr="005D14C9" w:rsidRDefault="001E32FE" w:rsidP="00925F3A">
      <w:pPr>
        <w:spacing w:after="0" w:line="360" w:lineRule="auto"/>
        <w:rPr>
          <w:rFonts w:ascii="Arial" w:eastAsia="Times New Roman" w:hAnsi="Arial" w:cs="Arial"/>
          <w:color w:val="000000" w:themeColor="text1"/>
          <w:szCs w:val="22"/>
        </w:rPr>
      </w:pPr>
    </w:p>
    <w:p w14:paraId="6E1DD5B4" w14:textId="4DD49220" w:rsidR="00BF4D9A" w:rsidRPr="005D14C9" w:rsidRDefault="00BF4D9A" w:rsidP="00925F3A">
      <w:pPr>
        <w:spacing w:after="0" w:line="360" w:lineRule="auto"/>
        <w:rPr>
          <w:rFonts w:ascii="Arial" w:eastAsia="Times New Roman" w:hAnsi="Arial" w:cs="Arial"/>
          <w:color w:val="000000" w:themeColor="text1"/>
          <w:szCs w:val="22"/>
        </w:rPr>
      </w:pPr>
    </w:p>
    <w:p w14:paraId="63DA579F" w14:textId="2CAC89B2" w:rsidR="00B96B96" w:rsidRPr="005D14C9" w:rsidRDefault="00B96B96" w:rsidP="00925F3A">
      <w:pPr>
        <w:spacing w:line="360" w:lineRule="auto"/>
        <w:ind w:firstLine="567"/>
        <w:rPr>
          <w:rFonts w:ascii="Arial" w:eastAsia="Times New Roman" w:hAnsi="Arial" w:cs="Arial"/>
          <w:color w:val="000000" w:themeColor="text1"/>
          <w:sz w:val="28"/>
        </w:rPr>
      </w:pPr>
    </w:p>
    <w:p w14:paraId="3F378841" w14:textId="147F4918" w:rsidR="00BF4D9A" w:rsidRPr="007E4049" w:rsidRDefault="6DE8471E"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Analiza deklarowanych umiejętności nabytych w trakcie warsztatów wykazała</w:t>
      </w:r>
      <w:r w:rsidR="061CA50C" w:rsidRPr="007E4049">
        <w:rPr>
          <w:rFonts w:ascii="Arial" w:eastAsia="Times New Roman" w:hAnsi="Arial" w:cs="Arial"/>
          <w:color w:val="000000" w:themeColor="text1"/>
        </w:rPr>
        <w:t xml:space="preserve"> brak różnic pomiędzy drugim i trzecim etapem w przypadku grupy,</w:t>
      </w:r>
      <w:r w:rsidR="001310C7">
        <w:rPr>
          <w:rFonts w:ascii="Arial" w:eastAsia="Times New Roman" w:hAnsi="Arial" w:cs="Arial"/>
          <w:color w:val="000000" w:themeColor="text1"/>
        </w:rPr>
        <w:t xml:space="preserve">  </w:t>
      </w:r>
      <w:r w:rsidR="061CA50C" w:rsidRPr="007E4049">
        <w:rPr>
          <w:rFonts w:ascii="Arial" w:eastAsia="Times New Roman" w:hAnsi="Arial" w:cs="Arial"/>
          <w:color w:val="000000" w:themeColor="text1"/>
        </w:rPr>
        <w:t xml:space="preserve"> </w:t>
      </w:r>
      <w:r w:rsidR="001310C7">
        <w:rPr>
          <w:rFonts w:ascii="Arial" w:eastAsia="Times New Roman" w:hAnsi="Arial" w:cs="Arial"/>
          <w:color w:val="000000" w:themeColor="text1"/>
        </w:rPr>
        <w:t xml:space="preserve">                    </w:t>
      </w:r>
      <w:r w:rsidR="061CA50C" w:rsidRPr="007E4049">
        <w:rPr>
          <w:rFonts w:ascii="Arial" w:eastAsia="Times New Roman" w:hAnsi="Arial" w:cs="Arial"/>
          <w:color w:val="000000" w:themeColor="text1"/>
        </w:rPr>
        <w:t xml:space="preserve">która zadeklarowała </w:t>
      </w:r>
      <w:r w:rsidR="31F9C88B" w:rsidRPr="007E4049">
        <w:rPr>
          <w:rFonts w:ascii="Arial" w:eastAsia="Times New Roman" w:hAnsi="Arial" w:cs="Arial"/>
          <w:color w:val="000000" w:themeColor="text1"/>
        </w:rPr>
        <w:t>umiejętność</w:t>
      </w:r>
      <w:r w:rsidR="061CA50C" w:rsidRPr="007E4049">
        <w:rPr>
          <w:rFonts w:ascii="Arial" w:eastAsia="Times New Roman" w:hAnsi="Arial" w:cs="Arial"/>
          <w:color w:val="000000" w:themeColor="text1"/>
        </w:rPr>
        <w:t xml:space="preserve"> </w:t>
      </w:r>
      <w:r w:rsidR="3D7EC54E" w:rsidRPr="007E4049">
        <w:rPr>
          <w:rFonts w:ascii="Arial" w:eastAsia="Times New Roman" w:hAnsi="Arial" w:cs="Arial"/>
          <w:color w:val="000000" w:themeColor="text1"/>
        </w:rPr>
        <w:t>przygotowania materiałó</w:t>
      </w:r>
      <w:r w:rsidR="061CA50C" w:rsidRPr="007E4049">
        <w:rPr>
          <w:rFonts w:ascii="Arial" w:eastAsia="Times New Roman" w:hAnsi="Arial" w:cs="Arial"/>
          <w:color w:val="000000" w:themeColor="text1"/>
        </w:rPr>
        <w:t>w</w:t>
      </w:r>
      <w:r w:rsidR="3D035150" w:rsidRPr="007E4049">
        <w:rPr>
          <w:rFonts w:ascii="Arial" w:eastAsia="Times New Roman" w:hAnsi="Arial" w:cs="Arial"/>
          <w:color w:val="000000" w:themeColor="text1"/>
        </w:rPr>
        <w:t xml:space="preserve"> przy pomocy me</w:t>
      </w:r>
      <w:r w:rsidR="00D91553" w:rsidRPr="007E4049">
        <w:rPr>
          <w:rFonts w:ascii="Arial" w:eastAsia="Times New Roman" w:hAnsi="Arial" w:cs="Arial"/>
          <w:color w:val="000000" w:themeColor="text1"/>
        </w:rPr>
        <w:t xml:space="preserve">diów społecznościowych (51,4%). </w:t>
      </w:r>
      <w:r w:rsidR="00552C44" w:rsidRPr="007E4049">
        <w:rPr>
          <w:rFonts w:ascii="Arial" w:eastAsia="Times New Roman" w:hAnsi="Arial" w:cs="Arial"/>
          <w:color w:val="000000" w:themeColor="text1"/>
        </w:rPr>
        <w:t xml:space="preserve">Wzrosła natomiast liczba osób </w:t>
      </w:r>
      <w:r w:rsidR="6E718D17" w:rsidRPr="007E4049">
        <w:rPr>
          <w:rFonts w:ascii="Arial" w:eastAsia="Times New Roman" w:hAnsi="Arial" w:cs="Arial"/>
          <w:color w:val="000000" w:themeColor="text1"/>
        </w:rPr>
        <w:t xml:space="preserve">zaznajomionych z takimi </w:t>
      </w:r>
      <w:r w:rsidR="63C4EFCF" w:rsidRPr="007E4049">
        <w:rPr>
          <w:rFonts w:ascii="Arial" w:eastAsia="Times New Roman" w:hAnsi="Arial" w:cs="Arial"/>
          <w:color w:val="000000" w:themeColor="text1"/>
        </w:rPr>
        <w:t>możliwościami</w:t>
      </w:r>
      <w:r w:rsidR="6E718D17" w:rsidRPr="007E4049">
        <w:rPr>
          <w:rFonts w:ascii="Arial" w:eastAsia="Times New Roman" w:hAnsi="Arial" w:cs="Arial"/>
          <w:color w:val="000000" w:themeColor="text1"/>
        </w:rPr>
        <w:t xml:space="preserve"> jak</w:t>
      </w:r>
      <w:r w:rsidR="3E5DEF86" w:rsidRPr="007E4049">
        <w:rPr>
          <w:rFonts w:ascii="Arial" w:eastAsia="Times New Roman" w:hAnsi="Arial" w:cs="Arial"/>
          <w:color w:val="000000" w:themeColor="text1"/>
        </w:rPr>
        <w:t>:</w:t>
      </w:r>
      <w:r w:rsidR="6E718D17" w:rsidRPr="007E4049">
        <w:rPr>
          <w:rFonts w:ascii="Arial" w:eastAsia="Times New Roman" w:hAnsi="Arial" w:cs="Arial"/>
          <w:color w:val="000000" w:themeColor="text1"/>
        </w:rPr>
        <w:t xml:space="preserve"> </w:t>
      </w:r>
      <w:r w:rsidR="7528EE8E" w:rsidRPr="007E4049">
        <w:rPr>
          <w:rFonts w:ascii="Arial" w:eastAsia="Times New Roman" w:hAnsi="Arial" w:cs="Arial"/>
          <w:color w:val="000000" w:themeColor="text1"/>
        </w:rPr>
        <w:t>występ</w:t>
      </w:r>
      <w:r w:rsidR="6E718D17" w:rsidRPr="007E4049">
        <w:rPr>
          <w:rFonts w:ascii="Arial" w:eastAsia="Times New Roman" w:hAnsi="Arial" w:cs="Arial"/>
          <w:color w:val="000000" w:themeColor="text1"/>
        </w:rPr>
        <w:t xml:space="preserve"> przed kamerą (z 38,2% do </w:t>
      </w:r>
      <w:r w:rsidR="68A2A66C" w:rsidRPr="007E4049">
        <w:rPr>
          <w:rFonts w:ascii="Arial" w:eastAsia="Times New Roman" w:hAnsi="Arial" w:cs="Arial"/>
          <w:color w:val="000000" w:themeColor="text1"/>
        </w:rPr>
        <w:t xml:space="preserve">47,7%), </w:t>
      </w:r>
      <w:r w:rsidR="65815BEE" w:rsidRPr="007E4049">
        <w:rPr>
          <w:rFonts w:ascii="Arial" w:eastAsia="Times New Roman" w:hAnsi="Arial" w:cs="Arial"/>
          <w:color w:val="000000" w:themeColor="text1"/>
        </w:rPr>
        <w:t>umiejętność montażu filmów (z 33,3% do 36,0%), wykorzystanie mapy myśli (z 25,0% do 29,7</w:t>
      </w:r>
      <w:r w:rsidR="3A01E39C" w:rsidRPr="007E4049">
        <w:rPr>
          <w:rFonts w:ascii="Arial" w:eastAsia="Times New Roman" w:hAnsi="Arial" w:cs="Arial"/>
          <w:color w:val="000000" w:themeColor="text1"/>
        </w:rPr>
        <w:t>%), rozpisywanie pomysłów na biznes (z 2</w:t>
      </w:r>
      <w:r w:rsidR="26F92366" w:rsidRPr="007E4049">
        <w:rPr>
          <w:rFonts w:ascii="Arial" w:eastAsia="Times New Roman" w:hAnsi="Arial" w:cs="Arial"/>
          <w:color w:val="000000" w:themeColor="text1"/>
        </w:rPr>
        <w:t>0,8</w:t>
      </w:r>
      <w:r w:rsidR="3A01E39C" w:rsidRPr="007E4049">
        <w:rPr>
          <w:rFonts w:ascii="Arial" w:eastAsia="Times New Roman" w:hAnsi="Arial" w:cs="Arial"/>
          <w:color w:val="000000" w:themeColor="text1"/>
        </w:rPr>
        <w:t xml:space="preserve">% do 33,3%) oraz </w:t>
      </w:r>
      <w:r w:rsidR="2F108FB7" w:rsidRPr="007E4049">
        <w:rPr>
          <w:rFonts w:ascii="Arial" w:eastAsia="Times New Roman" w:hAnsi="Arial" w:cs="Arial"/>
          <w:color w:val="000000" w:themeColor="text1"/>
        </w:rPr>
        <w:t>użycie profesjonalnego sprzętu (z 9,7% do 17,1%). Jedynie w przypadku wykorzystania metody burzy mózgów zauważono</w:t>
      </w:r>
      <w:r w:rsidR="72761427" w:rsidRPr="007E4049">
        <w:rPr>
          <w:rFonts w:ascii="Arial" w:eastAsia="Times New Roman" w:hAnsi="Arial" w:cs="Arial"/>
          <w:color w:val="000000" w:themeColor="text1"/>
        </w:rPr>
        <w:t xml:space="preserve"> s</w:t>
      </w:r>
      <w:r w:rsidR="00205B74">
        <w:rPr>
          <w:rFonts w:ascii="Arial" w:eastAsia="Times New Roman" w:hAnsi="Arial" w:cs="Arial"/>
          <w:color w:val="000000" w:themeColor="text1"/>
        </w:rPr>
        <w:t>padek liczby osób deklarujących</w:t>
      </w:r>
      <w:r w:rsidR="008932D8" w:rsidRPr="007E4049">
        <w:rPr>
          <w:rFonts w:ascii="Arial" w:eastAsia="Times New Roman" w:hAnsi="Arial" w:cs="Arial"/>
          <w:color w:val="000000" w:themeColor="text1"/>
        </w:rPr>
        <w:t xml:space="preserve"> </w:t>
      </w:r>
      <w:r w:rsidR="72761427" w:rsidRPr="007E4049">
        <w:rPr>
          <w:rFonts w:ascii="Arial" w:eastAsia="Times New Roman" w:hAnsi="Arial" w:cs="Arial"/>
          <w:color w:val="000000" w:themeColor="text1"/>
        </w:rPr>
        <w:t>t</w:t>
      </w:r>
      <w:r w:rsidR="7B551483" w:rsidRPr="007E4049">
        <w:rPr>
          <w:rFonts w:ascii="Arial" w:eastAsia="Times New Roman" w:hAnsi="Arial" w:cs="Arial"/>
          <w:color w:val="000000" w:themeColor="text1"/>
        </w:rPr>
        <w:t>ą</w:t>
      </w:r>
      <w:r w:rsidR="72761427" w:rsidRPr="007E4049">
        <w:rPr>
          <w:rFonts w:ascii="Arial" w:eastAsia="Times New Roman" w:hAnsi="Arial" w:cs="Arial"/>
          <w:color w:val="000000" w:themeColor="text1"/>
        </w:rPr>
        <w:t xml:space="preserve"> umiejętność</w:t>
      </w:r>
      <w:r w:rsidR="7C5F38A5" w:rsidRPr="007E4049">
        <w:rPr>
          <w:rFonts w:ascii="Arial" w:eastAsia="Times New Roman" w:hAnsi="Arial" w:cs="Arial"/>
          <w:color w:val="000000" w:themeColor="text1"/>
        </w:rPr>
        <w:t xml:space="preserve"> </w:t>
      </w:r>
      <w:r w:rsidR="72761427" w:rsidRPr="007E4049">
        <w:rPr>
          <w:rFonts w:ascii="Arial" w:eastAsia="Times New Roman" w:hAnsi="Arial" w:cs="Arial"/>
          <w:color w:val="000000" w:themeColor="text1"/>
        </w:rPr>
        <w:t>(z 50,7</w:t>
      </w:r>
      <w:r w:rsidR="0B531DFC" w:rsidRPr="007E4049">
        <w:rPr>
          <w:rFonts w:ascii="Arial" w:eastAsia="Times New Roman" w:hAnsi="Arial" w:cs="Arial"/>
          <w:color w:val="000000" w:themeColor="text1"/>
        </w:rPr>
        <w:t xml:space="preserve">% </w:t>
      </w:r>
      <w:r w:rsidR="001310C7">
        <w:rPr>
          <w:rFonts w:ascii="Arial" w:eastAsia="Times New Roman" w:hAnsi="Arial" w:cs="Arial"/>
          <w:color w:val="000000" w:themeColor="text1"/>
        </w:rPr>
        <w:t xml:space="preserve">     </w:t>
      </w:r>
      <w:r w:rsidR="0B531DFC" w:rsidRPr="007E4049">
        <w:rPr>
          <w:rFonts w:ascii="Arial" w:eastAsia="Times New Roman" w:hAnsi="Arial" w:cs="Arial"/>
          <w:color w:val="000000" w:themeColor="text1"/>
        </w:rPr>
        <w:t>do 45,0%)</w:t>
      </w:r>
      <w:r w:rsidR="00D91553" w:rsidRPr="007E4049">
        <w:rPr>
          <w:rFonts w:ascii="Arial" w:eastAsia="Times New Roman" w:hAnsi="Arial" w:cs="Arial"/>
          <w:color w:val="000000" w:themeColor="text1"/>
        </w:rPr>
        <w:t xml:space="preserve"> (ryc. 19.)</w:t>
      </w:r>
      <w:r w:rsidR="0B531DFC" w:rsidRPr="007E4049">
        <w:rPr>
          <w:rFonts w:ascii="Arial" w:eastAsia="Times New Roman" w:hAnsi="Arial" w:cs="Arial"/>
          <w:color w:val="000000" w:themeColor="text1"/>
        </w:rPr>
        <w:t>.</w:t>
      </w:r>
    </w:p>
    <w:p w14:paraId="59197760" w14:textId="64CE0489" w:rsidR="00BF4D9A" w:rsidRPr="007E4049" w:rsidRDefault="00BF4D9A" w:rsidP="00925F3A">
      <w:pPr>
        <w:spacing w:line="360" w:lineRule="auto"/>
        <w:rPr>
          <w:rFonts w:ascii="Arial" w:eastAsia="Times New Roman" w:hAnsi="Arial" w:cs="Arial"/>
          <w:color w:val="000000" w:themeColor="text1"/>
          <w:highlight w:val="lightGray"/>
        </w:rPr>
      </w:pPr>
    </w:p>
    <w:p w14:paraId="4D5CACCB" w14:textId="29777597" w:rsidR="005E46FD" w:rsidRPr="007E4049" w:rsidRDefault="005E46FD" w:rsidP="00925F3A">
      <w:pPr>
        <w:spacing w:after="0"/>
        <w:rPr>
          <w:rFonts w:ascii="Arial" w:hAnsi="Arial" w:cs="Arial"/>
          <w:noProof/>
          <w:color w:val="000000" w:themeColor="text1"/>
          <w:lang w:eastAsia="pl-PL"/>
        </w:rPr>
      </w:pPr>
    </w:p>
    <w:p w14:paraId="73B9B078" w14:textId="77777777" w:rsidR="00B31C14" w:rsidRDefault="00B31C14" w:rsidP="00925F3A">
      <w:pPr>
        <w:spacing w:after="0" w:line="360" w:lineRule="auto"/>
        <w:rPr>
          <w:rFonts w:ascii="Arial" w:eastAsia="Times New Roman" w:hAnsi="Arial" w:cs="Arial"/>
          <w:b/>
          <w:bCs/>
          <w:color w:val="000000" w:themeColor="text1"/>
          <w:szCs w:val="22"/>
        </w:rPr>
      </w:pPr>
    </w:p>
    <w:p w14:paraId="7A2A0BB9" w14:textId="479EBB52" w:rsidR="00B31C14" w:rsidRDefault="00B31C14" w:rsidP="00925F3A">
      <w:pPr>
        <w:spacing w:after="0" w:line="360" w:lineRule="auto"/>
        <w:rPr>
          <w:rFonts w:ascii="Arial" w:eastAsia="Times New Roman" w:hAnsi="Arial" w:cs="Arial"/>
          <w:b/>
          <w:bCs/>
          <w:color w:val="000000" w:themeColor="text1"/>
          <w:szCs w:val="22"/>
        </w:rPr>
      </w:pPr>
      <w:r>
        <w:rPr>
          <w:noProof/>
          <w:lang w:eastAsia="pl-PL"/>
        </w:rPr>
        <w:drawing>
          <wp:inline distT="0" distB="0" distL="0" distR="0" wp14:anchorId="4DF802CB" wp14:editId="7723C1B7">
            <wp:extent cx="5723906" cy="6341423"/>
            <wp:effectExtent l="19050" t="19050" r="10160" b="21590"/>
            <wp:docPr id="38" name="Wykres 3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F7473F6-B29C-ED0E-DFC1-22C052ABA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2F0137" w14:textId="270EC724" w:rsidR="00BF4D9A" w:rsidRPr="005D14C9" w:rsidRDefault="2112F9F5" w:rsidP="00E9569F">
      <w:pPr>
        <w:spacing w:before="120" w:after="0" w:line="360" w:lineRule="auto"/>
        <w:ind w:left="992" w:hanging="992"/>
        <w:rPr>
          <w:rFonts w:ascii="Arial" w:eastAsia="Times New Roman" w:hAnsi="Arial" w:cs="Arial"/>
          <w:color w:val="000000" w:themeColor="text1"/>
          <w:szCs w:val="22"/>
        </w:rPr>
      </w:pPr>
      <w:r w:rsidRPr="00205B74">
        <w:rPr>
          <w:rFonts w:ascii="Arial" w:eastAsia="Times New Roman" w:hAnsi="Arial" w:cs="Arial"/>
          <w:b/>
          <w:bCs/>
          <w:color w:val="000000" w:themeColor="text1"/>
          <w:szCs w:val="22"/>
        </w:rPr>
        <w:t>Ryc. 19.</w:t>
      </w:r>
      <w:r w:rsidRPr="005D14C9">
        <w:rPr>
          <w:rFonts w:ascii="Arial" w:eastAsia="Times New Roman" w:hAnsi="Arial" w:cs="Arial"/>
          <w:color w:val="000000" w:themeColor="text1"/>
          <w:szCs w:val="22"/>
        </w:rPr>
        <w:t xml:space="preserve"> Deklarowane umiejętności nabyte w trakcie warsztatów dot. przedsiębiorczości</w:t>
      </w:r>
      <w:r w:rsidR="0041776A" w:rsidRPr="005D14C9">
        <w:rPr>
          <w:rFonts w:ascii="Arial" w:eastAsia="Times New Roman" w:hAnsi="Arial" w:cs="Arial"/>
          <w:color w:val="000000" w:themeColor="text1"/>
          <w:szCs w:val="22"/>
        </w:rPr>
        <w:t xml:space="preserve"> </w:t>
      </w:r>
      <w:r w:rsidR="000571B3">
        <w:rPr>
          <w:rFonts w:ascii="Arial" w:eastAsia="Times New Roman" w:hAnsi="Arial" w:cs="Arial"/>
          <w:color w:val="000000" w:themeColor="text1"/>
        </w:rPr>
        <w:t>(porównanie wyników etapów 2 i 3</w:t>
      </w:r>
      <w:r w:rsidR="006B1950" w:rsidRPr="005D14C9">
        <w:rPr>
          <w:rFonts w:ascii="Arial" w:eastAsia="Times New Roman" w:hAnsi="Arial" w:cs="Arial"/>
          <w:color w:val="000000" w:themeColor="text1"/>
        </w:rPr>
        <w:t>)</w:t>
      </w:r>
    </w:p>
    <w:p w14:paraId="499052B7" w14:textId="7B01518C" w:rsidR="00BF4D9A" w:rsidRPr="007E4049" w:rsidRDefault="00BF4D9A" w:rsidP="00925F3A">
      <w:pPr>
        <w:spacing w:line="360" w:lineRule="auto"/>
        <w:rPr>
          <w:rFonts w:ascii="Arial" w:eastAsia="Times New Roman" w:hAnsi="Arial" w:cs="Arial"/>
          <w:color w:val="000000" w:themeColor="text1"/>
        </w:rPr>
      </w:pPr>
    </w:p>
    <w:p w14:paraId="07806F40" w14:textId="018363B5" w:rsidR="00D71FCA" w:rsidRDefault="00207C50" w:rsidP="0051322C">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S</w:t>
      </w:r>
      <w:r w:rsidR="003A55E1" w:rsidRPr="007E4049">
        <w:rPr>
          <w:rFonts w:ascii="Arial" w:eastAsia="Times New Roman" w:hAnsi="Arial" w:cs="Arial"/>
          <w:color w:val="000000" w:themeColor="text1"/>
        </w:rPr>
        <w:t>prawdzono</w:t>
      </w:r>
      <w:r w:rsidRPr="007E4049">
        <w:rPr>
          <w:rFonts w:ascii="Arial" w:eastAsia="Times New Roman" w:hAnsi="Arial" w:cs="Arial"/>
          <w:color w:val="000000" w:themeColor="text1"/>
        </w:rPr>
        <w:t xml:space="preserve"> także</w:t>
      </w:r>
      <w:r w:rsidR="003A55E1" w:rsidRPr="007E4049">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 xml:space="preserve">czy udział w </w:t>
      </w:r>
      <w:r w:rsidR="00330780" w:rsidRPr="007E4049">
        <w:rPr>
          <w:rFonts w:ascii="Arial" w:eastAsia="Times New Roman" w:hAnsi="Arial" w:cs="Arial"/>
          <w:color w:val="000000" w:themeColor="text1"/>
        </w:rPr>
        <w:t>warsztatach dotyczących</w:t>
      </w:r>
      <w:r w:rsidR="2C1CAA56" w:rsidRPr="007E4049">
        <w:rPr>
          <w:rFonts w:ascii="Arial" w:eastAsia="Times New Roman" w:hAnsi="Arial" w:cs="Arial"/>
          <w:color w:val="000000" w:themeColor="text1"/>
        </w:rPr>
        <w:t xml:space="preserve"> wykorzystania nowych technologii </w:t>
      </w:r>
      <w:r w:rsidR="003A55E1" w:rsidRPr="007E4049">
        <w:rPr>
          <w:rFonts w:ascii="Arial" w:eastAsia="Times New Roman" w:hAnsi="Arial" w:cs="Arial"/>
          <w:color w:val="000000" w:themeColor="text1"/>
        </w:rPr>
        <w:t>miał wpływ na</w:t>
      </w:r>
      <w:r w:rsidR="2C1CAA56" w:rsidRPr="007E4049">
        <w:rPr>
          <w:rFonts w:ascii="Arial" w:eastAsia="Times New Roman" w:hAnsi="Arial" w:cs="Arial"/>
          <w:color w:val="000000" w:themeColor="text1"/>
        </w:rPr>
        <w:t xml:space="preserve"> </w:t>
      </w:r>
      <w:r w:rsidR="003A55E1" w:rsidRPr="007E4049">
        <w:rPr>
          <w:rFonts w:ascii="Arial" w:eastAsia="Times New Roman" w:hAnsi="Arial" w:cs="Arial"/>
          <w:color w:val="000000" w:themeColor="text1"/>
        </w:rPr>
        <w:t xml:space="preserve">zainteresowanie </w:t>
      </w:r>
      <w:r w:rsidR="005B10FD" w:rsidRPr="007E4049">
        <w:rPr>
          <w:rFonts w:ascii="Arial" w:eastAsia="Times New Roman" w:hAnsi="Arial" w:cs="Arial"/>
          <w:color w:val="000000" w:themeColor="text1"/>
        </w:rPr>
        <w:t xml:space="preserve">samodzielnym poszukiwaniem </w:t>
      </w:r>
      <w:r w:rsidR="00205B74">
        <w:rPr>
          <w:rFonts w:ascii="Arial" w:eastAsia="Times New Roman" w:hAnsi="Arial" w:cs="Arial"/>
          <w:color w:val="000000" w:themeColor="text1"/>
        </w:rPr>
        <w:t>informacji</w:t>
      </w:r>
      <w:r w:rsidR="008932D8" w:rsidRPr="007E4049">
        <w:rPr>
          <w:rFonts w:ascii="Arial" w:eastAsia="Times New Roman" w:hAnsi="Arial" w:cs="Arial"/>
          <w:color w:val="000000" w:themeColor="text1"/>
        </w:rPr>
        <w:t xml:space="preserve"> </w:t>
      </w:r>
      <w:r w:rsidR="005B10FD" w:rsidRPr="007E4049">
        <w:rPr>
          <w:rFonts w:ascii="Arial" w:eastAsia="Times New Roman" w:hAnsi="Arial" w:cs="Arial"/>
          <w:color w:val="000000" w:themeColor="text1"/>
        </w:rPr>
        <w:t>z obszaru biznesu i przedsiębiorczości.</w:t>
      </w:r>
      <w:r w:rsidR="00330780" w:rsidRPr="007E4049">
        <w:rPr>
          <w:rFonts w:ascii="Arial" w:eastAsia="Times New Roman" w:hAnsi="Arial" w:cs="Arial"/>
          <w:color w:val="000000" w:themeColor="text1"/>
        </w:rPr>
        <w:t xml:space="preserve"> </w:t>
      </w:r>
      <w:r w:rsidR="00812FC7">
        <w:rPr>
          <w:rFonts w:ascii="Arial" w:eastAsia="Times New Roman" w:hAnsi="Arial" w:cs="Arial"/>
          <w:color w:val="000000" w:themeColor="text1"/>
        </w:rPr>
        <w:t xml:space="preserve">                                      </w:t>
      </w:r>
      <w:r w:rsidR="00330780" w:rsidRPr="007E4049">
        <w:rPr>
          <w:rFonts w:ascii="Arial" w:eastAsia="Times New Roman" w:hAnsi="Arial" w:cs="Arial"/>
          <w:color w:val="000000" w:themeColor="text1"/>
        </w:rPr>
        <w:lastRenderedPageBreak/>
        <w:t>Porównanie wyników uzyskanych w drugim i trzecim etapie pokazało zwiększenie odsetka osób</w:t>
      </w:r>
      <w:r w:rsidR="005B10FD" w:rsidRPr="007E4049">
        <w:rPr>
          <w:rFonts w:ascii="Arial" w:eastAsia="Times New Roman" w:hAnsi="Arial" w:cs="Arial"/>
          <w:color w:val="000000" w:themeColor="text1"/>
        </w:rPr>
        <w:t xml:space="preserve">, które udzieliły odpowiedzi twierdzącej </w:t>
      </w:r>
      <w:r w:rsidR="00330780" w:rsidRPr="007E4049">
        <w:rPr>
          <w:rFonts w:ascii="Arial" w:eastAsia="Times New Roman" w:hAnsi="Arial" w:cs="Arial"/>
          <w:color w:val="000000" w:themeColor="text1"/>
        </w:rPr>
        <w:t xml:space="preserve">z 51,1% do 61,3%. </w:t>
      </w:r>
      <w:r w:rsidR="2C1CAA56" w:rsidRPr="007E4049">
        <w:rPr>
          <w:rFonts w:ascii="Arial" w:eastAsia="Times New Roman" w:hAnsi="Arial" w:cs="Arial"/>
          <w:color w:val="000000" w:themeColor="text1"/>
        </w:rPr>
        <w:t xml:space="preserve">Zważywszy na pozalekcyjny charakter zajęć oraz stosunkowo niższą liczbę godzin w porównaniu do zajęć lekcyjnych, zaobserwowany wzrost jest zadowalający. Niewątpliwie każda </w:t>
      </w:r>
      <w:r w:rsidR="00812FC7">
        <w:rPr>
          <w:rFonts w:ascii="Arial" w:eastAsia="Times New Roman" w:hAnsi="Arial" w:cs="Arial"/>
          <w:color w:val="000000" w:themeColor="text1"/>
        </w:rPr>
        <w:t xml:space="preserve">   </w:t>
      </w:r>
      <w:r w:rsidR="2C1CAA56" w:rsidRPr="007E4049">
        <w:rPr>
          <w:rFonts w:ascii="Arial" w:eastAsia="Times New Roman" w:hAnsi="Arial" w:cs="Arial"/>
          <w:color w:val="000000" w:themeColor="text1"/>
        </w:rPr>
        <w:t>z zaproponowanych form wykorzystania nowych technologii umożliwiała uczestnikom zajęć dopasować ich preferencje do wybranej metody i techniki</w:t>
      </w:r>
      <w:r w:rsidRPr="007E4049">
        <w:rPr>
          <w:rFonts w:ascii="Arial" w:eastAsia="Times New Roman" w:hAnsi="Arial" w:cs="Arial"/>
          <w:color w:val="000000" w:themeColor="text1"/>
        </w:rPr>
        <w:t xml:space="preserve"> </w:t>
      </w:r>
      <w:r w:rsidR="00812FC7">
        <w:rPr>
          <w:rFonts w:ascii="Arial" w:eastAsia="Times New Roman" w:hAnsi="Arial" w:cs="Arial"/>
          <w:color w:val="000000" w:themeColor="text1"/>
        </w:rPr>
        <w:t xml:space="preserve">       </w:t>
      </w:r>
      <w:r w:rsidRPr="007E4049">
        <w:rPr>
          <w:rFonts w:ascii="Arial" w:eastAsia="Times New Roman" w:hAnsi="Arial" w:cs="Arial"/>
          <w:color w:val="000000" w:themeColor="text1"/>
        </w:rPr>
        <w:t>(ryc. 20.)</w:t>
      </w:r>
      <w:r w:rsidR="2C1CAA56" w:rsidRPr="007E4049">
        <w:rPr>
          <w:rFonts w:ascii="Arial" w:eastAsia="Times New Roman" w:hAnsi="Arial" w:cs="Arial"/>
          <w:color w:val="000000" w:themeColor="text1"/>
        </w:rPr>
        <w:t xml:space="preserve">. </w:t>
      </w:r>
    </w:p>
    <w:p w14:paraId="65389794" w14:textId="77777777" w:rsidR="00D71FCA" w:rsidRDefault="00D71FCA" w:rsidP="00925F3A">
      <w:pPr>
        <w:spacing w:line="360" w:lineRule="auto"/>
        <w:ind w:firstLine="567"/>
        <w:rPr>
          <w:rFonts w:ascii="Arial" w:eastAsia="Times New Roman" w:hAnsi="Arial" w:cs="Arial"/>
          <w:color w:val="000000" w:themeColor="text1"/>
        </w:rPr>
      </w:pPr>
    </w:p>
    <w:p w14:paraId="5F34DCFC" w14:textId="24EE39D8" w:rsidR="00963940" w:rsidRPr="00360CDB" w:rsidRDefault="00D71FCA" w:rsidP="00360CDB">
      <w:pPr>
        <w:spacing w:line="360" w:lineRule="auto"/>
        <w:ind w:right="-46"/>
        <w:jc w:val="center"/>
        <w:rPr>
          <w:rFonts w:ascii="Arial" w:eastAsia="Times New Roman" w:hAnsi="Arial" w:cs="Arial"/>
          <w:color w:val="000000" w:themeColor="text1"/>
        </w:rPr>
      </w:pPr>
      <w:r>
        <w:rPr>
          <w:noProof/>
          <w:lang w:eastAsia="pl-PL"/>
        </w:rPr>
        <w:drawing>
          <wp:inline distT="0" distB="0" distL="0" distR="0" wp14:anchorId="67145AEB" wp14:editId="6629BF43">
            <wp:extent cx="5676405" cy="2280062"/>
            <wp:effectExtent l="19050" t="19050" r="19685" b="2540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2128986" w14:textId="281DD7E6" w:rsidR="005B10FD" w:rsidRDefault="00330780" w:rsidP="00E9569F">
      <w:pPr>
        <w:spacing w:line="360" w:lineRule="auto"/>
        <w:ind w:left="993" w:hanging="993"/>
        <w:rPr>
          <w:rFonts w:ascii="Arial" w:eastAsia="Times New Roman" w:hAnsi="Arial" w:cs="Arial"/>
          <w:color w:val="000000" w:themeColor="text1"/>
        </w:rPr>
      </w:pPr>
      <w:r w:rsidRPr="00205B74">
        <w:rPr>
          <w:rFonts w:ascii="Arial" w:eastAsia="Times New Roman" w:hAnsi="Arial" w:cs="Arial"/>
          <w:b/>
          <w:bCs/>
          <w:color w:val="000000" w:themeColor="text1"/>
          <w:szCs w:val="22"/>
        </w:rPr>
        <w:t>Ryc. 20.</w:t>
      </w:r>
      <w:r w:rsidR="005B10FD" w:rsidRPr="005D14C9">
        <w:rPr>
          <w:rFonts w:ascii="Arial" w:eastAsia="Times New Roman" w:hAnsi="Arial" w:cs="Arial"/>
          <w:b/>
          <w:bCs/>
          <w:color w:val="000000" w:themeColor="text1"/>
          <w:szCs w:val="22"/>
        </w:rPr>
        <w:t xml:space="preserve"> </w:t>
      </w:r>
      <w:r w:rsidR="005B10FD" w:rsidRPr="005D14C9">
        <w:rPr>
          <w:rFonts w:ascii="Arial" w:eastAsia="Times New Roman" w:hAnsi="Arial" w:cs="Arial"/>
          <w:bCs/>
          <w:color w:val="000000" w:themeColor="text1"/>
          <w:szCs w:val="22"/>
        </w:rPr>
        <w:t>Wpływ udziału w warsztatach na zainteresowanie wykorzystaniem nowocze</w:t>
      </w:r>
      <w:r w:rsidR="00452B1E" w:rsidRPr="005D14C9">
        <w:rPr>
          <w:rFonts w:ascii="Arial" w:eastAsia="Times New Roman" w:hAnsi="Arial" w:cs="Arial"/>
          <w:bCs/>
          <w:color w:val="000000" w:themeColor="text1"/>
          <w:szCs w:val="22"/>
        </w:rPr>
        <w:t>s</w:t>
      </w:r>
      <w:r w:rsidR="005B10FD" w:rsidRPr="005D14C9">
        <w:rPr>
          <w:rFonts w:ascii="Arial" w:eastAsia="Times New Roman" w:hAnsi="Arial" w:cs="Arial"/>
          <w:bCs/>
          <w:color w:val="000000" w:themeColor="text1"/>
          <w:szCs w:val="22"/>
        </w:rPr>
        <w:t xml:space="preserve">nych technologii w </w:t>
      </w:r>
      <w:r w:rsidR="00FB6D3F" w:rsidRPr="005D14C9">
        <w:rPr>
          <w:rFonts w:ascii="Arial" w:eastAsia="Times New Roman" w:hAnsi="Arial" w:cs="Arial"/>
          <w:bCs/>
          <w:color w:val="000000" w:themeColor="text1"/>
          <w:szCs w:val="22"/>
        </w:rPr>
        <w:t>celu</w:t>
      </w:r>
      <w:r w:rsidR="005B10FD" w:rsidRPr="005D14C9">
        <w:rPr>
          <w:rFonts w:ascii="Arial" w:eastAsia="Times New Roman" w:hAnsi="Arial" w:cs="Arial"/>
          <w:bCs/>
          <w:color w:val="000000" w:themeColor="text1"/>
          <w:szCs w:val="22"/>
        </w:rPr>
        <w:t xml:space="preserve"> samodzielnego poszukiwania informacji </w:t>
      </w:r>
      <w:r w:rsidR="00E9569F">
        <w:rPr>
          <w:rFonts w:ascii="Arial" w:eastAsia="Times New Roman" w:hAnsi="Arial" w:cs="Arial"/>
          <w:bCs/>
          <w:color w:val="000000" w:themeColor="text1"/>
          <w:szCs w:val="22"/>
        </w:rPr>
        <w:t xml:space="preserve">   </w:t>
      </w:r>
      <w:r w:rsidR="00FB6D3F" w:rsidRPr="005D14C9">
        <w:rPr>
          <w:rFonts w:ascii="Arial" w:eastAsia="Times New Roman" w:hAnsi="Arial" w:cs="Arial"/>
          <w:bCs/>
          <w:color w:val="000000" w:themeColor="text1"/>
          <w:szCs w:val="22"/>
        </w:rPr>
        <w:t xml:space="preserve">z obszaru </w:t>
      </w:r>
      <w:r w:rsidR="005B10FD" w:rsidRPr="005D14C9">
        <w:rPr>
          <w:rFonts w:ascii="Arial" w:eastAsia="Times New Roman" w:hAnsi="Arial" w:cs="Arial"/>
          <w:bCs/>
          <w:color w:val="000000" w:themeColor="text1"/>
          <w:szCs w:val="22"/>
        </w:rPr>
        <w:t>biznesu i przedsiębiorczości</w:t>
      </w:r>
      <w:r w:rsidR="00FB6D3F" w:rsidRPr="005D14C9">
        <w:rPr>
          <w:rFonts w:ascii="Arial" w:eastAsia="Times New Roman" w:hAnsi="Arial" w:cs="Arial"/>
          <w:bCs/>
          <w:color w:val="000000" w:themeColor="text1"/>
          <w:szCs w:val="22"/>
        </w:rPr>
        <w:t xml:space="preserve"> </w:t>
      </w:r>
      <w:r w:rsidR="00FA4077">
        <w:rPr>
          <w:rFonts w:ascii="Arial" w:eastAsia="Times New Roman" w:hAnsi="Arial" w:cs="Arial"/>
          <w:color w:val="000000" w:themeColor="text1"/>
        </w:rPr>
        <w:t>(porównanie wyników etapów 2 i 3</w:t>
      </w:r>
      <w:r w:rsidR="006B1950" w:rsidRPr="005D14C9">
        <w:rPr>
          <w:rFonts w:ascii="Arial" w:eastAsia="Times New Roman" w:hAnsi="Arial" w:cs="Arial"/>
          <w:color w:val="000000" w:themeColor="text1"/>
        </w:rPr>
        <w:t>)</w:t>
      </w:r>
    </w:p>
    <w:p w14:paraId="5303C11D" w14:textId="77777777" w:rsidR="005D14C9" w:rsidRDefault="005D14C9" w:rsidP="00925F3A">
      <w:pPr>
        <w:spacing w:line="360" w:lineRule="auto"/>
        <w:rPr>
          <w:rFonts w:ascii="Arial" w:eastAsia="Times New Roman" w:hAnsi="Arial" w:cs="Arial"/>
          <w:color w:val="000000" w:themeColor="text1"/>
          <w:sz w:val="28"/>
        </w:rPr>
      </w:pPr>
    </w:p>
    <w:p w14:paraId="2869E503" w14:textId="77777777" w:rsidR="0051322C" w:rsidRPr="005D14C9" w:rsidRDefault="0051322C" w:rsidP="00925F3A">
      <w:pPr>
        <w:spacing w:line="360" w:lineRule="auto"/>
        <w:rPr>
          <w:rFonts w:ascii="Arial" w:eastAsia="Times New Roman" w:hAnsi="Arial" w:cs="Arial"/>
          <w:color w:val="000000" w:themeColor="text1"/>
          <w:sz w:val="28"/>
        </w:rPr>
      </w:pPr>
    </w:p>
    <w:p w14:paraId="272B2EDF" w14:textId="77777777" w:rsidR="00812FC7" w:rsidRDefault="002F7C68"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W </w:t>
      </w:r>
      <w:r w:rsidR="004C7626" w:rsidRPr="007E4049">
        <w:rPr>
          <w:rFonts w:ascii="Arial" w:eastAsia="Times New Roman" w:hAnsi="Arial" w:cs="Arial"/>
          <w:color w:val="000000" w:themeColor="text1"/>
        </w:rPr>
        <w:t>drugim i trzecim etapie badań</w:t>
      </w:r>
      <w:r w:rsidRPr="007E4049">
        <w:rPr>
          <w:rFonts w:ascii="Arial" w:eastAsia="Times New Roman" w:hAnsi="Arial" w:cs="Arial"/>
          <w:color w:val="000000" w:themeColor="text1"/>
        </w:rPr>
        <w:t xml:space="preserve"> </w:t>
      </w:r>
      <w:r w:rsidR="004C7626" w:rsidRPr="007E4049">
        <w:rPr>
          <w:rFonts w:ascii="Arial" w:eastAsia="Times New Roman" w:hAnsi="Arial" w:cs="Arial"/>
          <w:color w:val="000000" w:themeColor="text1"/>
        </w:rPr>
        <w:t>sprawdzono</w:t>
      </w:r>
      <w:r w:rsidRPr="007E4049">
        <w:rPr>
          <w:rFonts w:ascii="Arial" w:eastAsia="Times New Roman" w:hAnsi="Arial" w:cs="Arial"/>
          <w:color w:val="000000" w:themeColor="text1"/>
        </w:rPr>
        <w:t xml:space="preserve"> czy wykorzystywanie w nauce mediów społecznościowych</w:t>
      </w:r>
      <w:r w:rsidR="004C7626" w:rsidRPr="007E4049">
        <w:rPr>
          <w:rFonts w:ascii="Arial" w:eastAsia="Times New Roman" w:hAnsi="Arial" w:cs="Arial"/>
          <w:color w:val="000000" w:themeColor="text1"/>
        </w:rPr>
        <w:t>,</w:t>
      </w:r>
      <w:r w:rsidRPr="007E4049">
        <w:rPr>
          <w:rFonts w:ascii="Arial" w:eastAsia="Times New Roman" w:hAnsi="Arial" w:cs="Arial"/>
          <w:color w:val="000000" w:themeColor="text1"/>
        </w:rPr>
        <w:t xml:space="preserve"> </w:t>
      </w:r>
      <w:r w:rsidR="008B32F1" w:rsidRPr="007E4049">
        <w:rPr>
          <w:rFonts w:ascii="Arial" w:eastAsia="Times New Roman" w:hAnsi="Arial" w:cs="Arial"/>
          <w:color w:val="000000" w:themeColor="text1"/>
        </w:rPr>
        <w:t>takich jak Tik</w:t>
      </w:r>
      <w:r w:rsidR="004C7626" w:rsidRPr="007E4049">
        <w:rPr>
          <w:rFonts w:ascii="Arial" w:eastAsia="Times New Roman" w:hAnsi="Arial" w:cs="Arial"/>
          <w:color w:val="000000" w:themeColor="text1"/>
        </w:rPr>
        <w:t>Tok, Facebook i  Instagram</w:t>
      </w:r>
      <w:r w:rsidRPr="007E4049">
        <w:rPr>
          <w:rFonts w:ascii="Arial" w:eastAsia="Times New Roman" w:hAnsi="Arial" w:cs="Arial"/>
          <w:color w:val="000000" w:themeColor="text1"/>
        </w:rPr>
        <w:t xml:space="preserve">,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ułatwia przyswajanie wiedzy o</w:t>
      </w:r>
      <w:r w:rsidR="00205B74">
        <w:rPr>
          <w:rFonts w:ascii="Arial" w:eastAsia="Times New Roman" w:hAnsi="Arial" w:cs="Arial"/>
          <w:color w:val="000000" w:themeColor="text1"/>
        </w:rPr>
        <w:t xml:space="preserve"> przedsiębiorczości i biznesie.</w:t>
      </w:r>
      <w:r w:rsidRPr="007E4049">
        <w:rPr>
          <w:rFonts w:ascii="Arial" w:eastAsia="Times New Roman" w:hAnsi="Arial" w:cs="Arial"/>
          <w:color w:val="000000" w:themeColor="text1"/>
        </w:rPr>
        <w:t xml:space="preserve"> </w:t>
      </w:r>
      <w:r w:rsidR="004C7626" w:rsidRPr="007E4049">
        <w:rPr>
          <w:rFonts w:ascii="Arial" w:eastAsia="Times New Roman" w:hAnsi="Arial" w:cs="Arial"/>
          <w:color w:val="000000" w:themeColor="text1"/>
        </w:rPr>
        <w:t>Zgodnie z wynikami pochodzącymi z drugiego etapu, ponad połowa</w:t>
      </w:r>
      <w:r w:rsidRPr="007E4049">
        <w:rPr>
          <w:rFonts w:ascii="Arial" w:eastAsia="Times New Roman" w:hAnsi="Arial" w:cs="Arial"/>
          <w:color w:val="000000" w:themeColor="text1"/>
        </w:rPr>
        <w:t xml:space="preserve"> respondentów przyznała,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że </w:t>
      </w:r>
      <w:r w:rsidR="004C7626" w:rsidRPr="007E4049">
        <w:rPr>
          <w:rFonts w:ascii="Arial" w:eastAsia="Times New Roman" w:hAnsi="Arial" w:cs="Arial"/>
          <w:color w:val="000000" w:themeColor="text1"/>
        </w:rPr>
        <w:t xml:space="preserve">używanie </w:t>
      </w:r>
      <w:r w:rsidRPr="007E4049">
        <w:rPr>
          <w:rFonts w:ascii="Arial" w:eastAsia="Times New Roman" w:hAnsi="Arial" w:cs="Arial"/>
          <w:color w:val="000000" w:themeColor="text1"/>
        </w:rPr>
        <w:t>mediów społecznościowych wzmacnia proces przyswajania wiedzy</w:t>
      </w:r>
      <w:r w:rsidR="004C7626" w:rsidRPr="007E4049">
        <w:rPr>
          <w:rFonts w:ascii="Arial" w:eastAsia="Times New Roman" w:hAnsi="Arial" w:cs="Arial"/>
          <w:color w:val="000000" w:themeColor="text1"/>
        </w:rPr>
        <w:t xml:space="preserve"> </w:t>
      </w:r>
      <w:r w:rsidR="002436CA">
        <w:rPr>
          <w:rFonts w:ascii="Arial" w:eastAsia="Times New Roman" w:hAnsi="Arial" w:cs="Arial"/>
          <w:color w:val="000000" w:themeColor="text1"/>
        </w:rPr>
        <w:t xml:space="preserve">    </w:t>
      </w:r>
      <w:r w:rsidR="004C7626" w:rsidRPr="007E4049">
        <w:rPr>
          <w:rFonts w:ascii="Arial" w:eastAsia="Times New Roman" w:hAnsi="Arial" w:cs="Arial"/>
          <w:color w:val="000000" w:themeColor="text1"/>
        </w:rPr>
        <w:t xml:space="preserve">we wskazanym obszarze (55,3%). Znacznie mniej liczna była grupa osób, </w:t>
      </w:r>
      <w:r w:rsidR="002436CA">
        <w:rPr>
          <w:rFonts w:ascii="Arial" w:eastAsia="Times New Roman" w:hAnsi="Arial" w:cs="Arial"/>
          <w:color w:val="000000" w:themeColor="text1"/>
        </w:rPr>
        <w:t xml:space="preserve">           </w:t>
      </w:r>
      <w:r w:rsidR="004C7626" w:rsidRPr="007E4049">
        <w:rPr>
          <w:rFonts w:ascii="Arial" w:eastAsia="Times New Roman" w:hAnsi="Arial" w:cs="Arial"/>
          <w:color w:val="000000" w:themeColor="text1"/>
        </w:rPr>
        <w:t xml:space="preserve">które nie zauważyły takiej zależności (9,9%). Osoby nie potrafiące udzielić odpowiedzi na to pytanie stanowiły 34,8%. </w:t>
      </w:r>
    </w:p>
    <w:p w14:paraId="76F7BAC8" w14:textId="3EB1EBDE" w:rsidR="002F7C68" w:rsidRPr="007E4049" w:rsidRDefault="004C7626" w:rsidP="00812FC7">
      <w:pPr>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lastRenderedPageBreak/>
        <w:t xml:space="preserve">W trzecim etapie </w:t>
      </w:r>
      <w:r w:rsidR="00027AEB" w:rsidRPr="007E4049">
        <w:rPr>
          <w:rFonts w:ascii="Arial" w:eastAsia="Times New Roman" w:hAnsi="Arial" w:cs="Arial"/>
          <w:color w:val="000000" w:themeColor="text1"/>
        </w:rPr>
        <w:t>odnotowano</w:t>
      </w:r>
      <w:r w:rsidRPr="007E4049">
        <w:rPr>
          <w:rFonts w:ascii="Arial" w:eastAsia="Times New Roman" w:hAnsi="Arial" w:cs="Arial"/>
          <w:color w:val="000000" w:themeColor="text1"/>
        </w:rPr>
        <w:t xml:space="preserve"> wzrost liczby osób zauważający</w:t>
      </w:r>
      <w:r w:rsidR="00027AEB" w:rsidRPr="007E4049">
        <w:rPr>
          <w:rFonts w:ascii="Arial" w:eastAsia="Times New Roman" w:hAnsi="Arial" w:cs="Arial"/>
          <w:color w:val="000000" w:themeColor="text1"/>
        </w:rPr>
        <w:t>ch</w:t>
      </w:r>
      <w:r w:rsidRPr="007E4049">
        <w:rPr>
          <w:rFonts w:ascii="Arial" w:eastAsia="Times New Roman" w:hAnsi="Arial" w:cs="Arial"/>
          <w:color w:val="000000" w:themeColor="text1"/>
        </w:rPr>
        <w:t xml:space="preserve"> korzystny wpływ mediów społecznościowych (68,5%), przy jednoczesnym </w:t>
      </w:r>
      <w:r w:rsidR="00027AEB" w:rsidRPr="007E4049">
        <w:rPr>
          <w:rFonts w:ascii="Arial" w:eastAsia="Times New Roman" w:hAnsi="Arial" w:cs="Arial"/>
          <w:color w:val="000000" w:themeColor="text1"/>
        </w:rPr>
        <w:t>zmniejszeniu się grup uczniów mających odmienne zdanie (4,5%) oraz nie mających wyraźnej opinii na ten temat (27,0%)</w:t>
      </w:r>
      <w:r w:rsidR="00F02880" w:rsidRPr="007E4049">
        <w:rPr>
          <w:rFonts w:ascii="Arial" w:eastAsia="Times New Roman" w:hAnsi="Arial" w:cs="Arial"/>
          <w:color w:val="000000" w:themeColor="text1"/>
        </w:rPr>
        <w:t xml:space="preserve"> (ryc. 21.)</w:t>
      </w:r>
      <w:r w:rsidR="00027AEB" w:rsidRPr="007E4049">
        <w:rPr>
          <w:rFonts w:ascii="Arial" w:eastAsia="Times New Roman" w:hAnsi="Arial" w:cs="Arial"/>
          <w:color w:val="000000" w:themeColor="text1"/>
        </w:rPr>
        <w:t>.</w:t>
      </w:r>
    </w:p>
    <w:p w14:paraId="4A605D48" w14:textId="77777777" w:rsidR="00B96B96" w:rsidRDefault="00B96B96" w:rsidP="00925F3A">
      <w:pPr>
        <w:spacing w:line="360" w:lineRule="auto"/>
        <w:ind w:firstLine="567"/>
        <w:rPr>
          <w:rFonts w:ascii="Arial" w:eastAsia="Times New Roman" w:hAnsi="Arial" w:cs="Arial"/>
          <w:color w:val="000000" w:themeColor="text1"/>
        </w:rPr>
      </w:pPr>
    </w:p>
    <w:p w14:paraId="74B6EB32" w14:textId="77777777" w:rsidR="0051322C" w:rsidRPr="007E4049" w:rsidRDefault="0051322C" w:rsidP="00925F3A">
      <w:pPr>
        <w:spacing w:line="360" w:lineRule="auto"/>
        <w:ind w:firstLine="567"/>
        <w:rPr>
          <w:rFonts w:ascii="Arial" w:eastAsia="Times New Roman" w:hAnsi="Arial" w:cs="Arial"/>
          <w:color w:val="000000" w:themeColor="text1"/>
        </w:rPr>
      </w:pPr>
    </w:p>
    <w:p w14:paraId="163D6AD0" w14:textId="77777777" w:rsidR="00E9569F" w:rsidRDefault="00DB1D14" w:rsidP="00E9569F">
      <w:pPr>
        <w:spacing w:before="120" w:after="0" w:line="360" w:lineRule="auto"/>
        <w:rPr>
          <w:rFonts w:ascii="Arial" w:eastAsia="Times New Roman" w:hAnsi="Arial" w:cs="Arial"/>
          <w:b/>
          <w:color w:val="000000" w:themeColor="text1"/>
        </w:rPr>
      </w:pPr>
      <w:r w:rsidRPr="007E4049">
        <w:rPr>
          <w:rFonts w:ascii="Arial" w:hAnsi="Arial" w:cs="Arial"/>
          <w:noProof/>
          <w:color w:val="000000" w:themeColor="text1"/>
          <w:lang w:eastAsia="pl-PL"/>
        </w:rPr>
        <w:drawing>
          <wp:inline distT="0" distB="0" distL="0" distR="0" wp14:anchorId="690039F7" wp14:editId="1B2A152E">
            <wp:extent cx="5710687" cy="3493698"/>
            <wp:effectExtent l="19050" t="19050" r="23495" b="1206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622112" w14:textId="622ABBF0" w:rsidR="009F71F1" w:rsidRPr="005D14C9" w:rsidRDefault="009F71F1" w:rsidP="003B5A74">
      <w:pPr>
        <w:spacing w:before="80" w:after="0" w:line="360" w:lineRule="auto"/>
        <w:ind w:left="992" w:hanging="992"/>
        <w:rPr>
          <w:rFonts w:ascii="Arial" w:eastAsia="Times New Roman" w:hAnsi="Arial" w:cs="Arial"/>
          <w:color w:val="000000" w:themeColor="text1"/>
          <w:sz w:val="28"/>
        </w:rPr>
      </w:pPr>
      <w:r w:rsidRPr="00205B74">
        <w:rPr>
          <w:rFonts w:ascii="Arial" w:eastAsia="Times New Roman" w:hAnsi="Arial" w:cs="Arial"/>
          <w:b/>
          <w:color w:val="000000" w:themeColor="text1"/>
        </w:rPr>
        <w:t>Ryc. 21.</w:t>
      </w:r>
      <w:r w:rsidRPr="005D14C9">
        <w:rPr>
          <w:rFonts w:ascii="Arial" w:eastAsia="Times New Roman" w:hAnsi="Arial" w:cs="Arial"/>
          <w:color w:val="000000" w:themeColor="text1"/>
        </w:rPr>
        <w:t xml:space="preserve"> Wpływ wykorzystania w nauce mediów społecznościowych (np. TikToka, Facebooka, </w:t>
      </w:r>
      <w:proofErr w:type="spellStart"/>
      <w:r w:rsidRPr="005D14C9">
        <w:rPr>
          <w:rFonts w:ascii="Arial" w:eastAsia="Times New Roman" w:hAnsi="Arial" w:cs="Arial"/>
          <w:color w:val="000000" w:themeColor="text1"/>
        </w:rPr>
        <w:t>Instragrama</w:t>
      </w:r>
      <w:proofErr w:type="spellEnd"/>
      <w:r w:rsidRPr="005D14C9">
        <w:rPr>
          <w:rFonts w:ascii="Arial" w:eastAsia="Times New Roman" w:hAnsi="Arial" w:cs="Arial"/>
          <w:color w:val="000000" w:themeColor="text1"/>
        </w:rPr>
        <w:t xml:space="preserve">) </w:t>
      </w:r>
      <w:r w:rsidR="002F7C68" w:rsidRPr="005D14C9">
        <w:rPr>
          <w:rFonts w:ascii="Arial" w:eastAsia="Times New Roman" w:hAnsi="Arial" w:cs="Arial"/>
          <w:color w:val="000000" w:themeColor="text1"/>
        </w:rPr>
        <w:t xml:space="preserve">na łatwość </w:t>
      </w:r>
      <w:r w:rsidRPr="005D14C9">
        <w:rPr>
          <w:rFonts w:ascii="Arial" w:eastAsia="Times New Roman" w:hAnsi="Arial" w:cs="Arial"/>
          <w:color w:val="000000" w:themeColor="text1"/>
        </w:rPr>
        <w:t xml:space="preserve"> przyswajania i poszerzania wiedzy </w:t>
      </w:r>
      <w:r w:rsidR="00E9569F">
        <w:rPr>
          <w:rFonts w:ascii="Arial" w:eastAsia="Times New Roman" w:hAnsi="Arial" w:cs="Arial"/>
          <w:color w:val="000000" w:themeColor="text1"/>
        </w:rPr>
        <w:t xml:space="preserve">    </w:t>
      </w:r>
      <w:r w:rsidR="006B1950" w:rsidRPr="005D14C9">
        <w:rPr>
          <w:rFonts w:ascii="Arial" w:eastAsia="Times New Roman" w:hAnsi="Arial" w:cs="Arial"/>
          <w:color w:val="000000" w:themeColor="text1"/>
        </w:rPr>
        <w:t>z zakresu</w:t>
      </w:r>
      <w:r w:rsidR="002F7C68" w:rsidRPr="005D14C9">
        <w:rPr>
          <w:rFonts w:ascii="Arial" w:eastAsia="Times New Roman" w:hAnsi="Arial" w:cs="Arial"/>
          <w:color w:val="000000" w:themeColor="text1"/>
        </w:rPr>
        <w:t> biznesu i przedsiębiorczości (p</w:t>
      </w:r>
      <w:r w:rsidR="00205B74">
        <w:rPr>
          <w:rFonts w:ascii="Arial" w:eastAsia="Times New Roman" w:hAnsi="Arial" w:cs="Arial"/>
          <w:color w:val="000000" w:themeColor="text1"/>
        </w:rPr>
        <w:t>orównanie wyników etapów</w:t>
      </w:r>
      <w:r w:rsidR="00FA4077">
        <w:rPr>
          <w:rFonts w:ascii="Arial" w:eastAsia="Times New Roman" w:hAnsi="Arial" w:cs="Arial"/>
          <w:color w:val="000000" w:themeColor="text1"/>
        </w:rPr>
        <w:t xml:space="preserve"> 2 i 3</w:t>
      </w:r>
      <w:r w:rsidR="00452B1E" w:rsidRPr="005D14C9">
        <w:rPr>
          <w:rFonts w:ascii="Arial" w:eastAsia="Times New Roman" w:hAnsi="Arial" w:cs="Arial"/>
          <w:color w:val="000000" w:themeColor="text1"/>
        </w:rPr>
        <w:t>)</w:t>
      </w:r>
    </w:p>
    <w:p w14:paraId="799B749F" w14:textId="78D6B637" w:rsidR="009F71F1" w:rsidRDefault="009319C3" w:rsidP="00925F3A">
      <w:pPr>
        <w:tabs>
          <w:tab w:val="left" w:pos="7798"/>
        </w:tabs>
        <w:spacing w:line="360" w:lineRule="auto"/>
        <w:rPr>
          <w:rFonts w:ascii="Arial" w:eastAsia="Times New Roman" w:hAnsi="Arial" w:cs="Arial"/>
          <w:color w:val="000000" w:themeColor="text1"/>
        </w:rPr>
      </w:pPr>
      <w:r w:rsidRPr="007E4049">
        <w:rPr>
          <w:rFonts w:ascii="Arial" w:eastAsia="Times New Roman" w:hAnsi="Arial" w:cs="Arial"/>
          <w:color w:val="000000" w:themeColor="text1"/>
        </w:rPr>
        <w:tab/>
      </w:r>
    </w:p>
    <w:p w14:paraId="4AB268BB" w14:textId="77777777" w:rsidR="00812FC7" w:rsidRPr="007E4049" w:rsidRDefault="00812FC7" w:rsidP="00925F3A">
      <w:pPr>
        <w:tabs>
          <w:tab w:val="left" w:pos="7798"/>
        </w:tabs>
        <w:spacing w:line="360" w:lineRule="auto"/>
        <w:rPr>
          <w:rFonts w:ascii="Arial" w:eastAsia="Times New Roman" w:hAnsi="Arial" w:cs="Arial"/>
          <w:color w:val="000000" w:themeColor="text1"/>
        </w:rPr>
      </w:pPr>
    </w:p>
    <w:p w14:paraId="1DFC120E" w14:textId="1E08F9EC" w:rsidR="00BF4D9A" w:rsidRPr="007E4049" w:rsidRDefault="2C1CAA56"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W</w:t>
      </w:r>
      <w:r w:rsidR="46151D6B" w:rsidRPr="007E4049">
        <w:rPr>
          <w:rFonts w:ascii="Arial" w:eastAsia="Times New Roman" w:hAnsi="Arial" w:cs="Arial"/>
          <w:color w:val="000000" w:themeColor="text1"/>
        </w:rPr>
        <w:t>eryfikacja stopnia</w:t>
      </w:r>
      <w:r w:rsidRPr="007E4049">
        <w:rPr>
          <w:rFonts w:ascii="Arial" w:eastAsia="Times New Roman" w:hAnsi="Arial" w:cs="Arial"/>
          <w:color w:val="000000" w:themeColor="text1"/>
        </w:rPr>
        <w:t xml:space="preserve"> praktyczne</w:t>
      </w:r>
      <w:r w:rsidR="74C3E2FE" w:rsidRPr="007E4049">
        <w:rPr>
          <w:rFonts w:ascii="Arial" w:eastAsia="Times New Roman" w:hAnsi="Arial" w:cs="Arial"/>
          <w:color w:val="000000" w:themeColor="text1"/>
        </w:rPr>
        <w:t>go</w:t>
      </w:r>
      <w:r w:rsidRPr="007E4049">
        <w:rPr>
          <w:rFonts w:ascii="Arial" w:eastAsia="Times New Roman" w:hAnsi="Arial" w:cs="Arial"/>
          <w:color w:val="000000" w:themeColor="text1"/>
        </w:rPr>
        <w:t xml:space="preserve"> wykorzystywani</w:t>
      </w:r>
      <w:r w:rsidR="13A613BA" w:rsidRPr="007E4049">
        <w:rPr>
          <w:rFonts w:ascii="Arial" w:eastAsia="Times New Roman" w:hAnsi="Arial" w:cs="Arial"/>
          <w:color w:val="000000" w:themeColor="text1"/>
        </w:rPr>
        <w:t>a</w:t>
      </w:r>
      <w:r w:rsidRPr="007E4049">
        <w:rPr>
          <w:rFonts w:ascii="Arial" w:eastAsia="Times New Roman" w:hAnsi="Arial" w:cs="Arial"/>
          <w:color w:val="000000" w:themeColor="text1"/>
        </w:rPr>
        <w:t xml:space="preserve"> wiedzy i umiejętności zdobytych w trakcie warsztatów</w:t>
      </w:r>
      <w:r w:rsidR="0179A42B" w:rsidRPr="007E4049">
        <w:rPr>
          <w:rFonts w:ascii="Arial" w:eastAsia="Times New Roman" w:hAnsi="Arial" w:cs="Arial"/>
          <w:color w:val="000000" w:themeColor="text1"/>
        </w:rPr>
        <w:t xml:space="preserve"> pokazała, że </w:t>
      </w:r>
      <w:r w:rsidRPr="007E4049">
        <w:rPr>
          <w:rFonts w:ascii="Arial" w:eastAsia="Times New Roman" w:hAnsi="Arial" w:cs="Arial"/>
          <w:color w:val="000000" w:themeColor="text1"/>
        </w:rPr>
        <w:t xml:space="preserve">17,1% osób zadeklarowało wielokrotne </w:t>
      </w:r>
      <w:r w:rsidR="250D5336" w:rsidRPr="007E4049">
        <w:rPr>
          <w:rFonts w:ascii="Arial" w:eastAsia="Times New Roman" w:hAnsi="Arial" w:cs="Arial"/>
          <w:color w:val="000000" w:themeColor="text1"/>
        </w:rPr>
        <w:t>zastosowanie</w:t>
      </w:r>
      <w:r w:rsidR="00F02880" w:rsidRPr="007E4049">
        <w:rPr>
          <w:rFonts w:ascii="Arial" w:eastAsia="Times New Roman" w:hAnsi="Arial" w:cs="Arial"/>
          <w:color w:val="000000" w:themeColor="text1"/>
        </w:rPr>
        <w:t xml:space="preserve"> nowo</w:t>
      </w:r>
      <w:r w:rsidRPr="007E4049">
        <w:rPr>
          <w:rFonts w:ascii="Arial" w:eastAsia="Times New Roman" w:hAnsi="Arial" w:cs="Arial"/>
          <w:color w:val="000000" w:themeColor="text1"/>
        </w:rPr>
        <w:t xml:space="preserve"> nabytych </w:t>
      </w:r>
      <w:r w:rsidR="00F02880" w:rsidRPr="007E4049">
        <w:rPr>
          <w:rFonts w:ascii="Arial" w:eastAsia="Times New Roman" w:hAnsi="Arial" w:cs="Arial"/>
          <w:color w:val="000000" w:themeColor="text1"/>
        </w:rPr>
        <w:t>umiejętności</w:t>
      </w:r>
      <w:r w:rsidRPr="007E4049">
        <w:rPr>
          <w:rFonts w:ascii="Arial" w:eastAsia="Times New Roman" w:hAnsi="Arial" w:cs="Arial"/>
          <w:color w:val="000000" w:themeColor="text1"/>
        </w:rPr>
        <w:t xml:space="preserve">, natomiast 41,5% </w:t>
      </w:r>
      <w:r w:rsidR="7465D478" w:rsidRPr="007E4049">
        <w:rPr>
          <w:rFonts w:ascii="Arial" w:eastAsia="Times New Roman" w:hAnsi="Arial" w:cs="Arial"/>
          <w:color w:val="000000" w:themeColor="text1"/>
        </w:rPr>
        <w:t xml:space="preserve">uczniów </w:t>
      </w:r>
      <w:r w:rsidR="12095CCB" w:rsidRPr="007E4049">
        <w:rPr>
          <w:rFonts w:ascii="Arial" w:eastAsia="Times New Roman" w:hAnsi="Arial" w:cs="Arial"/>
          <w:color w:val="000000" w:themeColor="text1"/>
        </w:rPr>
        <w:t>jeszcze</w:t>
      </w:r>
      <w:r w:rsidRPr="007E4049">
        <w:rPr>
          <w:rFonts w:ascii="Arial" w:eastAsia="Times New Roman" w:hAnsi="Arial" w:cs="Arial"/>
          <w:color w:val="000000" w:themeColor="text1"/>
        </w:rPr>
        <w:t xml:space="preserve">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nie zdążył</w:t>
      </w:r>
      <w:r w:rsidR="21BA2799" w:rsidRPr="007E4049">
        <w:rPr>
          <w:rFonts w:ascii="Arial" w:eastAsia="Times New Roman" w:hAnsi="Arial" w:cs="Arial"/>
          <w:color w:val="000000" w:themeColor="text1"/>
        </w:rPr>
        <w:t>o</w:t>
      </w:r>
      <w:r w:rsidRPr="007E4049">
        <w:rPr>
          <w:rFonts w:ascii="Arial" w:eastAsia="Times New Roman" w:hAnsi="Arial" w:cs="Arial"/>
          <w:color w:val="000000" w:themeColor="text1"/>
        </w:rPr>
        <w:t xml:space="preserve"> ich wykorzystać, ale zamierza </w:t>
      </w:r>
      <w:r w:rsidR="27D8C64D" w:rsidRPr="007E4049">
        <w:rPr>
          <w:rFonts w:ascii="Arial" w:eastAsia="Times New Roman" w:hAnsi="Arial" w:cs="Arial"/>
          <w:color w:val="000000" w:themeColor="text1"/>
        </w:rPr>
        <w:t xml:space="preserve">to zrobić </w:t>
      </w:r>
      <w:r w:rsidRPr="007E4049">
        <w:rPr>
          <w:rFonts w:ascii="Arial" w:eastAsia="Times New Roman" w:hAnsi="Arial" w:cs="Arial"/>
          <w:color w:val="000000" w:themeColor="text1"/>
        </w:rPr>
        <w:t xml:space="preserve">w przyszłości. </w:t>
      </w:r>
      <w:r w:rsidR="002436CA">
        <w:rPr>
          <w:rFonts w:ascii="Arial" w:eastAsia="Times New Roman" w:hAnsi="Arial" w:cs="Arial"/>
          <w:color w:val="000000" w:themeColor="text1"/>
        </w:rPr>
        <w:t xml:space="preserve">              </w:t>
      </w:r>
      <w:r w:rsidR="7B7E6F06" w:rsidRPr="007E4049">
        <w:rPr>
          <w:rFonts w:ascii="Arial" w:eastAsia="Times New Roman" w:hAnsi="Arial" w:cs="Arial"/>
          <w:color w:val="000000" w:themeColor="text1"/>
        </w:rPr>
        <w:t xml:space="preserve">Mniejszość stanowią </w:t>
      </w:r>
      <w:r w:rsidR="00205B74">
        <w:rPr>
          <w:rFonts w:ascii="Arial" w:eastAsia="Times New Roman" w:hAnsi="Arial" w:cs="Arial"/>
          <w:color w:val="000000" w:themeColor="text1"/>
        </w:rPr>
        <w:t>osoby, które nie będą korzystać</w:t>
      </w:r>
      <w:r w:rsidR="008932D8" w:rsidRPr="007E4049">
        <w:rPr>
          <w:rFonts w:ascii="Arial" w:eastAsia="Times New Roman" w:hAnsi="Arial" w:cs="Arial"/>
          <w:color w:val="000000" w:themeColor="text1"/>
        </w:rPr>
        <w:t xml:space="preserve"> </w:t>
      </w:r>
      <w:r w:rsidR="7B7E6F06" w:rsidRPr="007E4049">
        <w:rPr>
          <w:rFonts w:ascii="Arial" w:eastAsia="Times New Roman" w:hAnsi="Arial" w:cs="Arial"/>
          <w:color w:val="000000" w:themeColor="text1"/>
        </w:rPr>
        <w:t xml:space="preserve">z tych umiejętności </w:t>
      </w:r>
      <w:r w:rsidR="6644C44E" w:rsidRPr="007E4049">
        <w:rPr>
          <w:rFonts w:ascii="Arial" w:eastAsia="Times New Roman" w:hAnsi="Arial" w:cs="Arial"/>
          <w:color w:val="000000" w:themeColor="text1"/>
        </w:rPr>
        <w:t xml:space="preserve">(7,2%) </w:t>
      </w:r>
      <w:r w:rsidR="002436CA">
        <w:rPr>
          <w:rFonts w:ascii="Arial" w:eastAsia="Times New Roman" w:hAnsi="Arial" w:cs="Arial"/>
          <w:color w:val="000000" w:themeColor="text1"/>
        </w:rPr>
        <w:t xml:space="preserve">    </w:t>
      </w:r>
      <w:r w:rsidR="6644C44E" w:rsidRPr="007E4049">
        <w:rPr>
          <w:rFonts w:ascii="Arial" w:eastAsia="Times New Roman" w:hAnsi="Arial" w:cs="Arial"/>
          <w:color w:val="000000" w:themeColor="text1"/>
        </w:rPr>
        <w:t>lub raczej nie skorzystają (34,2%)</w:t>
      </w:r>
      <w:r w:rsidR="00F02880" w:rsidRPr="007E4049">
        <w:rPr>
          <w:rFonts w:ascii="Arial" w:eastAsia="Times New Roman" w:hAnsi="Arial" w:cs="Arial"/>
          <w:color w:val="000000" w:themeColor="text1"/>
        </w:rPr>
        <w:t xml:space="preserve"> (ryc. 22)</w:t>
      </w:r>
      <w:r w:rsidR="6644C44E" w:rsidRPr="007E4049">
        <w:rPr>
          <w:rFonts w:ascii="Arial" w:eastAsia="Times New Roman" w:hAnsi="Arial" w:cs="Arial"/>
          <w:color w:val="000000" w:themeColor="text1"/>
        </w:rPr>
        <w:t>.</w:t>
      </w:r>
    </w:p>
    <w:p w14:paraId="2DC0B302" w14:textId="77777777" w:rsidR="00E9569F" w:rsidRDefault="00B96B96" w:rsidP="00E9569F">
      <w:pPr>
        <w:spacing w:before="120" w:after="0" w:line="360" w:lineRule="auto"/>
        <w:rPr>
          <w:rFonts w:ascii="Arial" w:eastAsia="Times New Roman" w:hAnsi="Arial" w:cs="Arial"/>
          <w:b/>
          <w:bCs/>
          <w:color w:val="000000" w:themeColor="text1"/>
          <w:szCs w:val="22"/>
        </w:rPr>
      </w:pPr>
      <w:r w:rsidRPr="005D14C9">
        <w:rPr>
          <w:rFonts w:ascii="Arial" w:hAnsi="Arial" w:cs="Arial"/>
          <w:noProof/>
          <w:color w:val="000000" w:themeColor="text1"/>
          <w:sz w:val="28"/>
          <w:lang w:eastAsia="pl-PL"/>
        </w:rPr>
        <w:lastRenderedPageBreak/>
        <w:drawing>
          <wp:inline distT="0" distB="0" distL="0" distR="0" wp14:anchorId="6C7C8BCE" wp14:editId="2620699D">
            <wp:extent cx="5724525" cy="4772025"/>
            <wp:effectExtent l="19050" t="19050" r="9525" b="9525"/>
            <wp:docPr id="26" name="Wykres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4580E7-1289-6CD0-05EB-86547FC39B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27321A2" w14:textId="54A01211" w:rsidR="00BF4D9A" w:rsidRPr="005D14C9" w:rsidRDefault="00452B1E" w:rsidP="003B5A74">
      <w:pPr>
        <w:spacing w:before="80" w:after="0" w:line="360" w:lineRule="auto"/>
        <w:rPr>
          <w:rFonts w:ascii="Arial" w:eastAsia="Times New Roman" w:hAnsi="Arial" w:cs="Arial"/>
          <w:color w:val="000000" w:themeColor="text1"/>
          <w:sz w:val="28"/>
        </w:rPr>
      </w:pPr>
      <w:r w:rsidRPr="00205B74">
        <w:rPr>
          <w:rFonts w:ascii="Arial" w:eastAsia="Times New Roman" w:hAnsi="Arial" w:cs="Arial"/>
          <w:b/>
          <w:bCs/>
          <w:color w:val="000000" w:themeColor="text1"/>
          <w:szCs w:val="22"/>
        </w:rPr>
        <w:t>Ryc. 22</w:t>
      </w:r>
      <w:r w:rsidR="2112F9F5" w:rsidRPr="00205B74">
        <w:rPr>
          <w:rFonts w:ascii="Arial" w:eastAsia="Times New Roman" w:hAnsi="Arial" w:cs="Arial"/>
          <w:b/>
          <w:bCs/>
          <w:color w:val="000000" w:themeColor="text1"/>
          <w:szCs w:val="22"/>
        </w:rPr>
        <w:t>.</w:t>
      </w:r>
      <w:r w:rsidR="2112F9F5" w:rsidRPr="005D14C9">
        <w:rPr>
          <w:rFonts w:ascii="Arial" w:eastAsia="Times New Roman" w:hAnsi="Arial" w:cs="Arial"/>
          <w:b/>
          <w:bCs/>
          <w:color w:val="000000" w:themeColor="text1"/>
          <w:szCs w:val="22"/>
        </w:rPr>
        <w:t xml:space="preserve"> </w:t>
      </w:r>
      <w:r w:rsidR="2112F9F5" w:rsidRPr="005D14C9">
        <w:rPr>
          <w:rFonts w:ascii="Arial" w:eastAsia="Times New Roman" w:hAnsi="Arial" w:cs="Arial"/>
          <w:color w:val="000000" w:themeColor="text1"/>
          <w:szCs w:val="22"/>
        </w:rPr>
        <w:t>Deklaracja korzystania z umiejętności i wiedzy po zakończeniu projektu</w:t>
      </w:r>
    </w:p>
    <w:p w14:paraId="6FC05CAC" w14:textId="20E430C6" w:rsidR="00BF4D9A" w:rsidRDefault="00BF4D9A" w:rsidP="00925F3A">
      <w:pPr>
        <w:spacing w:line="360" w:lineRule="auto"/>
        <w:rPr>
          <w:rFonts w:ascii="Arial" w:eastAsia="Times New Roman" w:hAnsi="Arial" w:cs="Arial"/>
          <w:color w:val="000000" w:themeColor="text1"/>
          <w:sz w:val="22"/>
          <w:szCs w:val="22"/>
        </w:rPr>
      </w:pPr>
    </w:p>
    <w:p w14:paraId="3968B9E8" w14:textId="77777777" w:rsidR="00812FC7" w:rsidRPr="007E4049" w:rsidRDefault="00812FC7" w:rsidP="00925F3A">
      <w:pPr>
        <w:spacing w:line="360" w:lineRule="auto"/>
        <w:rPr>
          <w:rFonts w:ascii="Arial" w:eastAsia="Times New Roman" w:hAnsi="Arial" w:cs="Arial"/>
          <w:color w:val="000000" w:themeColor="text1"/>
          <w:sz w:val="22"/>
          <w:szCs w:val="22"/>
        </w:rPr>
      </w:pPr>
    </w:p>
    <w:p w14:paraId="3A06FB31" w14:textId="7D7BD487" w:rsidR="00BF4D9A" w:rsidRPr="007E4049" w:rsidRDefault="2112F9F5" w:rsidP="00925F3A">
      <w:pPr>
        <w:spacing w:line="360" w:lineRule="auto"/>
        <w:ind w:firstLine="567"/>
        <w:rPr>
          <w:rFonts w:ascii="Arial" w:eastAsia="Times New Roman" w:hAnsi="Arial" w:cs="Arial"/>
          <w:color w:val="000000" w:themeColor="text1"/>
        </w:rPr>
      </w:pPr>
      <w:r w:rsidRPr="007E4049">
        <w:rPr>
          <w:rFonts w:ascii="Arial" w:eastAsia="Times New Roman" w:hAnsi="Arial" w:cs="Arial"/>
          <w:color w:val="000000" w:themeColor="text1"/>
        </w:rPr>
        <w:t xml:space="preserve">Na samym końcu poproszono młodzież o całościową ocenę warsztatów.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Blisko 64% uczestników warsztatów oceniła bardzo pozytywnie projekt (28,8% bardzo dobrze i 35,1% dobrze. Niewielka część młodzieży (zaledwie 9,0%)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uznała warsztaty za słabe bądź bardzo słabe (odpowiednio 5,4% i 3,6%)</w:t>
      </w:r>
      <w:r w:rsidR="00C50D0A" w:rsidRPr="007E4049">
        <w:rPr>
          <w:rFonts w:ascii="Arial" w:eastAsia="Times New Roman" w:hAnsi="Arial" w:cs="Arial"/>
          <w:color w:val="000000" w:themeColor="text1"/>
        </w:rPr>
        <w:t xml:space="preserve"> 9ryc. 23.)</w:t>
      </w:r>
      <w:r w:rsidRPr="007E4049">
        <w:rPr>
          <w:rFonts w:ascii="Arial" w:eastAsia="Times New Roman" w:hAnsi="Arial" w:cs="Arial"/>
          <w:color w:val="000000" w:themeColor="text1"/>
        </w:rPr>
        <w:t>.</w:t>
      </w:r>
    </w:p>
    <w:p w14:paraId="1962DC31" w14:textId="4AC77A91" w:rsidR="00BF4D9A" w:rsidRDefault="00BF4D9A" w:rsidP="00925F3A">
      <w:pPr>
        <w:spacing w:after="0"/>
        <w:rPr>
          <w:rFonts w:ascii="Arial" w:eastAsia="Calibri" w:hAnsi="Arial" w:cs="Arial"/>
          <w:color w:val="000000" w:themeColor="text1"/>
          <w:sz w:val="22"/>
          <w:szCs w:val="22"/>
        </w:rPr>
      </w:pPr>
    </w:p>
    <w:p w14:paraId="1BE1F4D0" w14:textId="77777777" w:rsidR="00E9569F" w:rsidRDefault="00E9569F" w:rsidP="00925F3A">
      <w:pPr>
        <w:spacing w:after="0"/>
        <w:rPr>
          <w:rFonts w:ascii="Arial" w:eastAsia="Calibri" w:hAnsi="Arial" w:cs="Arial"/>
          <w:color w:val="000000" w:themeColor="text1"/>
          <w:sz w:val="22"/>
          <w:szCs w:val="22"/>
        </w:rPr>
      </w:pPr>
    </w:p>
    <w:p w14:paraId="467992D9" w14:textId="77777777" w:rsidR="00E9569F" w:rsidRDefault="00E9569F" w:rsidP="00925F3A">
      <w:pPr>
        <w:spacing w:after="0"/>
        <w:rPr>
          <w:rFonts w:ascii="Arial" w:eastAsia="Calibri" w:hAnsi="Arial" w:cs="Arial"/>
          <w:color w:val="000000" w:themeColor="text1"/>
          <w:sz w:val="22"/>
          <w:szCs w:val="22"/>
        </w:rPr>
      </w:pPr>
    </w:p>
    <w:p w14:paraId="41036D04" w14:textId="77777777" w:rsidR="00E9569F" w:rsidRPr="007E4049" w:rsidRDefault="00E9569F" w:rsidP="00925F3A">
      <w:pPr>
        <w:spacing w:after="0"/>
        <w:rPr>
          <w:rFonts w:ascii="Arial" w:eastAsia="Calibri" w:hAnsi="Arial" w:cs="Arial"/>
          <w:color w:val="000000" w:themeColor="text1"/>
          <w:sz w:val="22"/>
          <w:szCs w:val="22"/>
        </w:rPr>
      </w:pPr>
    </w:p>
    <w:p w14:paraId="0054A532" w14:textId="7603788B" w:rsidR="00BF4D9A" w:rsidRPr="007E4049" w:rsidRDefault="005E46FD" w:rsidP="00925F3A">
      <w:pPr>
        <w:spacing w:after="0"/>
        <w:rPr>
          <w:rFonts w:ascii="Arial" w:eastAsia="Calibri" w:hAnsi="Arial" w:cs="Arial"/>
          <w:color w:val="000000" w:themeColor="text1"/>
          <w:sz w:val="22"/>
          <w:szCs w:val="22"/>
        </w:rPr>
      </w:pPr>
      <w:r w:rsidRPr="007E4049">
        <w:rPr>
          <w:rFonts w:ascii="Arial" w:hAnsi="Arial" w:cs="Arial"/>
          <w:noProof/>
          <w:color w:val="000000" w:themeColor="text1"/>
          <w:lang w:eastAsia="pl-PL"/>
        </w:rPr>
        <w:lastRenderedPageBreak/>
        <w:drawing>
          <wp:inline distT="0" distB="0" distL="0" distR="0" wp14:anchorId="7E346EF1" wp14:editId="385AF6B9">
            <wp:extent cx="5762445" cy="1871932"/>
            <wp:effectExtent l="19050" t="19050" r="10160" b="14605"/>
            <wp:docPr id="27" name="Wykres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351D6E-CAD7-A3FC-DAFE-C396CFEC8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233289" w14:textId="79F0FFCB" w:rsidR="00BF4D9A" w:rsidRPr="005D14C9" w:rsidRDefault="00452B1E" w:rsidP="00E9569F">
      <w:pPr>
        <w:spacing w:before="120" w:after="0" w:line="360" w:lineRule="auto"/>
        <w:ind w:left="993" w:hanging="993"/>
        <w:rPr>
          <w:rFonts w:ascii="Arial" w:eastAsia="Times New Roman" w:hAnsi="Arial" w:cs="Arial"/>
          <w:color w:val="000000" w:themeColor="text1"/>
          <w:szCs w:val="22"/>
        </w:rPr>
      </w:pPr>
      <w:r w:rsidRPr="00205B74">
        <w:rPr>
          <w:rFonts w:ascii="Arial" w:eastAsia="Times New Roman" w:hAnsi="Arial" w:cs="Arial"/>
          <w:b/>
          <w:bCs/>
          <w:color w:val="000000" w:themeColor="text1"/>
          <w:sz w:val="22"/>
          <w:szCs w:val="22"/>
        </w:rPr>
        <w:t>R</w:t>
      </w:r>
      <w:r w:rsidRPr="00205B74">
        <w:rPr>
          <w:rFonts w:ascii="Arial" w:eastAsia="Times New Roman" w:hAnsi="Arial" w:cs="Arial"/>
          <w:b/>
          <w:bCs/>
          <w:color w:val="000000" w:themeColor="text1"/>
          <w:szCs w:val="22"/>
        </w:rPr>
        <w:t>yc. 23</w:t>
      </w:r>
      <w:r w:rsidR="2112F9F5" w:rsidRPr="00205B74">
        <w:rPr>
          <w:rFonts w:ascii="Arial" w:eastAsia="Times New Roman" w:hAnsi="Arial" w:cs="Arial"/>
          <w:b/>
          <w:bCs/>
          <w:color w:val="000000" w:themeColor="text1"/>
          <w:szCs w:val="22"/>
        </w:rPr>
        <w:t>.</w:t>
      </w:r>
      <w:r w:rsidR="2112F9F5" w:rsidRPr="005D14C9">
        <w:rPr>
          <w:rFonts w:ascii="Arial" w:eastAsia="Times New Roman" w:hAnsi="Arial" w:cs="Arial"/>
          <w:b/>
          <w:bCs/>
          <w:color w:val="000000" w:themeColor="text1"/>
          <w:szCs w:val="22"/>
        </w:rPr>
        <w:t xml:space="preserve"> </w:t>
      </w:r>
      <w:r w:rsidR="2112F9F5" w:rsidRPr="005D14C9">
        <w:rPr>
          <w:rFonts w:ascii="Arial" w:eastAsia="Times New Roman" w:hAnsi="Arial" w:cs="Arial"/>
          <w:color w:val="000000" w:themeColor="text1"/>
          <w:szCs w:val="22"/>
        </w:rPr>
        <w:t>Ocena warsztatów realizowanych w ramach projektu pn. „TikTok Przedsiębiorczości”</w:t>
      </w:r>
    </w:p>
    <w:p w14:paraId="79894D9C" w14:textId="77777777" w:rsidR="00392DC3" w:rsidRDefault="00392DC3" w:rsidP="00925F3A">
      <w:pPr>
        <w:spacing w:line="360" w:lineRule="auto"/>
        <w:rPr>
          <w:rFonts w:ascii="Arial" w:eastAsia="Times New Roman" w:hAnsi="Arial" w:cs="Arial"/>
          <w:color w:val="000000" w:themeColor="text1"/>
          <w:sz w:val="22"/>
          <w:szCs w:val="22"/>
        </w:rPr>
      </w:pPr>
    </w:p>
    <w:p w14:paraId="01B0C94F" w14:textId="77777777" w:rsidR="00812FC7" w:rsidRPr="007E4049" w:rsidRDefault="00812FC7" w:rsidP="00925F3A">
      <w:pPr>
        <w:spacing w:line="360" w:lineRule="auto"/>
        <w:rPr>
          <w:rFonts w:ascii="Arial" w:eastAsia="Times New Roman" w:hAnsi="Arial" w:cs="Arial"/>
          <w:color w:val="000000" w:themeColor="text1"/>
          <w:sz w:val="22"/>
          <w:szCs w:val="22"/>
        </w:rPr>
      </w:pPr>
    </w:p>
    <w:p w14:paraId="766AE897" w14:textId="0118978A" w:rsidR="002212FD" w:rsidRPr="007E4049" w:rsidRDefault="00392DC3" w:rsidP="00925F3A">
      <w:pPr>
        <w:spacing w:line="360" w:lineRule="auto"/>
        <w:ind w:firstLine="567"/>
        <w:rPr>
          <w:rFonts w:ascii="Arial" w:eastAsia="Times New Roman" w:hAnsi="Arial" w:cs="Arial"/>
          <w:color w:val="000000" w:themeColor="text1"/>
          <w:szCs w:val="22"/>
        </w:rPr>
      </w:pPr>
      <w:r w:rsidRPr="007E4049">
        <w:rPr>
          <w:rFonts w:ascii="Arial" w:eastAsia="Times New Roman" w:hAnsi="Arial" w:cs="Arial"/>
          <w:color w:val="000000" w:themeColor="text1"/>
          <w:szCs w:val="22"/>
        </w:rPr>
        <w:t xml:space="preserve">Analizując inne korzyści płynące z udziału w warsztatach zauważono, </w:t>
      </w:r>
      <w:r w:rsidR="002436CA">
        <w:rPr>
          <w:rFonts w:ascii="Arial" w:eastAsia="Times New Roman" w:hAnsi="Arial" w:cs="Arial"/>
          <w:color w:val="000000" w:themeColor="text1"/>
          <w:szCs w:val="22"/>
        </w:rPr>
        <w:t xml:space="preserve">             </w:t>
      </w:r>
      <w:r w:rsidRPr="007E4049">
        <w:rPr>
          <w:rFonts w:ascii="Arial" w:eastAsia="Times New Roman" w:hAnsi="Arial" w:cs="Arial"/>
          <w:color w:val="000000" w:themeColor="text1"/>
          <w:szCs w:val="22"/>
        </w:rPr>
        <w:t xml:space="preserve">że najwięcej uczniów doceniło </w:t>
      </w:r>
      <w:r w:rsidR="002E5DCC" w:rsidRPr="007E4049">
        <w:rPr>
          <w:rFonts w:ascii="Arial" w:eastAsia="Times New Roman" w:hAnsi="Arial" w:cs="Arial"/>
          <w:color w:val="000000" w:themeColor="text1"/>
          <w:szCs w:val="22"/>
        </w:rPr>
        <w:t>związaną z nimi</w:t>
      </w:r>
      <w:r w:rsidRPr="007E4049">
        <w:rPr>
          <w:rFonts w:ascii="Arial" w:eastAsia="Times New Roman" w:hAnsi="Arial" w:cs="Arial"/>
          <w:color w:val="000000" w:themeColor="text1"/>
          <w:szCs w:val="22"/>
        </w:rPr>
        <w:t xml:space="preserve"> możliwość integ</w:t>
      </w:r>
      <w:r w:rsidR="008C2789">
        <w:rPr>
          <w:rFonts w:ascii="Arial" w:eastAsia="Times New Roman" w:hAnsi="Arial" w:cs="Arial"/>
          <w:color w:val="000000" w:themeColor="text1"/>
          <w:szCs w:val="22"/>
        </w:rPr>
        <w:t xml:space="preserve">racji i pracy w grupie (24,6%). </w:t>
      </w:r>
      <w:r w:rsidRPr="007E4049">
        <w:rPr>
          <w:rFonts w:ascii="Arial" w:eastAsia="Times New Roman" w:hAnsi="Arial" w:cs="Arial"/>
          <w:color w:val="000000" w:themeColor="text1"/>
          <w:szCs w:val="22"/>
        </w:rPr>
        <w:t>Na kolejnych</w:t>
      </w:r>
      <w:r w:rsidR="001E32FE" w:rsidRPr="007E4049">
        <w:rPr>
          <w:rFonts w:ascii="Arial" w:eastAsia="Times New Roman" w:hAnsi="Arial" w:cs="Arial"/>
          <w:color w:val="000000" w:themeColor="text1"/>
          <w:szCs w:val="22"/>
        </w:rPr>
        <w:t xml:space="preserve"> miejscach</w:t>
      </w:r>
      <w:r w:rsidRPr="007E4049">
        <w:rPr>
          <w:rFonts w:ascii="Arial" w:eastAsia="Times New Roman" w:hAnsi="Arial" w:cs="Arial"/>
          <w:color w:val="000000" w:themeColor="text1"/>
          <w:szCs w:val="22"/>
        </w:rPr>
        <w:t xml:space="preserve"> </w:t>
      </w:r>
      <w:r w:rsidR="001E32FE" w:rsidRPr="007E4049">
        <w:rPr>
          <w:rFonts w:ascii="Arial" w:eastAsia="Times New Roman" w:hAnsi="Arial" w:cs="Arial"/>
          <w:color w:val="000000" w:themeColor="text1"/>
          <w:szCs w:val="22"/>
        </w:rPr>
        <w:t>znalazły</w:t>
      </w:r>
      <w:r w:rsidRPr="007E4049">
        <w:rPr>
          <w:rFonts w:ascii="Arial" w:eastAsia="Times New Roman" w:hAnsi="Arial" w:cs="Arial"/>
          <w:color w:val="000000" w:themeColor="text1"/>
          <w:szCs w:val="22"/>
        </w:rPr>
        <w:t xml:space="preserve"> się nabycie umiejętności z zakresu produkcji filmów (13,1%) oraz występowania przed kamerą (9,8%). </w:t>
      </w:r>
      <w:r w:rsidR="002E5DCC" w:rsidRPr="007E4049">
        <w:rPr>
          <w:rFonts w:ascii="Arial" w:eastAsia="Times New Roman" w:hAnsi="Arial" w:cs="Arial"/>
          <w:color w:val="000000" w:themeColor="text1"/>
          <w:szCs w:val="22"/>
        </w:rPr>
        <w:t xml:space="preserve">Najmniej osób wymieniło poprawę umiejętności planowania, generowanie nowych pomysłów </w:t>
      </w:r>
      <w:r w:rsidR="002436CA">
        <w:rPr>
          <w:rFonts w:ascii="Arial" w:eastAsia="Times New Roman" w:hAnsi="Arial" w:cs="Arial"/>
          <w:color w:val="000000" w:themeColor="text1"/>
          <w:szCs w:val="22"/>
        </w:rPr>
        <w:t xml:space="preserve">     </w:t>
      </w:r>
      <w:r w:rsidR="002E5DCC" w:rsidRPr="007E4049">
        <w:rPr>
          <w:rFonts w:ascii="Arial" w:eastAsia="Times New Roman" w:hAnsi="Arial" w:cs="Arial"/>
          <w:color w:val="000000" w:themeColor="text1"/>
          <w:szCs w:val="22"/>
        </w:rPr>
        <w:t>oraz poznanie pomysłów innych uczestników, poszerzenie wiedzy o biznesie, zdobyci</w:t>
      </w:r>
      <w:r w:rsidR="008C2789">
        <w:rPr>
          <w:rFonts w:ascii="Arial" w:eastAsia="Times New Roman" w:hAnsi="Arial" w:cs="Arial"/>
          <w:color w:val="000000" w:themeColor="text1"/>
          <w:szCs w:val="22"/>
        </w:rPr>
        <w:t>e nowych doświadczeń (po 4,9%),</w:t>
      </w:r>
      <w:r w:rsidR="008932D8" w:rsidRPr="007E4049">
        <w:rPr>
          <w:rFonts w:ascii="Arial" w:eastAsia="Times New Roman" w:hAnsi="Arial" w:cs="Arial"/>
          <w:color w:val="000000" w:themeColor="text1"/>
          <w:szCs w:val="22"/>
        </w:rPr>
        <w:t xml:space="preserve"> </w:t>
      </w:r>
      <w:r w:rsidR="002E5DCC" w:rsidRPr="007E4049">
        <w:rPr>
          <w:rFonts w:ascii="Arial" w:eastAsia="Times New Roman" w:hAnsi="Arial" w:cs="Arial"/>
          <w:color w:val="000000" w:themeColor="text1"/>
          <w:szCs w:val="22"/>
        </w:rPr>
        <w:t>a także poznanie metody burzy mózgów (3,3%)</w:t>
      </w:r>
      <w:r w:rsidR="001E32FE" w:rsidRPr="007E4049">
        <w:rPr>
          <w:rFonts w:ascii="Arial" w:eastAsia="Times New Roman" w:hAnsi="Arial" w:cs="Arial"/>
          <w:color w:val="000000" w:themeColor="text1"/>
          <w:szCs w:val="22"/>
        </w:rPr>
        <w:t xml:space="preserve"> (ryc. 24.)</w:t>
      </w:r>
      <w:r w:rsidR="002E5DCC" w:rsidRPr="007E4049">
        <w:rPr>
          <w:rFonts w:ascii="Arial" w:eastAsia="Times New Roman" w:hAnsi="Arial" w:cs="Arial"/>
          <w:color w:val="000000" w:themeColor="text1"/>
          <w:szCs w:val="22"/>
        </w:rPr>
        <w:t>.</w:t>
      </w:r>
    </w:p>
    <w:p w14:paraId="66F24AB7" w14:textId="77777777" w:rsidR="003B5A74" w:rsidRDefault="002212FD" w:rsidP="003B5A74">
      <w:pPr>
        <w:tabs>
          <w:tab w:val="left" w:pos="5103"/>
        </w:tabs>
        <w:spacing w:before="120" w:after="0" w:line="240" w:lineRule="auto"/>
        <w:rPr>
          <w:rFonts w:ascii="Arial" w:eastAsia="Times New Roman" w:hAnsi="Arial" w:cs="Arial"/>
          <w:b/>
          <w:bCs/>
          <w:color w:val="000000" w:themeColor="text1"/>
          <w:szCs w:val="22"/>
        </w:rPr>
      </w:pPr>
      <w:r w:rsidRPr="007E4049">
        <w:rPr>
          <w:rFonts w:ascii="Arial" w:hAnsi="Arial" w:cs="Arial"/>
          <w:noProof/>
          <w:color w:val="000000" w:themeColor="text1"/>
          <w:lang w:eastAsia="pl-PL"/>
        </w:rPr>
        <w:lastRenderedPageBreak/>
        <w:drawing>
          <wp:inline distT="0" distB="0" distL="0" distR="0" wp14:anchorId="49A8DD45" wp14:editId="2199A1DE">
            <wp:extent cx="5762625" cy="6915150"/>
            <wp:effectExtent l="19050" t="19050" r="9525"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8CDBE3" w14:textId="78294E01" w:rsidR="00BF4D9A" w:rsidRPr="007E4049" w:rsidRDefault="00452B1E" w:rsidP="003B5A74">
      <w:pPr>
        <w:tabs>
          <w:tab w:val="left" w:pos="5103"/>
        </w:tabs>
        <w:spacing w:before="120" w:after="0" w:line="240" w:lineRule="auto"/>
        <w:rPr>
          <w:rFonts w:ascii="Arial" w:eastAsia="Times New Roman" w:hAnsi="Arial" w:cs="Arial"/>
          <w:color w:val="000000" w:themeColor="text1"/>
          <w:sz w:val="22"/>
          <w:szCs w:val="22"/>
        </w:rPr>
      </w:pPr>
      <w:r w:rsidRPr="00205B74">
        <w:rPr>
          <w:rFonts w:ascii="Arial" w:eastAsia="Times New Roman" w:hAnsi="Arial" w:cs="Arial"/>
          <w:b/>
          <w:bCs/>
          <w:color w:val="000000" w:themeColor="text1"/>
          <w:szCs w:val="22"/>
        </w:rPr>
        <w:t>Ryc. 24</w:t>
      </w:r>
      <w:r w:rsidR="002212FD" w:rsidRPr="00205B74">
        <w:rPr>
          <w:rFonts w:ascii="Arial" w:eastAsia="Times New Roman" w:hAnsi="Arial" w:cs="Arial"/>
          <w:b/>
          <w:bCs/>
          <w:color w:val="000000" w:themeColor="text1"/>
          <w:szCs w:val="22"/>
        </w:rPr>
        <w:t>.</w:t>
      </w:r>
      <w:r w:rsidR="002212FD" w:rsidRPr="005D14C9">
        <w:rPr>
          <w:rFonts w:ascii="Arial" w:eastAsia="Times New Roman" w:hAnsi="Arial" w:cs="Arial"/>
          <w:b/>
          <w:bCs/>
          <w:color w:val="000000" w:themeColor="text1"/>
          <w:szCs w:val="22"/>
        </w:rPr>
        <w:t xml:space="preserve"> </w:t>
      </w:r>
      <w:r w:rsidR="002212FD" w:rsidRPr="005D14C9">
        <w:rPr>
          <w:rFonts w:ascii="Arial" w:eastAsia="Times New Roman" w:hAnsi="Arial" w:cs="Arial"/>
          <w:bCs/>
          <w:color w:val="000000" w:themeColor="text1"/>
          <w:szCs w:val="22"/>
        </w:rPr>
        <w:t>Inne</w:t>
      </w:r>
      <w:r w:rsidR="00220F3F" w:rsidRPr="005D14C9">
        <w:rPr>
          <w:rFonts w:ascii="Arial" w:eastAsia="Times New Roman" w:hAnsi="Arial" w:cs="Arial"/>
          <w:bCs/>
          <w:color w:val="000000" w:themeColor="text1"/>
          <w:szCs w:val="22"/>
        </w:rPr>
        <w:t xml:space="preserve"> korzyści dostrzegane</w:t>
      </w:r>
      <w:r w:rsidR="002212FD" w:rsidRPr="005D14C9">
        <w:rPr>
          <w:rFonts w:ascii="Arial" w:eastAsia="Times New Roman" w:hAnsi="Arial" w:cs="Arial"/>
          <w:bCs/>
          <w:color w:val="000000" w:themeColor="text1"/>
          <w:szCs w:val="22"/>
        </w:rPr>
        <w:t xml:space="preserve"> w odbytych warsztatach z perspektywy czasu</w:t>
      </w:r>
    </w:p>
    <w:p w14:paraId="093A4CA5" w14:textId="77777777" w:rsidR="00321A20" w:rsidRPr="007E4049" w:rsidRDefault="00321A20" w:rsidP="00925F3A">
      <w:pPr>
        <w:keepNext/>
        <w:keepLines/>
        <w:spacing w:before="360" w:after="80" w:line="276" w:lineRule="auto"/>
        <w:rPr>
          <w:rFonts w:ascii="Arial" w:eastAsia="Times New Roman" w:hAnsi="Arial" w:cs="Arial"/>
          <w:b/>
          <w:bCs/>
          <w:color w:val="000000" w:themeColor="text1"/>
          <w:sz w:val="2"/>
        </w:rPr>
      </w:pPr>
    </w:p>
    <w:p w14:paraId="3A3061D2" w14:textId="77777777" w:rsidR="00321A20" w:rsidRPr="007E4049" w:rsidRDefault="00321A20" w:rsidP="00925F3A">
      <w:pPr>
        <w:rPr>
          <w:rFonts w:ascii="Arial" w:eastAsia="Times New Roman" w:hAnsi="Arial" w:cs="Arial"/>
          <w:b/>
          <w:bCs/>
          <w:color w:val="000000" w:themeColor="text1"/>
          <w:sz w:val="28"/>
        </w:rPr>
      </w:pPr>
      <w:r w:rsidRPr="007E4049">
        <w:rPr>
          <w:rFonts w:ascii="Arial" w:eastAsia="Times New Roman" w:hAnsi="Arial" w:cs="Arial"/>
          <w:b/>
          <w:bCs/>
          <w:color w:val="000000" w:themeColor="text1"/>
          <w:sz w:val="28"/>
        </w:rPr>
        <w:br w:type="page"/>
      </w:r>
    </w:p>
    <w:p w14:paraId="33496CE6" w14:textId="24F1FDB9" w:rsidR="00BF4D9A" w:rsidRPr="007E4049" w:rsidRDefault="2112F9F5" w:rsidP="00925F3A">
      <w:pPr>
        <w:keepNext/>
        <w:keepLines/>
        <w:spacing w:before="360" w:after="80" w:line="276" w:lineRule="auto"/>
        <w:rPr>
          <w:rFonts w:ascii="Arial" w:eastAsia="Times New Roman" w:hAnsi="Arial" w:cs="Arial"/>
          <w:b/>
          <w:bCs/>
          <w:color w:val="000000" w:themeColor="text1"/>
          <w:sz w:val="28"/>
        </w:rPr>
      </w:pPr>
      <w:r w:rsidRPr="007E4049">
        <w:rPr>
          <w:rFonts w:ascii="Arial" w:eastAsia="Times New Roman" w:hAnsi="Arial" w:cs="Arial"/>
          <w:b/>
          <w:bCs/>
          <w:color w:val="000000" w:themeColor="text1"/>
          <w:sz w:val="28"/>
        </w:rPr>
        <w:lastRenderedPageBreak/>
        <w:t xml:space="preserve">5. </w:t>
      </w:r>
      <w:bookmarkStart w:id="29" w:name="WnioskiIRekomendacje"/>
      <w:r w:rsidRPr="007E4049">
        <w:rPr>
          <w:rFonts w:ascii="Arial" w:eastAsia="Times New Roman" w:hAnsi="Arial" w:cs="Arial"/>
          <w:b/>
          <w:bCs/>
          <w:color w:val="000000" w:themeColor="text1"/>
          <w:sz w:val="28"/>
        </w:rPr>
        <w:t>Wnioski i rekomendacje</w:t>
      </w:r>
      <w:bookmarkEnd w:id="29"/>
    </w:p>
    <w:p w14:paraId="175B75B0" w14:textId="2BB958CD" w:rsidR="00B613E7" w:rsidRPr="007E4049" w:rsidRDefault="00B613E7" w:rsidP="00925F3A">
      <w:pPr>
        <w:keepNext/>
        <w:keepLines/>
        <w:spacing w:before="360" w:after="80" w:line="276" w:lineRule="auto"/>
        <w:rPr>
          <w:rFonts w:ascii="Arial" w:eastAsia="Times New Roman" w:hAnsi="Arial" w:cs="Arial"/>
          <w:color w:val="000000" w:themeColor="text1"/>
          <w:sz w:val="6"/>
        </w:rPr>
      </w:pPr>
    </w:p>
    <w:p w14:paraId="52FB1630" w14:textId="277A398A" w:rsidR="00BF4D9A" w:rsidRPr="007E4049" w:rsidRDefault="2112F9F5" w:rsidP="00925F3A">
      <w:pPr>
        <w:spacing w:line="360" w:lineRule="auto"/>
        <w:ind w:firstLine="567"/>
        <w:rPr>
          <w:rFonts w:ascii="Arial" w:eastAsia="Times New Roman" w:hAnsi="Arial" w:cs="Arial"/>
          <w:color w:val="000000" w:themeColor="text1"/>
        </w:rPr>
      </w:pPr>
      <w:r w:rsidRPr="007E4049">
        <w:rPr>
          <w:rFonts w:ascii="Arial" w:eastAsia="Calibri" w:hAnsi="Arial" w:cs="Arial"/>
          <w:color w:val="000000" w:themeColor="text1"/>
        </w:rPr>
        <w:t>P</w:t>
      </w:r>
      <w:r w:rsidRPr="007E4049">
        <w:rPr>
          <w:rFonts w:ascii="Arial" w:eastAsia="Times New Roman" w:hAnsi="Arial" w:cs="Arial"/>
          <w:color w:val="000000" w:themeColor="text1"/>
        </w:rPr>
        <w:t xml:space="preserve">oniżej przedstawiono kluczowe wnioski i rekomendacje wynikające z realizacji projektu „TikTok Przedsiębiorczości”, których celem jest podsumowanie najważniejszych osiągnięć oraz wskazanie obszarów do dalszego rozwoju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i udoskonalenia działań edukacyjnych. </w:t>
      </w:r>
    </w:p>
    <w:p w14:paraId="5E4B0DBD" w14:textId="481D31AB" w:rsidR="00BF4D9A" w:rsidRPr="007E4049" w:rsidRDefault="00BF4D9A" w:rsidP="00925F3A">
      <w:pPr>
        <w:keepNext/>
        <w:keepLines/>
        <w:spacing w:before="40" w:after="0"/>
        <w:rPr>
          <w:rFonts w:ascii="Arial" w:eastAsia="Calibri Light" w:hAnsi="Arial" w:cs="Arial"/>
          <w:color w:val="000000" w:themeColor="text1"/>
        </w:rPr>
      </w:pPr>
    </w:p>
    <w:p w14:paraId="2251FA42" w14:textId="1E4EC748" w:rsidR="00BF4D9A" w:rsidRPr="007E4049" w:rsidRDefault="2112F9F5" w:rsidP="00925F3A">
      <w:pPr>
        <w:pStyle w:val="Nagwek3"/>
        <w:spacing w:before="40" w:after="0"/>
        <w:rPr>
          <w:rFonts w:ascii="Arial" w:eastAsia="Times New Roman" w:hAnsi="Arial" w:cs="Arial"/>
          <w:color w:val="000000" w:themeColor="text1"/>
          <w:sz w:val="24"/>
          <w:szCs w:val="24"/>
        </w:rPr>
      </w:pPr>
      <w:r w:rsidRPr="007E4049">
        <w:rPr>
          <w:rFonts w:ascii="Arial" w:eastAsia="Times New Roman" w:hAnsi="Arial" w:cs="Arial"/>
          <w:b/>
          <w:bCs/>
          <w:color w:val="000000" w:themeColor="text1"/>
          <w:sz w:val="24"/>
          <w:szCs w:val="24"/>
        </w:rPr>
        <w:t>Wnioski</w:t>
      </w:r>
    </w:p>
    <w:p w14:paraId="2DC31D4E" w14:textId="2612C6B4" w:rsidR="00BF4D9A" w:rsidRPr="007E4049" w:rsidRDefault="2112F9F5" w:rsidP="00925F3A">
      <w:pPr>
        <w:pStyle w:val="Akapitzlist"/>
        <w:numPr>
          <w:ilvl w:val="0"/>
          <w:numId w:val="7"/>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t>Efektywność metodyki dydaktycznej</w:t>
      </w:r>
    </w:p>
    <w:p w14:paraId="09C8E795" w14:textId="16FE23A6" w:rsidR="00BF4D9A" w:rsidRPr="007E4049" w:rsidRDefault="2112F9F5" w:rsidP="00925F3A">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 xml:space="preserve">Zastosowanie interaktywnych metod nauczania, takich jak gamifikacja </w:t>
      </w:r>
      <w:r w:rsidR="008932D8"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m-learning i social learning, znacząco zwiększyło motywację uczniów oraz skuteczność przyswajania wiedzy. Uczestnicy projektu wykazywali aktywniejsze zaangażowanie oraz większą gotowość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do rozwijania kompetencji przedsiębiorczych.</w:t>
      </w:r>
    </w:p>
    <w:p w14:paraId="0CA357A0" w14:textId="1D04E902" w:rsidR="003758D6" w:rsidRPr="007E4049" w:rsidRDefault="003758D6" w:rsidP="00925F3A">
      <w:pPr>
        <w:pStyle w:val="Akapitzlist"/>
        <w:spacing w:beforeAutospacing="1" w:afterAutospacing="1" w:line="360" w:lineRule="auto"/>
        <w:ind w:left="1440"/>
        <w:rPr>
          <w:rFonts w:ascii="Arial" w:eastAsia="Times New Roman" w:hAnsi="Arial" w:cs="Arial"/>
          <w:color w:val="000000" w:themeColor="text1"/>
        </w:rPr>
      </w:pPr>
    </w:p>
    <w:p w14:paraId="51C3865C" w14:textId="411397DB" w:rsidR="00BF4D9A" w:rsidRPr="007E4049" w:rsidRDefault="2112F9F5" w:rsidP="00925F3A">
      <w:pPr>
        <w:pStyle w:val="Akapitzlist"/>
        <w:numPr>
          <w:ilvl w:val="0"/>
          <w:numId w:val="7"/>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t>Wpływ mediów społecznościowych na edukację</w:t>
      </w:r>
    </w:p>
    <w:p w14:paraId="41C66045" w14:textId="5F3B16B5" w:rsidR="00BF4D9A" w:rsidRPr="007E4049" w:rsidRDefault="2112F9F5" w:rsidP="00925F3A">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 xml:space="preserve">Platforma TikTok może pełnić funkcję kanału edukacyjnego,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docierając bezpośrednio do młodzieży. Krótkie, dynamiczne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i interaktywne treści edukacyjne cieszyły się dużym zainteresowaniem, jednak istotne</w:t>
      </w:r>
      <w:r w:rsidR="002436CA">
        <w:rPr>
          <w:rFonts w:ascii="Arial" w:eastAsia="Times New Roman" w:hAnsi="Arial" w:cs="Arial"/>
          <w:color w:val="000000" w:themeColor="text1"/>
        </w:rPr>
        <w:t xml:space="preserve"> </w:t>
      </w:r>
      <w:r w:rsidR="008932D8"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jest kontrolowanie jakości oraz wiarygodności publikowanych informacji. Przechodzenie od odbiorcy do tw</w:t>
      </w:r>
      <w:r w:rsidR="00925F3A">
        <w:rPr>
          <w:rFonts w:ascii="Arial" w:eastAsia="Times New Roman" w:hAnsi="Arial" w:cs="Arial"/>
          <w:color w:val="000000" w:themeColor="text1"/>
        </w:rPr>
        <w:t xml:space="preserve">órcy </w:t>
      </w:r>
      <w:r w:rsidR="002436CA">
        <w:rPr>
          <w:rFonts w:ascii="Arial" w:eastAsia="Times New Roman" w:hAnsi="Arial" w:cs="Arial"/>
          <w:color w:val="000000" w:themeColor="text1"/>
        </w:rPr>
        <w:t xml:space="preserve">       </w:t>
      </w:r>
      <w:r w:rsidR="00925F3A">
        <w:rPr>
          <w:rFonts w:ascii="Arial" w:eastAsia="Times New Roman" w:hAnsi="Arial" w:cs="Arial"/>
          <w:color w:val="000000" w:themeColor="text1"/>
        </w:rPr>
        <w:t xml:space="preserve">ma bardzo duże przełożenie </w:t>
      </w:r>
      <w:r w:rsidRPr="007E4049">
        <w:rPr>
          <w:rFonts w:ascii="Arial" w:eastAsia="Times New Roman" w:hAnsi="Arial" w:cs="Arial"/>
          <w:color w:val="000000" w:themeColor="text1"/>
        </w:rPr>
        <w:t>na zdobywaną wiedzę i umiejętności.</w:t>
      </w:r>
    </w:p>
    <w:p w14:paraId="5D7D278A" w14:textId="77777777" w:rsidR="003758D6" w:rsidRPr="007E4049" w:rsidRDefault="003758D6" w:rsidP="00925F3A">
      <w:pPr>
        <w:pStyle w:val="Akapitzlist"/>
        <w:spacing w:beforeAutospacing="1" w:afterAutospacing="1" w:line="360" w:lineRule="auto"/>
        <w:ind w:left="1440"/>
        <w:rPr>
          <w:rFonts w:ascii="Arial" w:eastAsia="Times New Roman" w:hAnsi="Arial" w:cs="Arial"/>
          <w:color w:val="000000" w:themeColor="text1"/>
        </w:rPr>
      </w:pPr>
    </w:p>
    <w:p w14:paraId="0DFD5ECB" w14:textId="7F0156DA" w:rsidR="00BF4D9A" w:rsidRPr="007E4049" w:rsidRDefault="2112F9F5" w:rsidP="00925F3A">
      <w:pPr>
        <w:pStyle w:val="Akapitzlist"/>
        <w:numPr>
          <w:ilvl w:val="0"/>
          <w:numId w:val="7"/>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t>Zwiększenie świadomości przedsiębiorczej</w:t>
      </w:r>
    </w:p>
    <w:p w14:paraId="6239CE2C" w14:textId="78E30560" w:rsidR="00BF4D9A" w:rsidRDefault="2112F9F5" w:rsidP="00925F3A">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 xml:space="preserve">Projekt wpłynął pozytywnie na zwiększenie świadomości uczniów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na temat znaczenia kompetencji przedsiębiorczych dla ich przyszłości zawodowej oraz osobistej. Uczestnicy projektu </w:t>
      </w:r>
      <w:r w:rsidR="00165898">
        <w:rPr>
          <w:rFonts w:ascii="Arial" w:eastAsia="Times New Roman" w:hAnsi="Arial" w:cs="Arial"/>
          <w:color w:val="000000" w:themeColor="text1"/>
        </w:rPr>
        <w:t>chętniej podejmowali inicjatywy</w:t>
      </w:r>
      <w:r w:rsidR="008932D8"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i wykazywali większą gotowość do praktycznego wykorzystania nabytych umiejętności.</w:t>
      </w:r>
    </w:p>
    <w:p w14:paraId="76278EDF" w14:textId="77777777" w:rsidR="00812FC7" w:rsidRDefault="00812FC7" w:rsidP="00925F3A">
      <w:pPr>
        <w:pStyle w:val="Akapitzlist"/>
        <w:spacing w:beforeAutospacing="1" w:afterAutospacing="1" w:line="360" w:lineRule="auto"/>
        <w:ind w:left="1440"/>
        <w:rPr>
          <w:rFonts w:ascii="Arial" w:eastAsia="Times New Roman" w:hAnsi="Arial" w:cs="Arial"/>
          <w:color w:val="000000" w:themeColor="text1"/>
        </w:rPr>
      </w:pPr>
    </w:p>
    <w:p w14:paraId="66A10389" w14:textId="77777777" w:rsidR="00812FC7" w:rsidRDefault="00812FC7" w:rsidP="00925F3A">
      <w:pPr>
        <w:pStyle w:val="Akapitzlist"/>
        <w:spacing w:beforeAutospacing="1" w:afterAutospacing="1" w:line="360" w:lineRule="auto"/>
        <w:ind w:left="1440"/>
        <w:rPr>
          <w:rFonts w:ascii="Arial" w:eastAsia="Times New Roman" w:hAnsi="Arial" w:cs="Arial"/>
          <w:color w:val="000000" w:themeColor="text1"/>
        </w:rPr>
      </w:pPr>
    </w:p>
    <w:p w14:paraId="4A119F92" w14:textId="77777777" w:rsidR="00812FC7" w:rsidRPr="007E4049" w:rsidRDefault="00812FC7" w:rsidP="00925F3A">
      <w:pPr>
        <w:pStyle w:val="Akapitzlist"/>
        <w:spacing w:beforeAutospacing="1" w:afterAutospacing="1" w:line="360" w:lineRule="auto"/>
        <w:ind w:left="1440"/>
        <w:rPr>
          <w:rFonts w:ascii="Arial" w:eastAsia="Times New Roman" w:hAnsi="Arial" w:cs="Arial"/>
          <w:color w:val="000000" w:themeColor="text1"/>
        </w:rPr>
      </w:pPr>
    </w:p>
    <w:p w14:paraId="27E18CF3" w14:textId="77777777" w:rsidR="003758D6" w:rsidRPr="007E4049" w:rsidRDefault="003758D6" w:rsidP="00925F3A">
      <w:pPr>
        <w:pStyle w:val="Akapitzlist"/>
        <w:spacing w:beforeAutospacing="1" w:afterAutospacing="1" w:line="360" w:lineRule="auto"/>
        <w:ind w:left="1440"/>
        <w:rPr>
          <w:rFonts w:ascii="Arial" w:eastAsia="Times New Roman" w:hAnsi="Arial" w:cs="Arial"/>
          <w:color w:val="000000" w:themeColor="text1"/>
        </w:rPr>
      </w:pPr>
    </w:p>
    <w:p w14:paraId="6849BF90" w14:textId="243F3945" w:rsidR="00BF4D9A" w:rsidRPr="007E4049" w:rsidRDefault="2112F9F5" w:rsidP="00925F3A">
      <w:pPr>
        <w:pStyle w:val="Akapitzlist"/>
        <w:numPr>
          <w:ilvl w:val="0"/>
          <w:numId w:val="7"/>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lastRenderedPageBreak/>
        <w:t>Integracja formalnej edukacji z praktyką</w:t>
      </w:r>
    </w:p>
    <w:p w14:paraId="6A0295F2" w14:textId="0DC477CD" w:rsidR="00BF4D9A" w:rsidRPr="007E4049" w:rsidRDefault="2112F9F5" w:rsidP="00925F3A">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Warsztaty prowadzone przez ekspertów z sektora biznesowego skutecznie integrowały teoretyczną wiedzę z praktycznym doświadczeniem, umożliwiając młodzieży realne wyko</w:t>
      </w:r>
      <w:r w:rsidR="00925F3A">
        <w:rPr>
          <w:rFonts w:ascii="Arial" w:eastAsia="Times New Roman" w:hAnsi="Arial" w:cs="Arial"/>
          <w:color w:val="000000" w:themeColor="text1"/>
        </w:rPr>
        <w:t>rzystanie zdobytych kompetencji</w:t>
      </w:r>
      <w:r w:rsidR="008932D8"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w podejmowanych wyzwaniach i działaniach projektowych.</w:t>
      </w:r>
    </w:p>
    <w:p w14:paraId="44ED98FA" w14:textId="195E0CD6" w:rsidR="003758D6" w:rsidRPr="007E4049" w:rsidRDefault="003758D6" w:rsidP="00925F3A">
      <w:pPr>
        <w:pStyle w:val="Akapitzlist"/>
        <w:spacing w:beforeAutospacing="1" w:afterAutospacing="1" w:line="360" w:lineRule="auto"/>
        <w:ind w:left="1440"/>
        <w:rPr>
          <w:rFonts w:ascii="Arial" w:eastAsia="Times New Roman" w:hAnsi="Arial" w:cs="Arial"/>
          <w:color w:val="000000" w:themeColor="text1"/>
        </w:rPr>
      </w:pPr>
    </w:p>
    <w:p w14:paraId="05EB2C5D" w14:textId="5B6C8457" w:rsidR="00BF4D9A" w:rsidRPr="007E4049" w:rsidRDefault="2112F9F5" w:rsidP="00925F3A">
      <w:pPr>
        <w:pStyle w:val="Akapitzlist"/>
        <w:numPr>
          <w:ilvl w:val="0"/>
          <w:numId w:val="7"/>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t>Edukacja włączająca i relacyjna</w:t>
      </w:r>
    </w:p>
    <w:p w14:paraId="04EDC55E" w14:textId="38523C18" w:rsidR="00BF4D9A" w:rsidRPr="007E4049" w:rsidRDefault="2112F9F5" w:rsidP="00925F3A">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 xml:space="preserve">Elastyczne metody pracy oraz różnorodne formy edukacji dostosowane </w:t>
      </w:r>
      <w:r w:rsidR="008932D8"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do potrzeb uczniów sprzyjały większej inkluzywności. Projekt dowiódł, </w:t>
      </w:r>
      <w:r w:rsidR="008932D8"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że edukacja przedsiębiorcza może być efektywnie realizowana</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 w sposób dostępny i atrakcyjny.</w:t>
      </w:r>
    </w:p>
    <w:p w14:paraId="21238719" w14:textId="77777777" w:rsidR="00812FC7" w:rsidRPr="007E4049" w:rsidRDefault="00812FC7" w:rsidP="00925F3A">
      <w:pPr>
        <w:spacing w:beforeAutospacing="1" w:afterAutospacing="1" w:line="360" w:lineRule="auto"/>
        <w:rPr>
          <w:rFonts w:ascii="Arial" w:eastAsia="Times New Roman" w:hAnsi="Arial" w:cs="Arial"/>
          <w:color w:val="000000" w:themeColor="text1"/>
        </w:rPr>
      </w:pPr>
    </w:p>
    <w:p w14:paraId="62214170" w14:textId="63FA8673" w:rsidR="00BF4D9A" w:rsidRPr="007E4049" w:rsidRDefault="2112F9F5" w:rsidP="00925F3A">
      <w:pPr>
        <w:pStyle w:val="Nagwek3"/>
        <w:spacing w:before="40" w:after="0" w:line="360" w:lineRule="auto"/>
        <w:rPr>
          <w:rFonts w:ascii="Arial" w:eastAsia="Times New Roman" w:hAnsi="Arial" w:cs="Arial"/>
          <w:color w:val="000000" w:themeColor="text1"/>
          <w:sz w:val="24"/>
          <w:szCs w:val="24"/>
        </w:rPr>
      </w:pPr>
      <w:r w:rsidRPr="007E4049">
        <w:rPr>
          <w:rFonts w:ascii="Arial" w:eastAsia="Times New Roman" w:hAnsi="Arial" w:cs="Arial"/>
          <w:b/>
          <w:bCs/>
          <w:color w:val="000000" w:themeColor="text1"/>
          <w:sz w:val="24"/>
          <w:szCs w:val="24"/>
        </w:rPr>
        <w:t>Rekomendacje</w:t>
      </w:r>
    </w:p>
    <w:p w14:paraId="33C8F920" w14:textId="276A6628" w:rsidR="00BF4D9A" w:rsidRPr="007E4049" w:rsidRDefault="2112F9F5" w:rsidP="00925F3A">
      <w:pPr>
        <w:pStyle w:val="Akapitzlist"/>
        <w:numPr>
          <w:ilvl w:val="0"/>
          <w:numId w:val="6"/>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t>Rozwój metodyk interaktywnych</w:t>
      </w:r>
    </w:p>
    <w:p w14:paraId="5615F47B" w14:textId="45D84719" w:rsidR="00BF4D9A" w:rsidRPr="007E4049" w:rsidRDefault="2112F9F5" w:rsidP="00925F3A">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 xml:space="preserve">Zaleca się dalsze inwestowanie w rozwój i wdrażanie interaktywnych form edukacji takich jak gry edukacyjne oraz mobilne aplikacje edukacyjne, jako skutecznych narzędzi podnoszących motywację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i zaangażowanie uczniów.</w:t>
      </w:r>
    </w:p>
    <w:p w14:paraId="226116C3" w14:textId="77777777" w:rsidR="003758D6" w:rsidRPr="007E4049" w:rsidRDefault="003758D6" w:rsidP="00925F3A">
      <w:pPr>
        <w:pStyle w:val="Akapitzlist"/>
        <w:spacing w:beforeAutospacing="1" w:afterAutospacing="1" w:line="360" w:lineRule="auto"/>
        <w:ind w:left="1440"/>
        <w:rPr>
          <w:rFonts w:ascii="Arial" w:eastAsia="Times New Roman" w:hAnsi="Arial" w:cs="Arial"/>
          <w:color w:val="000000" w:themeColor="text1"/>
          <w:sz w:val="32"/>
        </w:rPr>
      </w:pPr>
    </w:p>
    <w:p w14:paraId="43CFB61A" w14:textId="3713A52F" w:rsidR="00BF4D9A" w:rsidRPr="007E4049" w:rsidRDefault="2112F9F5" w:rsidP="00925F3A">
      <w:pPr>
        <w:pStyle w:val="Akapitzlist"/>
        <w:numPr>
          <w:ilvl w:val="0"/>
          <w:numId w:val="6"/>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t>Wykorzystanie mediów społecznościowych</w:t>
      </w:r>
    </w:p>
    <w:p w14:paraId="01DC6C37" w14:textId="136E7638" w:rsidR="003758D6" w:rsidRPr="00812FC7" w:rsidRDefault="2112F9F5" w:rsidP="00812FC7">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 xml:space="preserve">Rekomenduje się kontynuowanie wykorzystania platform społecznościowych jako istotnych kanałów edukacyjnych.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Kluczowe będzie jednak zapewnienie odpowiedniej kontroli jakości oraz dokładności publikowanych treści. Należy również pamiętać,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że korzystanie z platform mediów społecznościowych może mieć również negatywne skutki, jeśli uczniowie pozostają jedynie biernymi konsumentami treści. Istotnym celem projektu było, aby uczniowie stawali się twórcami, dzięki czemu aktywnie angażowali się w proces edukacyjny, lepiej przyswajali wiedzę oraz zdobywali nowe umiejętności.</w:t>
      </w:r>
    </w:p>
    <w:p w14:paraId="2D8C3012" w14:textId="026E3808" w:rsidR="00BF4D9A" w:rsidRPr="007E4049" w:rsidRDefault="2112F9F5" w:rsidP="00925F3A">
      <w:pPr>
        <w:pStyle w:val="Akapitzlist"/>
        <w:numPr>
          <w:ilvl w:val="0"/>
          <w:numId w:val="6"/>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lastRenderedPageBreak/>
        <w:t>Szkolenia dla nauczycieli</w:t>
      </w:r>
    </w:p>
    <w:p w14:paraId="1B1FC87F" w14:textId="618779A9" w:rsidR="00BF4D9A" w:rsidRPr="007E4049" w:rsidRDefault="2112F9F5" w:rsidP="00925F3A">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 xml:space="preserve">W celu efektywnego wdrażania innowacyjnych form edukacji przedsiębiorczej konieczne jest organizowanie regularnych szkoleń </w:t>
      </w:r>
      <w:r w:rsidR="008932D8"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dla nauczycieli, które umożliwią im poznanie i opanowanie nowoczesnych technik dydaktycznych, takich jak m-learning, gamifikacja czy edukacja relacyjna.</w:t>
      </w:r>
    </w:p>
    <w:p w14:paraId="6A84B9CF" w14:textId="68644CB0" w:rsidR="003758D6" w:rsidRPr="007E4049" w:rsidRDefault="003758D6" w:rsidP="00925F3A">
      <w:pPr>
        <w:pStyle w:val="Akapitzlist"/>
        <w:spacing w:beforeAutospacing="1" w:afterAutospacing="1" w:line="360" w:lineRule="auto"/>
        <w:ind w:left="1440"/>
        <w:rPr>
          <w:rFonts w:ascii="Arial" w:eastAsia="Times New Roman" w:hAnsi="Arial" w:cs="Arial"/>
          <w:color w:val="000000" w:themeColor="text1"/>
          <w:sz w:val="32"/>
        </w:rPr>
      </w:pPr>
    </w:p>
    <w:p w14:paraId="34A4B4D0" w14:textId="7E8DFFC2" w:rsidR="00BF4D9A" w:rsidRPr="007E4049" w:rsidRDefault="2112F9F5" w:rsidP="00925F3A">
      <w:pPr>
        <w:pStyle w:val="Akapitzlist"/>
        <w:numPr>
          <w:ilvl w:val="0"/>
          <w:numId w:val="6"/>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t>Wzmocnienie współpracy z uczelniami i biznesem</w:t>
      </w:r>
    </w:p>
    <w:p w14:paraId="00D91EFB" w14:textId="445EFB88" w:rsidR="003758D6" w:rsidRPr="007E4049" w:rsidRDefault="2112F9F5" w:rsidP="00925F3A">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Zaleca się dalsze pogłębianie współpracy między szkołami, uczelniami wyższymi a przedsiębiorcami, co umożliwi uczniom zdobywanie praktycznych doświadczeń, zwiększy atrakcyjność edukacji przedsiębiorczej oraz ułatwi adaptację do realiów rynku pracy.</w:t>
      </w:r>
    </w:p>
    <w:p w14:paraId="4F3FDDEA" w14:textId="5145F2E8" w:rsidR="00C902E4" w:rsidRPr="007E4049" w:rsidRDefault="00C902E4" w:rsidP="00925F3A">
      <w:pPr>
        <w:pStyle w:val="Akapitzlist"/>
        <w:spacing w:beforeAutospacing="1" w:afterAutospacing="1" w:line="360" w:lineRule="auto"/>
        <w:ind w:left="1440"/>
        <w:rPr>
          <w:rFonts w:ascii="Arial" w:eastAsia="Times New Roman" w:hAnsi="Arial" w:cs="Arial"/>
          <w:color w:val="000000" w:themeColor="text1"/>
          <w:sz w:val="32"/>
        </w:rPr>
      </w:pPr>
    </w:p>
    <w:p w14:paraId="603132CC" w14:textId="77777777" w:rsidR="00C902E4" w:rsidRPr="007E4049" w:rsidRDefault="00C902E4" w:rsidP="00925F3A">
      <w:pPr>
        <w:pStyle w:val="Akapitzlist"/>
        <w:spacing w:beforeAutospacing="1" w:afterAutospacing="1" w:line="360" w:lineRule="auto"/>
        <w:ind w:left="1440"/>
        <w:rPr>
          <w:rFonts w:ascii="Arial" w:eastAsia="Times New Roman" w:hAnsi="Arial" w:cs="Arial"/>
          <w:color w:val="000000" w:themeColor="text1"/>
          <w:sz w:val="32"/>
        </w:rPr>
      </w:pPr>
    </w:p>
    <w:p w14:paraId="2BE838A2" w14:textId="1B82DFAF" w:rsidR="00BF4D9A" w:rsidRPr="007E4049" w:rsidRDefault="2112F9F5" w:rsidP="00925F3A">
      <w:pPr>
        <w:pStyle w:val="Akapitzlist"/>
        <w:numPr>
          <w:ilvl w:val="0"/>
          <w:numId w:val="6"/>
        </w:numPr>
        <w:spacing w:beforeAutospacing="1" w:afterAutospacing="1" w:line="360" w:lineRule="auto"/>
        <w:rPr>
          <w:rFonts w:ascii="Arial" w:eastAsia="Times New Roman" w:hAnsi="Arial" w:cs="Arial"/>
          <w:color w:val="000000" w:themeColor="text1"/>
        </w:rPr>
      </w:pPr>
      <w:r w:rsidRPr="007E4049">
        <w:rPr>
          <w:rStyle w:val="Pogrubienie"/>
          <w:rFonts w:ascii="Arial" w:eastAsia="Times New Roman" w:hAnsi="Arial" w:cs="Arial"/>
          <w:color w:val="000000" w:themeColor="text1"/>
        </w:rPr>
        <w:t>Kontynuacja i skalowanie projektu</w:t>
      </w:r>
    </w:p>
    <w:p w14:paraId="62B10412" w14:textId="6B76715E" w:rsidR="00BF4D9A" w:rsidRPr="007E4049" w:rsidRDefault="2112F9F5" w:rsidP="00925F3A">
      <w:pPr>
        <w:pStyle w:val="Akapitzlist"/>
        <w:spacing w:beforeAutospacing="1" w:afterAutospacing="1" w:line="360" w:lineRule="auto"/>
        <w:ind w:left="1440"/>
        <w:rPr>
          <w:rFonts w:ascii="Arial" w:eastAsia="Times New Roman" w:hAnsi="Arial" w:cs="Arial"/>
          <w:color w:val="000000" w:themeColor="text1"/>
        </w:rPr>
      </w:pPr>
      <w:r w:rsidRPr="007E4049">
        <w:rPr>
          <w:rFonts w:ascii="Arial" w:eastAsia="Times New Roman" w:hAnsi="Arial" w:cs="Arial"/>
          <w:color w:val="000000" w:themeColor="text1"/>
        </w:rPr>
        <w:t xml:space="preserve">Projekt „TikTok Przedsiębiorczości” powinien być kontynuowany </w:t>
      </w:r>
      <w:r w:rsidR="008932D8" w:rsidRPr="007E4049">
        <w:rPr>
          <w:rFonts w:ascii="Arial" w:eastAsia="Times New Roman" w:hAnsi="Arial" w:cs="Arial"/>
          <w:color w:val="000000" w:themeColor="text1"/>
        </w:rPr>
        <w:t xml:space="preserve">              </w:t>
      </w:r>
      <w:r w:rsidRPr="007E4049">
        <w:rPr>
          <w:rFonts w:ascii="Arial" w:eastAsia="Times New Roman" w:hAnsi="Arial" w:cs="Arial"/>
          <w:color w:val="000000" w:themeColor="text1"/>
        </w:rPr>
        <w:t xml:space="preserve">oraz rozszerzany na kolejne regiony, uwzględniając wnioski z ewaluacji bieżącej. Szczególnie rekomendowane jest wdrożenie projektu </w:t>
      </w:r>
      <w:r w:rsidR="002436CA">
        <w:rPr>
          <w:rFonts w:ascii="Arial" w:eastAsia="Times New Roman" w:hAnsi="Arial" w:cs="Arial"/>
          <w:color w:val="000000" w:themeColor="text1"/>
        </w:rPr>
        <w:t xml:space="preserve">             </w:t>
      </w:r>
      <w:r w:rsidRPr="007E4049">
        <w:rPr>
          <w:rFonts w:ascii="Arial" w:eastAsia="Times New Roman" w:hAnsi="Arial" w:cs="Arial"/>
          <w:color w:val="000000" w:themeColor="text1"/>
        </w:rPr>
        <w:t>w innych szkołach i regionach Polski, a także rozważenie adaptacji modelu na potrzeby innych dziedzin edukacji.</w:t>
      </w:r>
    </w:p>
    <w:p w14:paraId="1080802A" w14:textId="49CF17B5" w:rsidR="00BF4D9A" w:rsidRPr="007E4049" w:rsidRDefault="00BF4D9A" w:rsidP="00925F3A">
      <w:pPr>
        <w:spacing w:beforeAutospacing="1" w:afterAutospacing="1" w:line="360" w:lineRule="auto"/>
        <w:ind w:left="1440"/>
        <w:rPr>
          <w:rFonts w:ascii="Arial" w:eastAsia="Times New Roman" w:hAnsi="Arial" w:cs="Arial"/>
          <w:color w:val="000000" w:themeColor="text1"/>
        </w:rPr>
      </w:pPr>
    </w:p>
    <w:p w14:paraId="2729FAE9" w14:textId="75DAC5B1" w:rsidR="00BF4D9A" w:rsidRPr="007E4049" w:rsidRDefault="2112F9F5" w:rsidP="00925F3A">
      <w:pPr>
        <w:spacing w:beforeAutospacing="1" w:afterAutospacing="1" w:line="360" w:lineRule="auto"/>
        <w:rPr>
          <w:rFonts w:ascii="Arial" w:eastAsia="Times New Roman" w:hAnsi="Arial" w:cs="Arial"/>
          <w:color w:val="000000" w:themeColor="text1"/>
        </w:rPr>
      </w:pPr>
      <w:r w:rsidRPr="007E4049">
        <w:rPr>
          <w:rFonts w:ascii="Arial" w:eastAsia="Times New Roman" w:hAnsi="Arial" w:cs="Arial"/>
          <w:color w:val="000000" w:themeColor="text1"/>
        </w:rPr>
        <w:t>Podsumowując, realizacja projektu „TikTok Przedsiębiorczości” znacząco przyczyniła się do podniesienia kompetencji przedsiębiorczych młodzieży, wskazując jednocześnie nowe kierunki rozwoju metodyki nauczania oraz edukacji włączającej.</w:t>
      </w:r>
    </w:p>
    <w:p w14:paraId="47A61943" w14:textId="24108C90" w:rsidR="00BF4D9A" w:rsidRPr="007E4049" w:rsidRDefault="00BF4D9A" w:rsidP="00925F3A">
      <w:pPr>
        <w:spacing w:beforeAutospacing="1" w:afterAutospacing="1" w:line="360" w:lineRule="auto"/>
        <w:rPr>
          <w:rFonts w:ascii="Arial" w:eastAsia="Times New Roman" w:hAnsi="Arial" w:cs="Arial"/>
          <w:color w:val="000000" w:themeColor="text1"/>
        </w:rPr>
      </w:pPr>
    </w:p>
    <w:p w14:paraId="00CE789C" w14:textId="7AFEE7C9" w:rsidR="00BF4D9A" w:rsidRPr="007E4049" w:rsidRDefault="00BF4D9A" w:rsidP="00925F3A">
      <w:pPr>
        <w:keepNext/>
        <w:keepLines/>
        <w:spacing w:before="360" w:after="80" w:line="276" w:lineRule="auto"/>
        <w:rPr>
          <w:rFonts w:ascii="Arial" w:eastAsia="Times New Roman" w:hAnsi="Arial" w:cs="Arial"/>
          <w:color w:val="000000" w:themeColor="text1"/>
        </w:rPr>
      </w:pPr>
    </w:p>
    <w:p w14:paraId="2ED73676" w14:textId="3563F4A6" w:rsidR="00BF4D9A" w:rsidRPr="007E4049" w:rsidRDefault="00BF4D9A" w:rsidP="00925F3A">
      <w:pPr>
        <w:keepNext/>
        <w:keepLines/>
        <w:spacing w:before="360" w:after="80" w:line="276" w:lineRule="auto"/>
        <w:rPr>
          <w:rFonts w:ascii="Arial" w:eastAsia="Times New Roman" w:hAnsi="Arial" w:cs="Arial"/>
          <w:color w:val="000000" w:themeColor="text1"/>
        </w:rPr>
      </w:pPr>
    </w:p>
    <w:p w14:paraId="35C0FE96" w14:textId="77777777" w:rsidR="005E4431" w:rsidRPr="007E4049" w:rsidRDefault="005E4431" w:rsidP="00925F3A">
      <w:pPr>
        <w:spacing w:beforeAutospacing="1" w:afterAutospacing="1" w:line="276" w:lineRule="auto"/>
        <w:rPr>
          <w:rFonts w:ascii="Arial" w:eastAsia="Times New Roman" w:hAnsi="Arial" w:cs="Arial"/>
          <w:b/>
          <w:bCs/>
          <w:color w:val="000000" w:themeColor="text1"/>
        </w:rPr>
      </w:pPr>
    </w:p>
    <w:p w14:paraId="5D89E9AA" w14:textId="07CFA293" w:rsidR="00B2565F" w:rsidRPr="00CB6E46" w:rsidRDefault="00C902E4" w:rsidP="00CB6E46">
      <w:pPr>
        <w:rPr>
          <w:rFonts w:ascii="Arial" w:eastAsia="Times New Roman" w:hAnsi="Arial" w:cs="Arial"/>
          <w:b/>
          <w:bCs/>
          <w:color w:val="000000" w:themeColor="text1"/>
          <w:sz w:val="28"/>
        </w:rPr>
      </w:pPr>
      <w:r w:rsidRPr="007E4049">
        <w:rPr>
          <w:rFonts w:ascii="Arial" w:eastAsia="Times New Roman" w:hAnsi="Arial" w:cs="Arial"/>
          <w:b/>
          <w:bCs/>
          <w:noProof/>
          <w:color w:val="000000" w:themeColor="text1"/>
          <w:sz w:val="28"/>
          <w:lang w:eastAsia="pl-PL"/>
        </w:rPr>
        <w:lastRenderedPageBreak/>
        <mc:AlternateContent>
          <mc:Choice Requires="wps">
            <w:drawing>
              <wp:anchor distT="0" distB="0" distL="114300" distR="114300" simplePos="0" relativeHeight="251764736" behindDoc="0" locked="0" layoutInCell="1" allowOverlap="1" wp14:anchorId="57302AB1" wp14:editId="0634117F">
                <wp:simplePos x="0" y="0"/>
                <wp:positionH relativeFrom="column">
                  <wp:posOffset>-146649</wp:posOffset>
                </wp:positionH>
                <wp:positionV relativeFrom="paragraph">
                  <wp:posOffset>302284</wp:posOffset>
                </wp:positionV>
                <wp:extent cx="5963920" cy="0"/>
                <wp:effectExtent l="0" t="0" r="17780" b="19050"/>
                <wp:wrapNone/>
                <wp:docPr id="88" name="Łącznik prostoliniowy 88"/>
                <wp:cNvGraphicFramePr/>
                <a:graphic xmlns:a="http://schemas.openxmlformats.org/drawingml/2006/main">
                  <a:graphicData uri="http://schemas.microsoft.com/office/word/2010/wordprocessingShape">
                    <wps:wsp>
                      <wps:cNvCnPr/>
                      <wps:spPr>
                        <a:xfrm>
                          <a:off x="0" y="0"/>
                          <a:ext cx="5963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Łącznik prostoliniowy 88"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5pt,23.8pt" to="458.0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" strokecolor="black [3213]" strokeweight=".5pt">
                <v:stroke joinstyle="miter"/>
              </v:line>
            </w:pict>
          </mc:Fallback>
        </mc:AlternateContent>
      </w:r>
      <w:r w:rsidR="00631F84">
        <w:rPr>
          <w:rFonts w:ascii="Arial" w:eastAsia="Times New Roman" w:hAnsi="Arial" w:cs="Arial"/>
          <w:b/>
          <w:bCs/>
          <w:color w:val="000000" w:themeColor="text1"/>
          <w:sz w:val="28"/>
        </w:rPr>
        <w:t>Przypisy</w:t>
      </w:r>
    </w:p>
    <w:p w14:paraId="5092231C" w14:textId="77777777" w:rsidR="00786C44" w:rsidRDefault="00786C44" w:rsidP="00786C44">
      <w:pPr>
        <w:spacing w:after="0" w:line="360" w:lineRule="auto"/>
        <w:rPr>
          <w:rFonts w:ascii="Arial" w:eastAsia="Times New Roman" w:hAnsi="Arial" w:cs="Arial"/>
          <w:bCs/>
          <w:color w:val="000000" w:themeColor="text1"/>
          <w:u w:val="single"/>
        </w:rPr>
      </w:pPr>
    </w:p>
    <w:p w14:paraId="439AA235" w14:textId="77777777" w:rsidR="00A466E2" w:rsidRPr="00786C44" w:rsidRDefault="00A466E2" w:rsidP="00786C44">
      <w:pPr>
        <w:spacing w:after="0" w:line="360" w:lineRule="auto"/>
        <w:rPr>
          <w:rFonts w:ascii="Arial" w:eastAsia="Times New Roman" w:hAnsi="Arial" w:cs="Arial"/>
          <w:bCs/>
          <w:color w:val="000000" w:themeColor="text1"/>
          <w:u w:val="single"/>
        </w:rPr>
      </w:pPr>
    </w:p>
    <w:tbl>
      <w:tblPr>
        <w:tblStyle w:val="Tabela-Siatka"/>
        <w:tblW w:w="0" w:type="auto"/>
        <w:tblLook w:val="04A0" w:firstRow="1" w:lastRow="0" w:firstColumn="1" w:lastColumn="0" w:noHBand="0" w:noVBand="1"/>
      </w:tblPr>
      <w:tblGrid>
        <w:gridCol w:w="1668"/>
        <w:gridCol w:w="7498"/>
      </w:tblGrid>
      <w:tr w:rsidR="00631F84" w14:paraId="411BA850" w14:textId="77777777" w:rsidTr="000F7B41">
        <w:trPr>
          <w:trHeight w:val="3236"/>
        </w:trPr>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AAE51" w14:textId="7D61C476" w:rsidR="00B60407" w:rsidRPr="00786C44" w:rsidRDefault="00631F84" w:rsidP="00B60407">
            <w:pPr>
              <w:spacing w:beforeAutospacing="1" w:afterAutospacing="1" w:line="276" w:lineRule="auto"/>
              <w:rPr>
                <w:rFonts w:ascii="Arial" w:eastAsia="Times New Roman" w:hAnsi="Arial" w:cs="Arial"/>
                <w:b/>
                <w:color w:val="000000" w:themeColor="text1"/>
              </w:rPr>
            </w:pPr>
            <w:bookmarkStart w:id="30" w:name="p1a"/>
            <w:r w:rsidRPr="00786C44">
              <w:rPr>
                <w:rFonts w:ascii="Arial" w:eastAsia="Times New Roman" w:hAnsi="Arial" w:cs="Arial"/>
                <w:b/>
                <w:color w:val="000000" w:themeColor="text1"/>
              </w:rPr>
              <w:t>Przypis 1</w:t>
            </w:r>
            <w:r w:rsidR="00B60407">
              <w:rPr>
                <w:rFonts w:ascii="Arial" w:eastAsia="Times New Roman" w:hAnsi="Arial" w:cs="Arial"/>
                <w:b/>
                <w:color w:val="000000" w:themeColor="text1"/>
              </w:rPr>
              <w:t>a</w:t>
            </w:r>
            <w:bookmarkStart w:id="31" w:name="p1b"/>
            <w:bookmarkEnd w:id="30"/>
          </w:p>
          <w:bookmarkEnd w:id="31"/>
          <w:p w14:paraId="34553032" w14:textId="151EB22A" w:rsidR="00631F84" w:rsidRPr="00786C44" w:rsidRDefault="00631F84" w:rsidP="00925F3A">
            <w:pPr>
              <w:spacing w:beforeAutospacing="1" w:afterAutospacing="1" w:line="276" w:lineRule="auto"/>
              <w:rPr>
                <w:rFonts w:ascii="Arial" w:eastAsia="Times New Roman" w:hAnsi="Arial" w:cs="Arial"/>
                <w:b/>
                <w:color w:val="000000" w:themeColor="text1"/>
              </w:rPr>
            </w:pPr>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1D3EB2" w14:textId="77777777" w:rsidR="00AC0DFF" w:rsidRDefault="00631F84" w:rsidP="0074200E">
            <w:pPr>
              <w:spacing w:before="100" w:beforeAutospacing="1" w:after="240" w:line="360" w:lineRule="auto"/>
              <w:rPr>
                <w:rStyle w:val="Hipercze"/>
                <w:rFonts w:ascii="Arial" w:eastAsia="Times New Roman" w:hAnsi="Arial" w:cs="Arial"/>
                <w:bCs/>
                <w:color w:val="0070C0"/>
              </w:rPr>
            </w:pPr>
            <w:r w:rsidRPr="007E4049">
              <w:rPr>
                <w:rFonts w:ascii="Arial" w:eastAsia="Times New Roman" w:hAnsi="Arial" w:cs="Arial"/>
                <w:color w:val="000000" w:themeColor="text1"/>
                <w:lang w:val="en-US"/>
              </w:rPr>
              <w:t>European Commission, Directorate-General for Internal Market, Industry, Entrepreneurship and SMEs, ICF Consulting Services Ltd, Curth, A. (2015) </w:t>
            </w:r>
            <w:r w:rsidRPr="007E4049">
              <w:rPr>
                <w:rFonts w:ascii="Arial" w:eastAsia="Times New Roman" w:hAnsi="Arial" w:cs="Arial"/>
                <w:i/>
                <w:iCs/>
                <w:color w:val="000000" w:themeColor="text1"/>
                <w:lang w:val="en-US"/>
              </w:rPr>
              <w:t xml:space="preserve">Entrepreneurship education, a road to success : </w:t>
            </w:r>
            <w:r w:rsidR="00786C44">
              <w:rPr>
                <w:rFonts w:ascii="Arial" w:eastAsia="Times New Roman" w:hAnsi="Arial" w:cs="Arial"/>
                <w:i/>
                <w:iCs/>
                <w:color w:val="000000" w:themeColor="text1"/>
                <w:lang w:val="en-US"/>
              </w:rPr>
              <w:t xml:space="preserve">    </w:t>
            </w:r>
            <w:r w:rsidRPr="007E4049">
              <w:rPr>
                <w:rFonts w:ascii="Arial" w:eastAsia="Times New Roman" w:hAnsi="Arial" w:cs="Arial"/>
                <w:i/>
                <w:iCs/>
                <w:color w:val="000000" w:themeColor="text1"/>
                <w:lang w:val="en-US"/>
              </w:rPr>
              <w:t>a compilation of evidence on the impact of entrepreneurship education strategies and measures</w:t>
            </w:r>
            <w:r w:rsidRPr="007E4049">
              <w:rPr>
                <w:rFonts w:ascii="Arial" w:eastAsia="Times New Roman" w:hAnsi="Arial" w:cs="Arial"/>
                <w:color w:val="000000" w:themeColor="text1"/>
                <w:lang w:val="en-US"/>
              </w:rPr>
              <w:t xml:space="preserve">. </w:t>
            </w:r>
            <w:r w:rsidRPr="007E4049">
              <w:rPr>
                <w:rFonts w:ascii="Arial" w:eastAsia="Times New Roman" w:hAnsi="Arial" w:cs="Arial"/>
                <w:color w:val="000000" w:themeColor="text1"/>
              </w:rPr>
              <w:t>Publications Office. </w:t>
            </w:r>
            <w:hyperlink r:id="rId51">
              <w:r w:rsidRPr="00205B74">
                <w:rPr>
                  <w:rStyle w:val="Hipercze"/>
                  <w:rFonts w:ascii="Arial" w:eastAsia="Times New Roman" w:hAnsi="Arial" w:cs="Arial"/>
                  <w:bCs/>
                  <w:color w:val="0070C0"/>
                </w:rPr>
                <w:t>https://data.europa.eu/doi/10.2769/408497</w:t>
              </w:r>
            </w:hyperlink>
          </w:p>
          <w:p w14:paraId="55286A9B" w14:textId="49773057" w:rsidR="00AC0DFF" w:rsidRPr="00B60407" w:rsidRDefault="00B60407" w:rsidP="00AC0DFF">
            <w:pPr>
              <w:rPr>
                <w:rStyle w:val="Hipercze"/>
                <w:bCs/>
              </w:rPr>
            </w:pPr>
            <w:r>
              <w:rPr>
                <w:rStyle w:val="Hipercze"/>
                <w:bCs/>
                <w:color w:val="0070C0"/>
              </w:rPr>
              <w:fldChar w:fldCharType="begin"/>
            </w:r>
            <w:r>
              <w:rPr>
                <w:rStyle w:val="Hipercze"/>
                <w:bCs/>
                <w:color w:val="0070C0"/>
              </w:rPr>
              <w:instrText xml:space="preserve"> HYPERLINK  \l "przypis1a" </w:instrText>
            </w:r>
            <w:r>
              <w:rPr>
                <w:rStyle w:val="Hipercze"/>
                <w:bCs/>
                <w:color w:val="0070C0"/>
              </w:rPr>
              <w:fldChar w:fldCharType="separate"/>
            </w:r>
            <w:r w:rsidR="00AC0DFF" w:rsidRPr="00B60407">
              <w:rPr>
                <w:rStyle w:val="Hipercze"/>
                <w:bCs/>
              </w:rPr>
              <w:t>Wróć do głównej treści</w:t>
            </w:r>
            <w:r w:rsidRPr="00B60407">
              <w:rPr>
                <w:rStyle w:val="Hipercze"/>
                <w:bCs/>
              </w:rPr>
              <w:t xml:space="preserve"> </w:t>
            </w:r>
          </w:p>
          <w:p w14:paraId="6EE5112B" w14:textId="77777777" w:rsidR="00AC0DFF" w:rsidRDefault="00B60407" w:rsidP="00AC0DFF">
            <w:pPr>
              <w:rPr>
                <w:rStyle w:val="Hipercze"/>
                <w:bCs/>
                <w:color w:val="0070C0"/>
              </w:rPr>
            </w:pPr>
            <w:r>
              <w:rPr>
                <w:rStyle w:val="Hipercze"/>
                <w:bCs/>
                <w:color w:val="0070C0"/>
              </w:rPr>
              <w:fldChar w:fldCharType="end"/>
            </w:r>
          </w:p>
          <w:p w14:paraId="64D09023" w14:textId="77777777" w:rsidR="000F7B41" w:rsidRDefault="000F7B41" w:rsidP="00AC0DFF">
            <w:pPr>
              <w:rPr>
                <w:rStyle w:val="Hipercze"/>
                <w:bCs/>
                <w:color w:val="0070C0"/>
              </w:rPr>
            </w:pPr>
          </w:p>
          <w:p w14:paraId="4326C335" w14:textId="45DC3DD0" w:rsidR="000F7B41" w:rsidRDefault="000F7B41" w:rsidP="00AC0DFF">
            <w:pPr>
              <w:rPr>
                <w:rFonts w:ascii="Arial" w:eastAsia="Times New Roman" w:hAnsi="Arial" w:cs="Arial"/>
                <w:color w:val="000000" w:themeColor="text1"/>
              </w:rPr>
            </w:pPr>
          </w:p>
        </w:tc>
      </w:tr>
      <w:tr w:rsidR="000F7B41" w14:paraId="5BEA2BDF" w14:textId="77777777" w:rsidTr="000F7B41">
        <w:trPr>
          <w:trHeight w:val="1234"/>
        </w:trPr>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92267" w14:textId="435588DD" w:rsidR="000F7B41" w:rsidRPr="00786C44" w:rsidRDefault="000F7B41" w:rsidP="00925F3A">
            <w:pPr>
              <w:spacing w:beforeAutospacing="1" w:afterAutospacing="1" w:line="276" w:lineRule="auto"/>
              <w:rPr>
                <w:rFonts w:ascii="Arial" w:eastAsia="Times New Roman" w:hAnsi="Arial" w:cs="Arial"/>
                <w:b/>
                <w:color w:val="000000" w:themeColor="text1"/>
              </w:rPr>
            </w:pPr>
            <w:r w:rsidRPr="000F7B41">
              <w:rPr>
                <w:rFonts w:ascii="Arial" w:eastAsia="Times New Roman" w:hAnsi="Arial" w:cs="Arial"/>
                <w:b/>
                <w:color w:val="000000" w:themeColor="text1"/>
              </w:rPr>
              <w:t>Przypis 1b</w:t>
            </w:r>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557C18" w14:textId="7FFB8332" w:rsidR="000F7B41" w:rsidRPr="000F7B41" w:rsidRDefault="000F7B41" w:rsidP="000F7B41">
            <w:pPr>
              <w:spacing w:before="100" w:beforeAutospacing="1" w:after="240" w:line="360" w:lineRule="auto"/>
              <w:rPr>
                <w:rStyle w:val="Hipercze"/>
                <w:rFonts w:ascii="Arial" w:eastAsia="Times New Roman" w:hAnsi="Arial" w:cs="Arial"/>
                <w:bCs/>
                <w:color w:val="0070C0"/>
              </w:rPr>
            </w:pPr>
            <w:r w:rsidRPr="007E4049">
              <w:rPr>
                <w:rFonts w:ascii="Arial" w:eastAsia="Times New Roman" w:hAnsi="Arial" w:cs="Arial"/>
                <w:color w:val="000000" w:themeColor="text1"/>
                <w:lang w:val="en-US"/>
              </w:rPr>
              <w:t>European Commission, Directorate-General for Internal Market, Industry, Entrepreneurship and SMEs, ICF Consulting Services Ltd, Curth, A. (2015) </w:t>
            </w:r>
            <w:r w:rsidRPr="007E4049">
              <w:rPr>
                <w:rFonts w:ascii="Arial" w:eastAsia="Times New Roman" w:hAnsi="Arial" w:cs="Arial"/>
                <w:i/>
                <w:iCs/>
                <w:color w:val="000000" w:themeColor="text1"/>
                <w:lang w:val="en-US"/>
              </w:rPr>
              <w:t xml:space="preserve">Entrepreneurship education, a road to success : </w:t>
            </w:r>
            <w:r>
              <w:rPr>
                <w:rFonts w:ascii="Arial" w:eastAsia="Times New Roman" w:hAnsi="Arial" w:cs="Arial"/>
                <w:i/>
                <w:iCs/>
                <w:color w:val="000000" w:themeColor="text1"/>
                <w:lang w:val="en-US"/>
              </w:rPr>
              <w:t xml:space="preserve">    </w:t>
            </w:r>
            <w:r w:rsidRPr="007E4049">
              <w:rPr>
                <w:rFonts w:ascii="Arial" w:eastAsia="Times New Roman" w:hAnsi="Arial" w:cs="Arial"/>
                <w:i/>
                <w:iCs/>
                <w:color w:val="000000" w:themeColor="text1"/>
                <w:lang w:val="en-US"/>
              </w:rPr>
              <w:t>a compilation of evidence on the impact of entrepreneurship education strategies and measures</w:t>
            </w:r>
            <w:r w:rsidRPr="007E4049">
              <w:rPr>
                <w:rFonts w:ascii="Arial" w:eastAsia="Times New Roman" w:hAnsi="Arial" w:cs="Arial"/>
                <w:color w:val="000000" w:themeColor="text1"/>
                <w:lang w:val="en-US"/>
              </w:rPr>
              <w:t xml:space="preserve">. </w:t>
            </w:r>
            <w:r w:rsidRPr="007E4049">
              <w:rPr>
                <w:rFonts w:ascii="Arial" w:eastAsia="Times New Roman" w:hAnsi="Arial" w:cs="Arial"/>
                <w:color w:val="000000" w:themeColor="text1"/>
              </w:rPr>
              <w:t>Publications Office. </w:t>
            </w:r>
            <w:hyperlink r:id="rId52">
              <w:r w:rsidRPr="00205B74">
                <w:rPr>
                  <w:rStyle w:val="Hipercze"/>
                  <w:rFonts w:ascii="Arial" w:eastAsia="Times New Roman" w:hAnsi="Arial" w:cs="Arial"/>
                  <w:bCs/>
                  <w:color w:val="0070C0"/>
                </w:rPr>
                <w:t>https://data.europa.eu/doi/10.2769/408497</w:t>
              </w:r>
            </w:hyperlink>
          </w:p>
          <w:p w14:paraId="3F02FA90" w14:textId="055F1C11" w:rsidR="000F7B41" w:rsidRPr="00B60407" w:rsidRDefault="000F7B41" w:rsidP="00B60407">
            <w:pPr>
              <w:rPr>
                <w:rStyle w:val="Hipercze"/>
                <w:bCs/>
              </w:rPr>
            </w:pPr>
            <w:r>
              <w:rPr>
                <w:rStyle w:val="Hipercze"/>
                <w:bCs/>
                <w:color w:val="0070C0"/>
              </w:rPr>
              <w:fldChar w:fldCharType="begin"/>
            </w:r>
            <w:r>
              <w:rPr>
                <w:rStyle w:val="Hipercze"/>
                <w:bCs/>
                <w:color w:val="0070C0"/>
              </w:rPr>
              <w:instrText xml:space="preserve"> HYPERLINK  \l "przypis1b" </w:instrText>
            </w:r>
            <w:r>
              <w:rPr>
                <w:rStyle w:val="Hipercze"/>
                <w:bCs/>
                <w:color w:val="0070C0"/>
              </w:rPr>
              <w:fldChar w:fldCharType="separate"/>
            </w:r>
            <w:r w:rsidRPr="00B60407">
              <w:rPr>
                <w:rStyle w:val="Hipercze"/>
                <w:bCs/>
              </w:rPr>
              <w:t xml:space="preserve">Wróć do głównej treści </w:t>
            </w:r>
          </w:p>
          <w:p w14:paraId="7A59A3B4" w14:textId="7053471E" w:rsidR="000F7B41" w:rsidRPr="002477AC" w:rsidRDefault="000F7B41" w:rsidP="00786C44">
            <w:pPr>
              <w:spacing w:before="100" w:beforeAutospacing="1" w:after="240" w:line="360" w:lineRule="auto"/>
              <w:rPr>
                <w:rFonts w:ascii="Arial" w:eastAsia="Times New Roman" w:hAnsi="Arial" w:cs="Arial"/>
                <w:color w:val="000000" w:themeColor="text1"/>
              </w:rPr>
            </w:pPr>
            <w:r>
              <w:rPr>
                <w:rStyle w:val="Hipercze"/>
                <w:bCs/>
                <w:color w:val="0070C0"/>
              </w:rPr>
              <w:fldChar w:fldCharType="end"/>
            </w:r>
          </w:p>
        </w:tc>
      </w:tr>
      <w:tr w:rsidR="00631F84" w:rsidRPr="002477AC" w14:paraId="7DE026E5" w14:textId="77777777" w:rsidTr="009B59F8">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171724" w14:textId="5CEAA3AE" w:rsidR="00631F84" w:rsidRPr="00786C44" w:rsidRDefault="00631F84" w:rsidP="00631F84">
            <w:pPr>
              <w:spacing w:beforeAutospacing="1" w:afterAutospacing="1" w:line="276" w:lineRule="auto"/>
              <w:rPr>
                <w:rFonts w:ascii="Arial" w:eastAsia="Times New Roman" w:hAnsi="Arial" w:cs="Arial"/>
                <w:b/>
                <w:color w:val="000000" w:themeColor="text1"/>
              </w:rPr>
            </w:pPr>
            <w:bookmarkStart w:id="32" w:name="p2"/>
            <w:r w:rsidRPr="00786C44">
              <w:rPr>
                <w:rFonts w:ascii="Arial" w:eastAsia="Times New Roman" w:hAnsi="Arial" w:cs="Arial"/>
                <w:b/>
                <w:color w:val="000000" w:themeColor="text1"/>
              </w:rPr>
              <w:t>Przypis 2</w:t>
            </w:r>
          </w:p>
          <w:bookmarkEnd w:id="32"/>
          <w:p w14:paraId="5D14D9A8" w14:textId="77777777" w:rsidR="00631F84" w:rsidRPr="00786C44" w:rsidRDefault="00631F84" w:rsidP="00925F3A">
            <w:pPr>
              <w:spacing w:beforeAutospacing="1" w:afterAutospacing="1" w:line="276" w:lineRule="auto"/>
              <w:rPr>
                <w:rFonts w:ascii="Arial" w:eastAsia="Times New Roman" w:hAnsi="Arial" w:cs="Arial"/>
                <w:b/>
                <w:color w:val="000000" w:themeColor="text1"/>
              </w:rPr>
            </w:pPr>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A409C" w14:textId="77777777" w:rsidR="00631F84" w:rsidRPr="002477AC" w:rsidRDefault="00631F84" w:rsidP="00786C44">
            <w:pPr>
              <w:spacing w:before="100" w:beforeAutospacing="1" w:after="240" w:line="360" w:lineRule="auto"/>
              <w:rPr>
                <w:rFonts w:ascii="Arial" w:eastAsia="Times New Roman" w:hAnsi="Arial" w:cs="Arial"/>
                <w:color w:val="000000" w:themeColor="text1"/>
                <w:lang w:val="en-GB"/>
              </w:rPr>
            </w:pPr>
            <w:r w:rsidRPr="007E4049">
              <w:rPr>
                <w:rFonts w:ascii="Arial" w:eastAsia="Times New Roman" w:hAnsi="Arial" w:cs="Arial"/>
                <w:color w:val="000000" w:themeColor="text1"/>
              </w:rPr>
              <w:t xml:space="preserve">Huang, R.H., </w:t>
            </w:r>
            <w:proofErr w:type="spellStart"/>
            <w:r w:rsidRPr="007E4049">
              <w:rPr>
                <w:rFonts w:ascii="Arial" w:eastAsia="Times New Roman" w:hAnsi="Arial" w:cs="Arial"/>
                <w:color w:val="000000" w:themeColor="text1"/>
              </w:rPr>
              <w:t>Liu</w:t>
            </w:r>
            <w:proofErr w:type="spellEnd"/>
            <w:r w:rsidRPr="007E4049">
              <w:rPr>
                <w:rFonts w:ascii="Arial" w:eastAsia="Times New Roman" w:hAnsi="Arial" w:cs="Arial"/>
                <w:color w:val="000000" w:themeColor="text1"/>
              </w:rPr>
              <w:t xml:space="preserve">, D.J., Tlili, A., Yang, J.F., Wang, H.H., et al. </w:t>
            </w:r>
            <w:r w:rsidRPr="007E4049">
              <w:rPr>
                <w:rFonts w:ascii="Arial" w:eastAsia="Times New Roman" w:hAnsi="Arial" w:cs="Arial"/>
                <w:color w:val="000000" w:themeColor="text1"/>
                <w:lang w:val="en-US"/>
              </w:rPr>
              <w:t xml:space="preserve">(2020). Handbook </w:t>
            </w:r>
            <w:r w:rsidRPr="00421F75">
              <w:rPr>
                <w:rFonts w:ascii="Arial" w:eastAsia="Times New Roman" w:hAnsi="Arial" w:cs="Arial"/>
                <w:color w:val="000000" w:themeColor="text1"/>
                <w:lang w:val="en-US"/>
              </w:rPr>
              <w:t xml:space="preserve">on Facilitating Flexible Learning During Educational Disruption: The Chinese Experience in Maintaining Undisrupted Learning in COVID-19 Outbreak. </w:t>
            </w:r>
            <w:r w:rsidRPr="002477AC">
              <w:rPr>
                <w:rFonts w:ascii="Arial" w:eastAsia="Times New Roman" w:hAnsi="Arial" w:cs="Arial"/>
                <w:color w:val="000000" w:themeColor="text1"/>
                <w:lang w:val="en-GB"/>
              </w:rPr>
              <w:t xml:space="preserve">Beijing: Smart Learning Institute </w:t>
            </w:r>
            <w:r w:rsidR="00C5399C" w:rsidRPr="002477AC">
              <w:rPr>
                <w:rFonts w:ascii="Arial" w:eastAsia="Times New Roman" w:hAnsi="Arial" w:cs="Arial"/>
                <w:color w:val="000000" w:themeColor="text1"/>
                <w:lang w:val="en-GB"/>
              </w:rPr>
              <w:t xml:space="preserve">  </w:t>
            </w:r>
            <w:r w:rsidRPr="002477AC">
              <w:rPr>
                <w:rFonts w:ascii="Arial" w:eastAsia="Times New Roman" w:hAnsi="Arial" w:cs="Arial"/>
                <w:color w:val="000000" w:themeColor="text1"/>
                <w:lang w:val="en-GB"/>
              </w:rPr>
              <w:t>of Beijing Normal University</w:t>
            </w:r>
          </w:p>
          <w:p w14:paraId="5B5D5831" w14:textId="64E19EF0" w:rsidR="0074200E" w:rsidRPr="002477AC" w:rsidRDefault="006E7753" w:rsidP="0074200E">
            <w:pPr>
              <w:rPr>
                <w:rStyle w:val="Hipercze"/>
                <w:rFonts w:ascii="Arial" w:eastAsia="Times New Roman" w:hAnsi="Arial" w:cs="Arial"/>
                <w:bCs/>
                <w:color w:val="0070C0"/>
                <w:lang w:val="en-GB"/>
              </w:rPr>
            </w:pPr>
            <w:hyperlink w:anchor="przypis2" w:history="1">
              <w:r w:rsidR="0074200E" w:rsidRPr="002477AC">
                <w:rPr>
                  <w:rStyle w:val="Hipercze"/>
                  <w:bCs/>
                  <w:lang w:val="en-GB"/>
                </w:rPr>
                <w:t>Wróć do głównej treści</w:t>
              </w:r>
            </w:hyperlink>
          </w:p>
          <w:p w14:paraId="0FBA0568" w14:textId="77777777" w:rsidR="0074200E" w:rsidRDefault="0074200E" w:rsidP="00786C44">
            <w:pPr>
              <w:spacing w:before="100" w:beforeAutospacing="1" w:after="240" w:line="360" w:lineRule="auto"/>
              <w:rPr>
                <w:rFonts w:ascii="Arial" w:eastAsia="Times New Roman" w:hAnsi="Arial" w:cs="Arial"/>
                <w:color w:val="000000" w:themeColor="text1"/>
                <w:lang w:val="en-GB"/>
              </w:rPr>
            </w:pPr>
          </w:p>
          <w:p w14:paraId="6E6E300F" w14:textId="77777777" w:rsidR="00812FC7" w:rsidRDefault="00812FC7" w:rsidP="00786C44">
            <w:pPr>
              <w:spacing w:before="100" w:beforeAutospacing="1" w:after="240" w:line="360" w:lineRule="auto"/>
              <w:rPr>
                <w:rFonts w:ascii="Arial" w:eastAsia="Times New Roman" w:hAnsi="Arial" w:cs="Arial"/>
                <w:color w:val="000000" w:themeColor="text1"/>
                <w:lang w:val="en-GB"/>
              </w:rPr>
            </w:pPr>
          </w:p>
          <w:p w14:paraId="03EEDEA6" w14:textId="10AF8BB5" w:rsidR="00812FC7" w:rsidRPr="002477AC" w:rsidRDefault="00812FC7" w:rsidP="00786C44">
            <w:pPr>
              <w:spacing w:before="100" w:beforeAutospacing="1" w:after="240" w:line="360" w:lineRule="auto"/>
              <w:rPr>
                <w:rFonts w:ascii="Arial" w:eastAsia="Times New Roman" w:hAnsi="Arial" w:cs="Arial"/>
                <w:color w:val="000000" w:themeColor="text1"/>
                <w:lang w:val="en-GB"/>
              </w:rPr>
            </w:pPr>
          </w:p>
        </w:tc>
      </w:tr>
      <w:tr w:rsidR="00631F84" w14:paraId="396BA969" w14:textId="77777777" w:rsidTr="009B59F8">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DFB56A" w14:textId="5B7EF33A" w:rsidR="00631F84" w:rsidRPr="00786C44" w:rsidRDefault="00631F84" w:rsidP="00631F84">
            <w:pPr>
              <w:spacing w:beforeAutospacing="1" w:afterAutospacing="1" w:line="276" w:lineRule="auto"/>
              <w:rPr>
                <w:rFonts w:ascii="Arial" w:eastAsia="Times New Roman" w:hAnsi="Arial" w:cs="Arial"/>
                <w:b/>
                <w:color w:val="000000" w:themeColor="text1"/>
              </w:rPr>
            </w:pPr>
            <w:r w:rsidRPr="00786C44">
              <w:rPr>
                <w:rFonts w:ascii="Arial" w:eastAsia="Times New Roman" w:hAnsi="Arial" w:cs="Arial"/>
                <w:b/>
                <w:color w:val="000000" w:themeColor="text1"/>
              </w:rPr>
              <w:lastRenderedPageBreak/>
              <w:t>Przypis 3</w:t>
            </w:r>
          </w:p>
          <w:p w14:paraId="1B411FEC" w14:textId="77777777" w:rsidR="00631F84" w:rsidRPr="00786C44" w:rsidRDefault="00631F84" w:rsidP="00925F3A">
            <w:pPr>
              <w:spacing w:beforeAutospacing="1" w:afterAutospacing="1" w:line="276" w:lineRule="auto"/>
              <w:rPr>
                <w:rFonts w:ascii="Arial" w:eastAsia="Times New Roman" w:hAnsi="Arial" w:cs="Arial"/>
                <w:b/>
                <w:color w:val="000000" w:themeColor="text1"/>
              </w:rPr>
            </w:pPr>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D407F" w14:textId="5630533B" w:rsidR="00631F84" w:rsidRPr="002477AC" w:rsidRDefault="00631F84" w:rsidP="00786C44">
            <w:pPr>
              <w:spacing w:before="100" w:beforeAutospacing="1" w:after="240" w:line="360" w:lineRule="auto"/>
              <w:rPr>
                <w:rFonts w:ascii="Arial" w:eastAsia="Times New Roman" w:hAnsi="Arial" w:cs="Arial"/>
                <w:color w:val="0070C0"/>
                <w:u w:val="single"/>
                <w:lang w:val="en-GB"/>
              </w:rPr>
            </w:pPr>
            <w:r w:rsidRPr="002477AC">
              <w:rPr>
                <w:rFonts w:ascii="Arial" w:eastAsia="Times New Roman" w:hAnsi="Arial" w:cs="Arial"/>
                <w:color w:val="000000" w:themeColor="text1"/>
                <w:lang w:val="en-GB"/>
              </w:rPr>
              <w:t xml:space="preserve">Isabelle, D.A. (2020), Gamification of Entrepreneurship Education. Decision Sciences Journal of Innovative Education, 18: 203-223.  </w:t>
            </w:r>
            <w:hyperlink r:id="rId53" w:history="1">
              <w:r w:rsidR="0074200E" w:rsidRPr="002477AC">
                <w:rPr>
                  <w:rStyle w:val="Hipercze"/>
                  <w:rFonts w:ascii="Arial" w:eastAsia="Times New Roman" w:hAnsi="Arial" w:cs="Arial"/>
                  <w:lang w:val="en-GB"/>
                </w:rPr>
                <w:t>https://doi.org/10.1111/dsji.12203</w:t>
              </w:r>
            </w:hyperlink>
          </w:p>
          <w:p w14:paraId="16F5EF5A" w14:textId="415D2CD5" w:rsidR="0074200E" w:rsidRPr="00AC0DFF" w:rsidRDefault="006E7753" w:rsidP="0074200E">
            <w:pPr>
              <w:rPr>
                <w:rStyle w:val="Hipercze"/>
                <w:rFonts w:ascii="Arial" w:eastAsia="Times New Roman" w:hAnsi="Arial" w:cs="Arial"/>
                <w:bCs/>
                <w:color w:val="0070C0"/>
              </w:rPr>
            </w:pPr>
            <w:hyperlink w:anchor="przypis3" w:history="1">
              <w:r w:rsidR="0074200E" w:rsidRPr="0074200E">
                <w:rPr>
                  <w:rStyle w:val="Hipercze"/>
                  <w:bCs/>
                </w:rPr>
                <w:t>Wróć do głównej treści</w:t>
              </w:r>
            </w:hyperlink>
          </w:p>
          <w:p w14:paraId="2C725676" w14:textId="3B8F4ACD" w:rsidR="0074200E" w:rsidRDefault="0074200E" w:rsidP="00786C44">
            <w:pPr>
              <w:spacing w:before="100" w:beforeAutospacing="1" w:after="240" w:line="360" w:lineRule="auto"/>
              <w:rPr>
                <w:rFonts w:ascii="Arial" w:eastAsia="Times New Roman" w:hAnsi="Arial" w:cs="Arial"/>
                <w:color w:val="000000" w:themeColor="text1"/>
              </w:rPr>
            </w:pPr>
          </w:p>
        </w:tc>
      </w:tr>
      <w:tr w:rsidR="00631F84" w14:paraId="622605DA" w14:textId="77777777" w:rsidTr="009B59F8">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3F8E94" w14:textId="0D934F24" w:rsidR="00631F84" w:rsidRPr="00786C44" w:rsidRDefault="00631F84" w:rsidP="00631F84">
            <w:pPr>
              <w:spacing w:beforeAutospacing="1" w:afterAutospacing="1" w:line="276" w:lineRule="auto"/>
              <w:rPr>
                <w:rFonts w:ascii="Arial" w:eastAsia="Times New Roman" w:hAnsi="Arial" w:cs="Arial"/>
                <w:b/>
                <w:color w:val="000000" w:themeColor="text1"/>
              </w:rPr>
            </w:pPr>
            <w:bookmarkStart w:id="33" w:name="p4"/>
            <w:r w:rsidRPr="00786C44">
              <w:rPr>
                <w:rFonts w:ascii="Arial" w:eastAsia="Times New Roman" w:hAnsi="Arial" w:cs="Arial"/>
                <w:b/>
                <w:color w:val="000000" w:themeColor="text1"/>
              </w:rPr>
              <w:t>Przypis 4</w:t>
            </w:r>
          </w:p>
          <w:bookmarkEnd w:id="33"/>
          <w:p w14:paraId="724EF1FD" w14:textId="77777777" w:rsidR="00631F84" w:rsidRPr="00786C44" w:rsidRDefault="00631F84" w:rsidP="00925F3A">
            <w:pPr>
              <w:spacing w:beforeAutospacing="1" w:afterAutospacing="1" w:line="276" w:lineRule="auto"/>
              <w:rPr>
                <w:rFonts w:ascii="Arial" w:eastAsia="Times New Roman" w:hAnsi="Arial" w:cs="Arial"/>
                <w:b/>
                <w:color w:val="000000" w:themeColor="text1"/>
              </w:rPr>
            </w:pPr>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C1F44" w14:textId="39E81950" w:rsidR="00631F84" w:rsidRDefault="00631F84" w:rsidP="00786C44">
            <w:pPr>
              <w:spacing w:after="240" w:line="360" w:lineRule="auto"/>
              <w:rPr>
                <w:rFonts w:ascii="Arial" w:eastAsia="Times New Roman" w:hAnsi="Arial" w:cs="Arial"/>
                <w:color w:val="0070C0"/>
                <w:u w:val="single"/>
              </w:rPr>
            </w:pPr>
            <w:r w:rsidRPr="00631F84">
              <w:rPr>
                <w:rFonts w:ascii="Arial" w:eastAsia="Times New Roman" w:hAnsi="Arial" w:cs="Arial"/>
                <w:color w:val="000000" w:themeColor="text1"/>
              </w:rPr>
              <w:t>Narodowy Bank Polski. (2022) Diagnoza stanu wiedzy</w:t>
            </w:r>
            <w:r w:rsidR="002436CA">
              <w:rPr>
                <w:rFonts w:ascii="Arial" w:eastAsia="Times New Roman" w:hAnsi="Arial" w:cs="Arial"/>
                <w:color w:val="000000" w:themeColor="text1"/>
              </w:rPr>
              <w:t xml:space="preserve">                      </w:t>
            </w:r>
            <w:r w:rsidRPr="00631F84">
              <w:rPr>
                <w:rFonts w:ascii="Arial" w:eastAsia="Times New Roman" w:hAnsi="Arial" w:cs="Arial"/>
                <w:color w:val="000000" w:themeColor="text1"/>
              </w:rPr>
              <w:t xml:space="preserve"> i świadomości ekonomicznej d</w:t>
            </w:r>
            <w:r w:rsidR="00786C44">
              <w:rPr>
                <w:rFonts w:ascii="Arial" w:eastAsia="Times New Roman" w:hAnsi="Arial" w:cs="Arial"/>
                <w:color w:val="000000" w:themeColor="text1"/>
              </w:rPr>
              <w:t xml:space="preserve">zieci i młodzieży w Polsce </w:t>
            </w:r>
            <w:hyperlink r:id="rId54" w:history="1">
              <w:r w:rsidR="0074200E" w:rsidRPr="006F5E27">
                <w:rPr>
                  <w:rStyle w:val="Hipercze"/>
                  <w:rFonts w:ascii="Arial" w:eastAsia="Times New Roman" w:hAnsi="Arial" w:cs="Arial"/>
                </w:rPr>
                <w:t>https://nbp.pl/edukacja/badania-wiedzy-ekonomicznej/</w:t>
              </w:r>
            </w:hyperlink>
          </w:p>
          <w:p w14:paraId="2A409FE1" w14:textId="26D495CC" w:rsidR="0074200E" w:rsidRPr="00AC0DFF" w:rsidRDefault="006E7753" w:rsidP="0074200E">
            <w:pPr>
              <w:rPr>
                <w:rStyle w:val="Hipercze"/>
                <w:rFonts w:ascii="Arial" w:eastAsia="Times New Roman" w:hAnsi="Arial" w:cs="Arial"/>
                <w:bCs/>
                <w:color w:val="0070C0"/>
              </w:rPr>
            </w:pPr>
            <w:hyperlink w:anchor="przypis4" w:history="1">
              <w:r w:rsidR="0074200E" w:rsidRPr="0074200E">
                <w:rPr>
                  <w:rStyle w:val="Hipercze"/>
                  <w:bCs/>
                </w:rPr>
                <w:t>Wróć do głównej treści</w:t>
              </w:r>
            </w:hyperlink>
          </w:p>
          <w:p w14:paraId="59A676BD" w14:textId="2491334C" w:rsidR="0074200E" w:rsidRDefault="0074200E" w:rsidP="00786C44">
            <w:pPr>
              <w:spacing w:after="240" w:line="360" w:lineRule="auto"/>
              <w:rPr>
                <w:rFonts w:ascii="Arial" w:eastAsia="Times New Roman" w:hAnsi="Arial" w:cs="Arial"/>
                <w:color w:val="000000" w:themeColor="text1"/>
              </w:rPr>
            </w:pPr>
          </w:p>
        </w:tc>
      </w:tr>
      <w:tr w:rsidR="00631F84" w14:paraId="54240387" w14:textId="77777777" w:rsidTr="009B59F8">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4DB356" w14:textId="2AFC2AE3" w:rsidR="00631F84" w:rsidRPr="00786C44" w:rsidRDefault="00631F84" w:rsidP="00631F84">
            <w:pPr>
              <w:spacing w:beforeAutospacing="1" w:afterAutospacing="1" w:line="276" w:lineRule="auto"/>
              <w:rPr>
                <w:rFonts w:ascii="Arial" w:eastAsia="Times New Roman" w:hAnsi="Arial" w:cs="Arial"/>
                <w:b/>
                <w:color w:val="000000" w:themeColor="text1"/>
              </w:rPr>
            </w:pPr>
            <w:bookmarkStart w:id="34" w:name="p5"/>
            <w:r w:rsidRPr="00786C44">
              <w:rPr>
                <w:rFonts w:ascii="Arial" w:eastAsia="Times New Roman" w:hAnsi="Arial" w:cs="Arial"/>
                <w:b/>
                <w:color w:val="000000" w:themeColor="text1"/>
              </w:rPr>
              <w:t>Przypis 5</w:t>
            </w:r>
          </w:p>
          <w:bookmarkEnd w:id="34"/>
          <w:p w14:paraId="67BB6A30" w14:textId="77777777" w:rsidR="00631F84" w:rsidRPr="00786C44" w:rsidRDefault="00631F84" w:rsidP="00925F3A">
            <w:pPr>
              <w:spacing w:beforeAutospacing="1" w:afterAutospacing="1" w:line="276" w:lineRule="auto"/>
              <w:rPr>
                <w:rFonts w:ascii="Arial" w:eastAsia="Times New Roman" w:hAnsi="Arial" w:cs="Arial"/>
                <w:b/>
                <w:color w:val="000000" w:themeColor="text1"/>
              </w:rPr>
            </w:pPr>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423A81" w14:textId="77777777" w:rsidR="00631F84" w:rsidRDefault="00571EB5" w:rsidP="00786C44">
            <w:pPr>
              <w:spacing w:before="100" w:beforeAutospacing="1" w:after="240" w:line="360" w:lineRule="auto"/>
              <w:rPr>
                <w:rStyle w:val="Hipercze"/>
                <w:rFonts w:ascii="Arial" w:eastAsia="Times New Roman" w:hAnsi="Arial" w:cs="Arial"/>
                <w:color w:val="0070C0"/>
                <w:lang w:val="en-US"/>
              </w:rPr>
            </w:pPr>
            <w:r w:rsidRPr="002477AC">
              <w:rPr>
                <w:rFonts w:ascii="Arial" w:eastAsia="Times New Roman" w:hAnsi="Arial" w:cs="Arial"/>
                <w:color w:val="000000" w:themeColor="text1"/>
              </w:rPr>
              <w:t>Organizacja Współpracy Gospodarczej i Rozwoju  (</w:t>
            </w:r>
            <w:r w:rsidR="00631F84" w:rsidRPr="002477AC">
              <w:rPr>
                <w:rFonts w:ascii="Arial" w:eastAsia="Times New Roman" w:hAnsi="Arial" w:cs="Arial"/>
                <w:color w:val="000000" w:themeColor="text1"/>
              </w:rPr>
              <w:t>OECD</w:t>
            </w:r>
            <w:r w:rsidRPr="002477AC">
              <w:rPr>
                <w:rFonts w:ascii="Arial" w:eastAsia="Times New Roman" w:hAnsi="Arial" w:cs="Arial"/>
                <w:color w:val="000000" w:themeColor="text1"/>
              </w:rPr>
              <w:t>)</w:t>
            </w:r>
            <w:r w:rsidR="00631F84" w:rsidRPr="002477AC">
              <w:rPr>
                <w:rFonts w:ascii="Arial" w:eastAsia="Times New Roman" w:hAnsi="Arial" w:cs="Arial"/>
                <w:color w:val="000000" w:themeColor="text1"/>
              </w:rPr>
              <w:t xml:space="preserve">. </w:t>
            </w:r>
            <w:r w:rsidR="00631F84" w:rsidRPr="00571EB5">
              <w:rPr>
                <w:rFonts w:ascii="Arial" w:eastAsia="Times New Roman" w:hAnsi="Arial" w:cs="Arial"/>
                <w:color w:val="000000" w:themeColor="text1"/>
                <w:lang w:val="en-US"/>
              </w:rPr>
              <w:t>(2017</w:t>
            </w:r>
            <w:r w:rsidR="00631F84" w:rsidRPr="007E4049">
              <w:rPr>
                <w:rFonts w:ascii="Arial" w:eastAsia="Times New Roman" w:hAnsi="Arial" w:cs="Arial"/>
                <w:color w:val="000000" w:themeColor="text1"/>
                <w:lang w:val="en-US"/>
              </w:rPr>
              <w:t xml:space="preserve">). The Missing Entrepreneurs: Policies for Inclusive Entrepreneurship. </w:t>
            </w:r>
            <w:hyperlink r:id="rId55">
              <w:r w:rsidR="00631F84" w:rsidRPr="00205B74">
                <w:rPr>
                  <w:rStyle w:val="Hipercze"/>
                  <w:rFonts w:ascii="Arial" w:eastAsia="Times New Roman" w:hAnsi="Arial" w:cs="Arial"/>
                  <w:color w:val="0070C0"/>
                  <w:lang w:val="en-US"/>
                </w:rPr>
                <w:t>https://doi.org/10.1787/9789264283602-en</w:t>
              </w:r>
            </w:hyperlink>
          </w:p>
          <w:p w14:paraId="63CB3071" w14:textId="16083392" w:rsidR="0074200E" w:rsidRPr="00AC0DFF" w:rsidRDefault="006E7753" w:rsidP="0074200E">
            <w:pPr>
              <w:rPr>
                <w:rStyle w:val="Hipercze"/>
                <w:rFonts w:ascii="Arial" w:eastAsia="Times New Roman" w:hAnsi="Arial" w:cs="Arial"/>
                <w:bCs/>
                <w:color w:val="0070C0"/>
              </w:rPr>
            </w:pPr>
            <w:hyperlink w:anchor="przypis5" w:history="1">
              <w:r w:rsidR="0074200E" w:rsidRPr="0074200E">
                <w:rPr>
                  <w:rStyle w:val="Hipercze"/>
                  <w:bCs/>
                </w:rPr>
                <w:t>Wróć do głównej treści</w:t>
              </w:r>
            </w:hyperlink>
          </w:p>
          <w:p w14:paraId="1BE5A628" w14:textId="30D60EAB" w:rsidR="0074200E" w:rsidRDefault="0074200E" w:rsidP="00786C44">
            <w:pPr>
              <w:spacing w:before="100" w:beforeAutospacing="1" w:after="240" w:line="360" w:lineRule="auto"/>
              <w:rPr>
                <w:rFonts w:ascii="Arial" w:eastAsia="Times New Roman" w:hAnsi="Arial" w:cs="Arial"/>
                <w:color w:val="000000" w:themeColor="text1"/>
              </w:rPr>
            </w:pPr>
          </w:p>
        </w:tc>
      </w:tr>
      <w:tr w:rsidR="00631F84" w14:paraId="4F8B852B" w14:textId="77777777" w:rsidTr="009B59F8">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E5AF7A" w14:textId="1C9C66A2" w:rsidR="00631F84" w:rsidRPr="00786C44" w:rsidRDefault="00631F84" w:rsidP="00631F84">
            <w:pPr>
              <w:spacing w:beforeAutospacing="1" w:afterAutospacing="1" w:line="276" w:lineRule="auto"/>
              <w:rPr>
                <w:rFonts w:ascii="Arial" w:eastAsia="Times New Roman" w:hAnsi="Arial" w:cs="Arial"/>
                <w:b/>
                <w:color w:val="000000" w:themeColor="text1"/>
              </w:rPr>
            </w:pPr>
            <w:bookmarkStart w:id="35" w:name="p6"/>
            <w:r w:rsidRPr="00786C44">
              <w:rPr>
                <w:rFonts w:ascii="Arial" w:eastAsia="Times New Roman" w:hAnsi="Arial" w:cs="Arial"/>
                <w:b/>
                <w:color w:val="000000" w:themeColor="text1"/>
              </w:rPr>
              <w:t>Przypis 6</w:t>
            </w:r>
          </w:p>
          <w:bookmarkEnd w:id="35"/>
          <w:p w14:paraId="04A83853" w14:textId="77777777" w:rsidR="00631F84" w:rsidRPr="00786C44" w:rsidRDefault="00631F84" w:rsidP="00925F3A">
            <w:pPr>
              <w:spacing w:beforeAutospacing="1" w:afterAutospacing="1" w:line="276" w:lineRule="auto"/>
              <w:rPr>
                <w:rFonts w:ascii="Arial" w:eastAsia="Times New Roman" w:hAnsi="Arial" w:cs="Arial"/>
                <w:b/>
                <w:color w:val="000000" w:themeColor="text1"/>
              </w:rPr>
            </w:pPr>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0E4721" w14:textId="475D5318" w:rsidR="00631F84" w:rsidRDefault="00631F84" w:rsidP="00786C44">
            <w:pPr>
              <w:spacing w:before="100" w:beforeAutospacing="1" w:after="240" w:line="360" w:lineRule="auto"/>
              <w:rPr>
                <w:rFonts w:ascii="Arial" w:eastAsia="Times New Roman" w:hAnsi="Arial" w:cs="Arial"/>
                <w:color w:val="0070C0"/>
                <w:u w:val="single"/>
              </w:rPr>
            </w:pPr>
            <w:r w:rsidRPr="00631F84">
              <w:rPr>
                <w:rFonts w:ascii="Arial" w:eastAsia="Times New Roman" w:hAnsi="Arial" w:cs="Arial"/>
                <w:color w:val="000000" w:themeColor="text1"/>
              </w:rPr>
              <w:t xml:space="preserve">Social Media IAB Polska (2024). Przewodnik po TikToku. </w:t>
            </w:r>
            <w:hyperlink r:id="rId56" w:history="1">
              <w:r w:rsidR="0074200E" w:rsidRPr="006F5E27">
                <w:rPr>
                  <w:rStyle w:val="Hipercze"/>
                  <w:rFonts w:ascii="Arial" w:eastAsia="Times New Roman" w:hAnsi="Arial" w:cs="Arial"/>
                </w:rPr>
                <w:t>https://www.iab.org.pl/wp-content/uploads/2024/07/Przewodnik-po-TikToku_IABPolska_072024.pdf</w:t>
              </w:r>
            </w:hyperlink>
          </w:p>
          <w:p w14:paraId="624987F3" w14:textId="719B5A72" w:rsidR="0074200E" w:rsidRPr="00AC0DFF" w:rsidRDefault="006E7753" w:rsidP="0074200E">
            <w:pPr>
              <w:rPr>
                <w:rStyle w:val="Hipercze"/>
                <w:rFonts w:ascii="Arial" w:eastAsia="Times New Roman" w:hAnsi="Arial" w:cs="Arial"/>
                <w:bCs/>
                <w:color w:val="0070C0"/>
              </w:rPr>
            </w:pPr>
            <w:hyperlink w:anchor="przypis6" w:history="1">
              <w:r w:rsidR="0074200E" w:rsidRPr="0074200E">
                <w:rPr>
                  <w:rStyle w:val="Hipercze"/>
                  <w:bCs/>
                </w:rPr>
                <w:t>Wróć do głównej treści</w:t>
              </w:r>
            </w:hyperlink>
          </w:p>
          <w:p w14:paraId="4485794E" w14:textId="05639B01" w:rsidR="0074200E" w:rsidRDefault="0074200E" w:rsidP="00786C44">
            <w:pPr>
              <w:spacing w:before="100" w:beforeAutospacing="1" w:after="240" w:line="360" w:lineRule="auto"/>
              <w:rPr>
                <w:rFonts w:ascii="Arial" w:eastAsia="Times New Roman" w:hAnsi="Arial" w:cs="Arial"/>
                <w:color w:val="000000" w:themeColor="text1"/>
              </w:rPr>
            </w:pPr>
          </w:p>
        </w:tc>
      </w:tr>
      <w:tr w:rsidR="00631F84" w14:paraId="5531EFB3" w14:textId="77777777" w:rsidTr="009B59F8">
        <w:trPr>
          <w:trHeight w:val="1813"/>
        </w:trPr>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89AEDD" w14:textId="18386671" w:rsidR="00631F84" w:rsidRPr="00786C44" w:rsidRDefault="00631F84" w:rsidP="00631F84">
            <w:pPr>
              <w:spacing w:beforeAutospacing="1" w:afterAutospacing="1" w:line="276" w:lineRule="auto"/>
              <w:rPr>
                <w:rFonts w:ascii="Arial" w:eastAsia="Times New Roman" w:hAnsi="Arial" w:cs="Arial"/>
                <w:b/>
                <w:color w:val="000000" w:themeColor="text1"/>
              </w:rPr>
            </w:pPr>
            <w:bookmarkStart w:id="36" w:name="p7"/>
            <w:r w:rsidRPr="00786C44">
              <w:rPr>
                <w:rFonts w:ascii="Arial" w:eastAsia="Times New Roman" w:hAnsi="Arial" w:cs="Arial"/>
                <w:b/>
                <w:color w:val="000000" w:themeColor="text1"/>
              </w:rPr>
              <w:t>Przypis 7</w:t>
            </w:r>
          </w:p>
          <w:bookmarkEnd w:id="36"/>
          <w:p w14:paraId="3680A8AD" w14:textId="77777777" w:rsidR="00631F84" w:rsidRPr="00786C44" w:rsidRDefault="00631F84" w:rsidP="00925F3A">
            <w:pPr>
              <w:spacing w:beforeAutospacing="1" w:afterAutospacing="1" w:line="276" w:lineRule="auto"/>
              <w:rPr>
                <w:rFonts w:ascii="Arial" w:eastAsia="Times New Roman" w:hAnsi="Arial" w:cs="Arial"/>
                <w:b/>
                <w:color w:val="000000" w:themeColor="text1"/>
              </w:rPr>
            </w:pPr>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15303" w14:textId="0C5AF1D3" w:rsidR="00631F84" w:rsidRDefault="00631F84" w:rsidP="00786C44">
            <w:pPr>
              <w:spacing w:before="100" w:beforeAutospacing="1" w:after="240" w:line="360" w:lineRule="auto"/>
              <w:rPr>
                <w:rFonts w:ascii="Arial" w:eastAsia="Times New Roman" w:hAnsi="Arial" w:cs="Arial"/>
                <w:color w:val="0070C0"/>
                <w:u w:val="single"/>
              </w:rPr>
            </w:pPr>
            <w:r w:rsidRPr="002477AC">
              <w:rPr>
                <w:rFonts w:ascii="Arial" w:eastAsia="Times New Roman" w:hAnsi="Arial" w:cs="Arial"/>
                <w:color w:val="000000" w:themeColor="text1"/>
                <w:lang w:val="en-GB"/>
              </w:rPr>
              <w:t xml:space="preserve">Toda, A.M., Klock, A.C.T., Oliveira, W. et al. Analysing gamification elements in educational environments using an existing Gamification taxonomy. </w:t>
            </w:r>
            <w:r w:rsidRPr="00631F84">
              <w:rPr>
                <w:rFonts w:ascii="Arial" w:eastAsia="Times New Roman" w:hAnsi="Arial" w:cs="Arial"/>
                <w:color w:val="000000" w:themeColor="text1"/>
              </w:rPr>
              <w:t xml:space="preserve">Smart Learn. Environ. 6, 16 (2019). </w:t>
            </w:r>
            <w:hyperlink r:id="rId57" w:history="1">
              <w:r w:rsidR="0074200E" w:rsidRPr="006F5E27">
                <w:rPr>
                  <w:rStyle w:val="Hipercze"/>
                  <w:rFonts w:ascii="Arial" w:eastAsia="Times New Roman" w:hAnsi="Arial" w:cs="Arial"/>
                </w:rPr>
                <w:t>https://doi.org/10.1186/s40561-019-0106-1</w:t>
              </w:r>
            </w:hyperlink>
          </w:p>
          <w:p w14:paraId="1436A205" w14:textId="77777777" w:rsidR="0074200E" w:rsidRDefault="006E7753" w:rsidP="0074200E">
            <w:pPr>
              <w:rPr>
                <w:rStyle w:val="Hipercze"/>
                <w:bCs/>
              </w:rPr>
            </w:pPr>
            <w:hyperlink w:anchor="przypis7" w:history="1">
              <w:r w:rsidR="0074200E" w:rsidRPr="0074200E">
                <w:rPr>
                  <w:rStyle w:val="Hipercze"/>
                  <w:bCs/>
                </w:rPr>
                <w:t>Wróć do głównej treści</w:t>
              </w:r>
            </w:hyperlink>
          </w:p>
          <w:p w14:paraId="00D3B777" w14:textId="2C001BC1" w:rsidR="00812FC7" w:rsidRPr="0074200E" w:rsidRDefault="00812FC7" w:rsidP="0074200E">
            <w:pPr>
              <w:rPr>
                <w:rFonts w:ascii="Arial" w:eastAsia="Times New Roman" w:hAnsi="Arial" w:cs="Arial"/>
                <w:bCs/>
                <w:color w:val="0070C0"/>
                <w:u w:val="single"/>
              </w:rPr>
            </w:pPr>
          </w:p>
        </w:tc>
      </w:tr>
      <w:tr w:rsidR="009B59F8" w14:paraId="4D62D658" w14:textId="77777777" w:rsidTr="009B59F8">
        <w:trPr>
          <w:trHeight w:val="74"/>
        </w:trPr>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0E20B9" w14:textId="77777777" w:rsidR="009B59F8" w:rsidRPr="00786C44" w:rsidRDefault="009B59F8" w:rsidP="00925F3A">
            <w:pPr>
              <w:spacing w:beforeAutospacing="1" w:afterAutospacing="1" w:line="276" w:lineRule="auto"/>
              <w:rPr>
                <w:rFonts w:ascii="Arial" w:eastAsia="Times New Roman" w:hAnsi="Arial" w:cs="Arial"/>
                <w:b/>
                <w:color w:val="000000" w:themeColor="text1"/>
              </w:rPr>
            </w:pPr>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0A4E18" w14:textId="77777777" w:rsidR="009B59F8" w:rsidRPr="00631F84" w:rsidRDefault="009B59F8" w:rsidP="00786C44">
            <w:pPr>
              <w:spacing w:before="100" w:beforeAutospacing="1" w:after="240" w:line="360" w:lineRule="auto"/>
              <w:rPr>
                <w:rFonts w:ascii="Arial" w:eastAsia="Times New Roman" w:hAnsi="Arial" w:cs="Arial"/>
                <w:color w:val="000000" w:themeColor="text1"/>
              </w:rPr>
            </w:pPr>
          </w:p>
        </w:tc>
      </w:tr>
      <w:tr w:rsidR="00631F84" w14:paraId="2E5BDC49" w14:textId="77777777" w:rsidTr="009B59F8">
        <w:trPr>
          <w:trHeight w:val="430"/>
        </w:trPr>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58AF4" w14:textId="33C1192D" w:rsidR="00631F84" w:rsidRPr="00786C44" w:rsidRDefault="00631F84" w:rsidP="00631F84">
            <w:pPr>
              <w:spacing w:beforeAutospacing="1" w:afterAutospacing="1" w:line="276" w:lineRule="auto"/>
              <w:rPr>
                <w:rFonts w:ascii="Arial" w:eastAsia="Times New Roman" w:hAnsi="Arial" w:cs="Arial"/>
                <w:b/>
                <w:color w:val="000000" w:themeColor="text1"/>
              </w:rPr>
            </w:pPr>
            <w:bookmarkStart w:id="37" w:name="p8"/>
            <w:r w:rsidRPr="00786C44">
              <w:rPr>
                <w:rFonts w:ascii="Arial" w:eastAsia="Times New Roman" w:hAnsi="Arial" w:cs="Arial"/>
                <w:b/>
                <w:color w:val="000000" w:themeColor="text1"/>
              </w:rPr>
              <w:t>Przypis 8</w:t>
            </w:r>
            <w:bookmarkEnd w:id="37"/>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27F29" w14:textId="54E26F0F" w:rsidR="00631F84" w:rsidRDefault="00631F84" w:rsidP="00786C44">
            <w:pPr>
              <w:spacing w:before="100" w:beforeAutospacing="1" w:after="240" w:line="360" w:lineRule="auto"/>
              <w:rPr>
                <w:rFonts w:ascii="Arial" w:eastAsia="Times New Roman" w:hAnsi="Arial" w:cs="Arial"/>
                <w:color w:val="0070C0"/>
                <w:u w:val="single"/>
              </w:rPr>
            </w:pPr>
            <w:r w:rsidRPr="00631F84">
              <w:rPr>
                <w:rFonts w:ascii="Arial" w:eastAsia="Times New Roman" w:hAnsi="Arial" w:cs="Arial"/>
                <w:color w:val="000000" w:themeColor="text1"/>
              </w:rPr>
              <w:t xml:space="preserve">wirtualnemedia.pl  (2024) Temu i TikTok śrubują rekordy, polscy wydawcy ze spadkami (Mediapanel z grudnia) </w:t>
            </w:r>
            <w:hyperlink r:id="rId58" w:history="1">
              <w:r w:rsidR="0074200E" w:rsidRPr="006F5E27">
                <w:rPr>
                  <w:rStyle w:val="Hipercze"/>
                  <w:rFonts w:ascii="Arial" w:eastAsia="Times New Roman" w:hAnsi="Arial" w:cs="Arial"/>
                </w:rPr>
                <w:t>https://www.wirtualnemedia.pl/artykul/temu-tiktok-opinie-cena-jak-korzystac</w:t>
              </w:r>
            </w:hyperlink>
          </w:p>
          <w:p w14:paraId="0DCB67CC" w14:textId="7AB4FF82" w:rsidR="0074200E" w:rsidRPr="00AC0DFF" w:rsidRDefault="006E7753" w:rsidP="0074200E">
            <w:pPr>
              <w:rPr>
                <w:rStyle w:val="Hipercze"/>
                <w:rFonts w:ascii="Arial" w:eastAsia="Times New Roman" w:hAnsi="Arial" w:cs="Arial"/>
                <w:bCs/>
                <w:color w:val="0070C0"/>
              </w:rPr>
            </w:pPr>
            <w:hyperlink w:anchor="przypis8" w:history="1">
              <w:r w:rsidR="0074200E" w:rsidRPr="0074200E">
                <w:rPr>
                  <w:rStyle w:val="Hipercze"/>
                  <w:bCs/>
                </w:rPr>
                <w:t>Wróć do głównej treści</w:t>
              </w:r>
            </w:hyperlink>
          </w:p>
          <w:p w14:paraId="7070B1A4" w14:textId="230F831C" w:rsidR="0074200E" w:rsidRDefault="0074200E" w:rsidP="00786C44">
            <w:pPr>
              <w:spacing w:before="100" w:beforeAutospacing="1" w:after="240" w:line="360" w:lineRule="auto"/>
              <w:rPr>
                <w:rFonts w:ascii="Arial" w:eastAsia="Times New Roman" w:hAnsi="Arial" w:cs="Arial"/>
                <w:color w:val="000000" w:themeColor="text1"/>
              </w:rPr>
            </w:pPr>
          </w:p>
        </w:tc>
      </w:tr>
      <w:tr w:rsidR="00631F84" w14:paraId="362678E0" w14:textId="77777777" w:rsidTr="009B59F8">
        <w:trPr>
          <w:trHeight w:val="486"/>
        </w:trPr>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1E280C" w14:textId="2620E250" w:rsidR="00631F84" w:rsidRPr="00786C44" w:rsidRDefault="00631F84" w:rsidP="00925F3A">
            <w:pPr>
              <w:spacing w:beforeAutospacing="1" w:afterAutospacing="1" w:line="276" w:lineRule="auto"/>
              <w:rPr>
                <w:rFonts w:ascii="Arial" w:eastAsia="Times New Roman" w:hAnsi="Arial" w:cs="Arial"/>
                <w:b/>
                <w:color w:val="000000" w:themeColor="text1"/>
              </w:rPr>
            </w:pPr>
            <w:bookmarkStart w:id="38" w:name="p9"/>
            <w:r w:rsidRPr="00786C44">
              <w:rPr>
                <w:rFonts w:ascii="Arial" w:eastAsia="Times New Roman" w:hAnsi="Arial" w:cs="Arial"/>
                <w:b/>
                <w:color w:val="000000" w:themeColor="text1"/>
              </w:rPr>
              <w:t>Przypis 9</w:t>
            </w:r>
            <w:bookmarkEnd w:id="38"/>
          </w:p>
        </w:tc>
        <w:tc>
          <w:tcPr>
            <w:tcW w:w="7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131CC4" w14:textId="326F7A67" w:rsidR="0074200E" w:rsidRDefault="00631F84" w:rsidP="00786C44">
            <w:pPr>
              <w:spacing w:line="360" w:lineRule="auto"/>
              <w:rPr>
                <w:rFonts w:ascii="Arial" w:eastAsia="Times New Roman" w:hAnsi="Arial" w:cs="Arial"/>
                <w:color w:val="0070C0"/>
                <w:u w:val="single"/>
              </w:rPr>
            </w:pPr>
            <w:r w:rsidRPr="002477AC">
              <w:rPr>
                <w:rFonts w:ascii="Arial" w:eastAsia="Times New Roman" w:hAnsi="Arial" w:cs="Arial"/>
                <w:color w:val="000000" w:themeColor="text1"/>
                <w:lang w:val="en-GB"/>
              </w:rPr>
              <w:t xml:space="preserve">World Economic Forum. (2023). The Future of Jobs Report 2023. </w:t>
            </w:r>
            <w:hyperlink r:id="rId59" w:history="1">
              <w:r w:rsidR="0074200E" w:rsidRPr="006F5E27">
                <w:rPr>
                  <w:rStyle w:val="Hipercze"/>
                  <w:rFonts w:ascii="Arial" w:eastAsia="Times New Roman" w:hAnsi="Arial" w:cs="Arial"/>
                </w:rPr>
                <w:t>https://www.weforum.org/reports/the-future-of-jobs-report-2023</w:t>
              </w:r>
            </w:hyperlink>
          </w:p>
          <w:p w14:paraId="0CBB178A" w14:textId="77777777" w:rsidR="0074200E" w:rsidRDefault="0074200E" w:rsidP="00786C44">
            <w:pPr>
              <w:spacing w:line="360" w:lineRule="auto"/>
              <w:rPr>
                <w:rFonts w:ascii="Arial" w:eastAsia="Times New Roman" w:hAnsi="Arial" w:cs="Arial"/>
                <w:color w:val="0070C0"/>
                <w:u w:val="single"/>
              </w:rPr>
            </w:pPr>
          </w:p>
          <w:p w14:paraId="494335B0" w14:textId="65215919" w:rsidR="0074200E" w:rsidRPr="00AC0DFF" w:rsidRDefault="006E7753" w:rsidP="0074200E">
            <w:pPr>
              <w:rPr>
                <w:rStyle w:val="Hipercze"/>
                <w:rFonts w:ascii="Arial" w:eastAsia="Times New Roman" w:hAnsi="Arial" w:cs="Arial"/>
                <w:bCs/>
                <w:color w:val="0070C0"/>
              </w:rPr>
            </w:pPr>
            <w:hyperlink w:anchor="przypis9" w:history="1">
              <w:r w:rsidR="0074200E" w:rsidRPr="0074200E">
                <w:rPr>
                  <w:rStyle w:val="Hipercze"/>
                  <w:bCs/>
                </w:rPr>
                <w:t>Wróć do głównej treści</w:t>
              </w:r>
            </w:hyperlink>
          </w:p>
          <w:p w14:paraId="27F326DB" w14:textId="5C8A50F1" w:rsidR="0074200E" w:rsidRDefault="0074200E" w:rsidP="00786C44">
            <w:pPr>
              <w:spacing w:line="360" w:lineRule="auto"/>
              <w:rPr>
                <w:rFonts w:ascii="Arial" w:eastAsia="Times New Roman" w:hAnsi="Arial" w:cs="Arial"/>
                <w:color w:val="000000" w:themeColor="text1"/>
              </w:rPr>
            </w:pPr>
          </w:p>
        </w:tc>
      </w:tr>
    </w:tbl>
    <w:p w14:paraId="0ED6082F" w14:textId="77777777" w:rsidR="00B2565F" w:rsidRDefault="00B2565F" w:rsidP="00925F3A">
      <w:pPr>
        <w:spacing w:beforeAutospacing="1" w:afterAutospacing="1" w:line="276" w:lineRule="auto"/>
        <w:rPr>
          <w:rFonts w:ascii="Arial" w:eastAsia="Times New Roman" w:hAnsi="Arial" w:cs="Arial"/>
          <w:color w:val="000000" w:themeColor="text1"/>
        </w:rPr>
      </w:pPr>
    </w:p>
    <w:p w14:paraId="4404BC5B" w14:textId="77777777" w:rsidR="00B2565F" w:rsidRDefault="00B2565F" w:rsidP="00925F3A">
      <w:pPr>
        <w:spacing w:beforeAutospacing="1" w:afterAutospacing="1" w:line="276" w:lineRule="auto"/>
        <w:rPr>
          <w:rFonts w:ascii="Arial" w:eastAsia="Times New Roman" w:hAnsi="Arial" w:cs="Arial"/>
          <w:color w:val="000000" w:themeColor="text1"/>
        </w:rPr>
      </w:pPr>
    </w:p>
    <w:p w14:paraId="04BABB44" w14:textId="77777777" w:rsidR="00B2565F" w:rsidRDefault="00B2565F" w:rsidP="00925F3A">
      <w:pPr>
        <w:spacing w:beforeAutospacing="1" w:afterAutospacing="1" w:line="276" w:lineRule="auto"/>
        <w:rPr>
          <w:rFonts w:ascii="Arial" w:eastAsia="Times New Roman" w:hAnsi="Arial" w:cs="Arial"/>
          <w:color w:val="000000" w:themeColor="text1"/>
        </w:rPr>
      </w:pPr>
    </w:p>
    <w:p w14:paraId="6E58CF5B" w14:textId="77777777" w:rsidR="00B2565F" w:rsidRDefault="00B2565F" w:rsidP="00925F3A">
      <w:pPr>
        <w:spacing w:beforeAutospacing="1" w:afterAutospacing="1" w:line="276" w:lineRule="auto"/>
        <w:rPr>
          <w:rFonts w:ascii="Arial" w:eastAsia="Times New Roman" w:hAnsi="Arial" w:cs="Arial"/>
          <w:color w:val="000000" w:themeColor="text1"/>
        </w:rPr>
      </w:pPr>
    </w:p>
    <w:p w14:paraId="6017D330" w14:textId="77777777" w:rsidR="00B2565F" w:rsidRDefault="00B2565F" w:rsidP="00925F3A">
      <w:pPr>
        <w:spacing w:beforeAutospacing="1" w:afterAutospacing="1" w:line="276" w:lineRule="auto"/>
        <w:rPr>
          <w:rFonts w:ascii="Arial" w:eastAsia="Times New Roman" w:hAnsi="Arial" w:cs="Arial"/>
          <w:color w:val="000000" w:themeColor="text1"/>
        </w:rPr>
      </w:pPr>
    </w:p>
    <w:p w14:paraId="0D0DBF51" w14:textId="77777777" w:rsidR="00B2565F" w:rsidRDefault="00B2565F" w:rsidP="00925F3A">
      <w:pPr>
        <w:spacing w:beforeAutospacing="1" w:afterAutospacing="1" w:line="276" w:lineRule="auto"/>
        <w:rPr>
          <w:rFonts w:ascii="Arial" w:eastAsia="Times New Roman" w:hAnsi="Arial" w:cs="Arial"/>
          <w:color w:val="000000" w:themeColor="text1"/>
        </w:rPr>
      </w:pPr>
    </w:p>
    <w:p w14:paraId="637148F6" w14:textId="77777777" w:rsidR="00B2565F" w:rsidRDefault="00B2565F" w:rsidP="00925F3A">
      <w:pPr>
        <w:spacing w:beforeAutospacing="1" w:afterAutospacing="1" w:line="276" w:lineRule="auto"/>
        <w:rPr>
          <w:rFonts w:ascii="Arial" w:eastAsia="Times New Roman" w:hAnsi="Arial" w:cs="Arial"/>
          <w:color w:val="000000" w:themeColor="text1"/>
        </w:rPr>
      </w:pPr>
    </w:p>
    <w:p w14:paraId="0C08EA99" w14:textId="77777777" w:rsidR="00B2565F" w:rsidRDefault="00B2565F" w:rsidP="00925F3A">
      <w:pPr>
        <w:spacing w:beforeAutospacing="1" w:afterAutospacing="1" w:line="276" w:lineRule="auto"/>
        <w:rPr>
          <w:rFonts w:ascii="Arial" w:eastAsia="Times New Roman" w:hAnsi="Arial" w:cs="Arial"/>
          <w:color w:val="000000" w:themeColor="text1"/>
        </w:rPr>
      </w:pPr>
    </w:p>
    <w:p w14:paraId="4D1CB245" w14:textId="77777777" w:rsidR="00B2565F" w:rsidRDefault="00B2565F" w:rsidP="00925F3A">
      <w:pPr>
        <w:spacing w:beforeAutospacing="1" w:afterAutospacing="1" w:line="276" w:lineRule="auto"/>
        <w:rPr>
          <w:rFonts w:ascii="Arial" w:eastAsia="Times New Roman" w:hAnsi="Arial" w:cs="Arial"/>
          <w:color w:val="000000" w:themeColor="text1"/>
        </w:rPr>
      </w:pPr>
    </w:p>
    <w:p w14:paraId="60EFCDDE" w14:textId="77777777" w:rsidR="00B2565F" w:rsidRDefault="00B2565F" w:rsidP="00925F3A">
      <w:pPr>
        <w:spacing w:beforeAutospacing="1" w:afterAutospacing="1" w:line="276" w:lineRule="auto"/>
        <w:rPr>
          <w:rFonts w:ascii="Arial" w:eastAsia="Times New Roman" w:hAnsi="Arial" w:cs="Arial"/>
          <w:color w:val="000000" w:themeColor="text1"/>
        </w:rPr>
      </w:pPr>
    </w:p>
    <w:p w14:paraId="097F715C" w14:textId="77777777" w:rsidR="006A3C5F" w:rsidRDefault="006A3C5F" w:rsidP="00925F3A">
      <w:pPr>
        <w:spacing w:beforeAutospacing="1" w:afterAutospacing="1" w:line="276" w:lineRule="auto"/>
        <w:rPr>
          <w:rFonts w:ascii="Arial" w:eastAsia="Times New Roman" w:hAnsi="Arial" w:cs="Arial"/>
          <w:color w:val="000000" w:themeColor="text1"/>
        </w:rPr>
      </w:pPr>
    </w:p>
    <w:p w14:paraId="792C85A0" w14:textId="77777777" w:rsidR="006A3C5F" w:rsidRDefault="006A3C5F" w:rsidP="00925F3A">
      <w:pPr>
        <w:spacing w:beforeAutospacing="1" w:afterAutospacing="1" w:line="276" w:lineRule="auto"/>
        <w:rPr>
          <w:rFonts w:ascii="Arial" w:eastAsia="Times New Roman" w:hAnsi="Arial" w:cs="Arial"/>
          <w:color w:val="000000" w:themeColor="text1"/>
        </w:rPr>
      </w:pPr>
    </w:p>
    <w:p w14:paraId="3C0F3599" w14:textId="77777777" w:rsidR="006A3C5F" w:rsidRDefault="006A3C5F" w:rsidP="00925F3A">
      <w:pPr>
        <w:spacing w:beforeAutospacing="1" w:afterAutospacing="1" w:line="276" w:lineRule="auto"/>
        <w:rPr>
          <w:rFonts w:ascii="Arial" w:eastAsia="Times New Roman" w:hAnsi="Arial" w:cs="Arial"/>
          <w:color w:val="000000" w:themeColor="text1"/>
        </w:rPr>
      </w:pPr>
    </w:p>
    <w:p w14:paraId="2D62E355" w14:textId="12A393D2" w:rsidR="006A3C5F" w:rsidRDefault="00A466E2" w:rsidP="00925F3A">
      <w:pPr>
        <w:spacing w:beforeAutospacing="1" w:afterAutospacing="1" w:line="276" w:lineRule="auto"/>
        <w:rPr>
          <w:rFonts w:ascii="Arial" w:eastAsia="Times New Roman" w:hAnsi="Arial" w:cs="Arial"/>
          <w:color w:val="000000" w:themeColor="text1"/>
        </w:rPr>
      </w:pPr>
      <w:r w:rsidRPr="007E4049">
        <w:rPr>
          <w:rFonts w:ascii="Arial" w:eastAsia="Times New Roman" w:hAnsi="Arial" w:cs="Arial"/>
          <w:noProof/>
          <w:color w:val="000000" w:themeColor="text1"/>
          <w:lang w:eastAsia="pl-PL"/>
        </w:rPr>
        <w:lastRenderedPageBreak/>
        <w:drawing>
          <wp:anchor distT="0" distB="0" distL="114300" distR="114300" simplePos="0" relativeHeight="251758592" behindDoc="0" locked="0" layoutInCell="1" allowOverlap="1" wp14:anchorId="3967F3E4" wp14:editId="286AAA38">
            <wp:simplePos x="0" y="0"/>
            <wp:positionH relativeFrom="column">
              <wp:posOffset>-741045</wp:posOffset>
            </wp:positionH>
            <wp:positionV relativeFrom="paragraph">
              <wp:posOffset>-734060</wp:posOffset>
            </wp:positionV>
            <wp:extent cx="7225030" cy="10004425"/>
            <wp:effectExtent l="0" t="0" r="0" b="0"/>
            <wp:wrapNone/>
            <wp:docPr id="86" name="Obraz 86" descr="C:\Users\user\Downloads\TP ksiazka ple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ownloads\TP ksiazka plec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25030" cy="1000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7F178" w14:textId="77777777" w:rsidR="006A3C5F" w:rsidRDefault="006A3C5F" w:rsidP="00925F3A">
      <w:pPr>
        <w:spacing w:beforeAutospacing="1" w:afterAutospacing="1" w:line="276" w:lineRule="auto"/>
        <w:rPr>
          <w:rFonts w:ascii="Arial" w:eastAsia="Times New Roman" w:hAnsi="Arial" w:cs="Arial"/>
          <w:color w:val="000000" w:themeColor="text1"/>
        </w:rPr>
      </w:pPr>
    </w:p>
    <w:p w14:paraId="3CB76E46" w14:textId="77777777" w:rsidR="006A3C5F" w:rsidRDefault="006A3C5F" w:rsidP="00925F3A">
      <w:pPr>
        <w:spacing w:beforeAutospacing="1" w:afterAutospacing="1" w:line="276" w:lineRule="auto"/>
        <w:rPr>
          <w:rFonts w:ascii="Arial" w:eastAsia="Times New Roman" w:hAnsi="Arial" w:cs="Arial"/>
          <w:color w:val="000000" w:themeColor="text1"/>
        </w:rPr>
      </w:pPr>
    </w:p>
    <w:p w14:paraId="640E3990" w14:textId="0BA9F834" w:rsidR="006A3C5F" w:rsidRDefault="006A3C5F" w:rsidP="00925F3A">
      <w:pPr>
        <w:spacing w:beforeAutospacing="1" w:afterAutospacing="1" w:line="276" w:lineRule="auto"/>
        <w:rPr>
          <w:rFonts w:ascii="Arial" w:eastAsia="Times New Roman" w:hAnsi="Arial" w:cs="Arial"/>
          <w:color w:val="000000" w:themeColor="text1"/>
        </w:rPr>
      </w:pPr>
    </w:p>
    <w:p w14:paraId="6AB99E74" w14:textId="77777777" w:rsidR="00B2565F" w:rsidRDefault="00B2565F" w:rsidP="00925F3A">
      <w:pPr>
        <w:spacing w:beforeAutospacing="1" w:afterAutospacing="1" w:line="276" w:lineRule="auto"/>
        <w:rPr>
          <w:rFonts w:ascii="Arial" w:eastAsia="Times New Roman" w:hAnsi="Arial" w:cs="Arial"/>
          <w:color w:val="000000" w:themeColor="text1"/>
        </w:rPr>
      </w:pPr>
    </w:p>
    <w:p w14:paraId="6E00BC0D" w14:textId="77777777" w:rsidR="00B2565F" w:rsidRDefault="00B2565F" w:rsidP="00925F3A">
      <w:pPr>
        <w:spacing w:beforeAutospacing="1" w:afterAutospacing="1" w:line="276" w:lineRule="auto"/>
        <w:rPr>
          <w:rFonts w:ascii="Arial" w:eastAsia="Times New Roman" w:hAnsi="Arial" w:cs="Arial"/>
          <w:color w:val="000000" w:themeColor="text1"/>
        </w:rPr>
      </w:pPr>
    </w:p>
    <w:p w14:paraId="0AAEC8C4" w14:textId="51B6B346" w:rsidR="00B2565F" w:rsidRPr="007E4049" w:rsidRDefault="00B2565F" w:rsidP="00925F3A">
      <w:pPr>
        <w:spacing w:beforeAutospacing="1" w:afterAutospacing="1" w:line="276" w:lineRule="auto"/>
        <w:rPr>
          <w:rFonts w:ascii="Arial" w:eastAsia="Times New Roman" w:hAnsi="Arial" w:cs="Arial"/>
          <w:color w:val="000000" w:themeColor="text1"/>
        </w:rPr>
      </w:pPr>
    </w:p>
    <w:p w14:paraId="26C36074" w14:textId="26F689B9" w:rsidR="00BF4D9A" w:rsidRPr="007E4049" w:rsidRDefault="00BF4D9A" w:rsidP="00925F3A">
      <w:pPr>
        <w:spacing w:beforeAutospacing="1" w:afterAutospacing="1" w:line="276" w:lineRule="auto"/>
        <w:rPr>
          <w:rFonts w:ascii="Arial" w:eastAsia="Times New Roman" w:hAnsi="Arial" w:cs="Arial"/>
          <w:color w:val="000000" w:themeColor="text1"/>
        </w:rPr>
      </w:pPr>
    </w:p>
    <w:p w14:paraId="7437E42D" w14:textId="419ED92D" w:rsidR="00BF4D9A" w:rsidRPr="007E4049" w:rsidRDefault="00BF4D9A" w:rsidP="00925F3A">
      <w:pPr>
        <w:spacing w:beforeAutospacing="1" w:afterAutospacing="1" w:line="276" w:lineRule="auto"/>
        <w:rPr>
          <w:rFonts w:ascii="Arial" w:eastAsia="Times New Roman" w:hAnsi="Arial" w:cs="Arial"/>
          <w:color w:val="000000" w:themeColor="text1"/>
        </w:rPr>
      </w:pPr>
    </w:p>
    <w:p w14:paraId="2A40CA4E" w14:textId="5C60C149" w:rsidR="00FE34AC" w:rsidRPr="007E4049" w:rsidRDefault="00FE34AC" w:rsidP="00925F3A">
      <w:pPr>
        <w:spacing w:beforeAutospacing="1" w:afterAutospacing="1" w:line="276" w:lineRule="auto"/>
        <w:rPr>
          <w:rFonts w:ascii="Arial" w:eastAsia="Times New Roman" w:hAnsi="Arial" w:cs="Arial"/>
          <w:color w:val="000000" w:themeColor="text1"/>
        </w:rPr>
      </w:pPr>
      <w:r w:rsidRPr="007E4049">
        <w:rPr>
          <w:rFonts w:ascii="Arial" w:eastAsia="Times New Roman" w:hAnsi="Arial" w:cs="Arial"/>
          <w:color w:val="000000" w:themeColor="text1"/>
        </w:rPr>
        <w:t xml:space="preserve"> </w:t>
      </w:r>
    </w:p>
    <w:sectPr w:rsidR="00FE34AC" w:rsidRPr="007E4049" w:rsidSect="00834E5E">
      <w:footerReference w:type="default" r:id="rId61"/>
      <w:pgSz w:w="11906" w:h="16838"/>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A7954BE" w16cex:dateUtc="2025-07-13T06:29:21.682Z"/>
  <w16cex:commentExtensible w16cex:durableId="3767FC60" w16cex:dateUtc="2025-07-13T06:29:33.886Z"/>
  <w16cex:commentExtensible w16cex:durableId="6FDC2B10" w16cex:dateUtc="2025-07-14T08:36:31.026Z"/>
  <w16cex:commentExtensible w16cex:durableId="2DE37530" w16cex:dateUtc="2025-07-14T08:43:43.379Z"/>
  <w16cex:commentExtensible w16cex:durableId="0EEB2F62" w16cex:dateUtc="2025-07-14T08:44:52.266Z"/>
  <w16cex:commentExtensible w16cex:durableId="6F8D902F" w16cex:dateUtc="2025-07-14T08:45:28.369Z"/>
  <w16cex:commentExtensible w16cex:durableId="310C46DE" w16cex:dateUtc="2025-07-14T09:34:17.71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07AA5" w14:textId="77777777" w:rsidR="006E7753" w:rsidRDefault="006E7753">
      <w:pPr>
        <w:spacing w:after="0" w:line="240" w:lineRule="auto"/>
      </w:pPr>
      <w:r>
        <w:separator/>
      </w:r>
    </w:p>
  </w:endnote>
  <w:endnote w:type="continuationSeparator" w:id="0">
    <w:p w14:paraId="4F459D11" w14:textId="77777777" w:rsidR="006E7753" w:rsidRDefault="006E7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A3F6C" w14:textId="77777777" w:rsidR="00CF1E59" w:rsidRPr="00862518" w:rsidRDefault="00CF1E59" w:rsidP="002C1BE5">
    <w:pPr>
      <w:pBdr>
        <w:top w:val="single" w:sz="4" w:space="1" w:color="A6A6A6" w:themeColor="background1" w:themeShade="A6"/>
      </w:pBdr>
      <w:tabs>
        <w:tab w:val="center" w:pos="4550"/>
        <w:tab w:val="left" w:pos="5818"/>
      </w:tabs>
      <w:spacing w:line="278" w:lineRule="auto"/>
      <w:jc w:val="right"/>
      <w:rPr>
        <w:color w:val="A6A6A6" w:themeColor="background1" w:themeShade="A6"/>
        <w:sz w:val="20"/>
        <w:szCs w:val="20"/>
      </w:rPr>
    </w:pPr>
    <w:r w:rsidRPr="00862518">
      <w:rPr>
        <w:color w:val="A6A6A6" w:themeColor="background1" w:themeShade="A6"/>
        <w:spacing w:val="60"/>
        <w:sz w:val="20"/>
        <w:szCs w:val="20"/>
      </w:rPr>
      <w:t>Strona</w:t>
    </w:r>
    <w:r w:rsidRPr="00862518">
      <w:rPr>
        <w:color w:val="A6A6A6" w:themeColor="background1" w:themeShade="A6"/>
        <w:sz w:val="20"/>
        <w:szCs w:val="20"/>
      </w:rPr>
      <w:t xml:space="preserve"> </w:t>
    </w:r>
    <w:r w:rsidRPr="00862518">
      <w:rPr>
        <w:color w:val="A6A6A6" w:themeColor="background1" w:themeShade="A6"/>
        <w:sz w:val="20"/>
        <w:szCs w:val="20"/>
      </w:rPr>
      <w:fldChar w:fldCharType="begin"/>
    </w:r>
    <w:r w:rsidRPr="00862518">
      <w:rPr>
        <w:color w:val="A6A6A6" w:themeColor="background1" w:themeShade="A6"/>
        <w:sz w:val="20"/>
        <w:szCs w:val="20"/>
      </w:rPr>
      <w:instrText>PAGE   \* MERGEFORMAT</w:instrText>
    </w:r>
    <w:r w:rsidRPr="00862518">
      <w:rPr>
        <w:color w:val="A6A6A6" w:themeColor="background1" w:themeShade="A6"/>
        <w:sz w:val="20"/>
        <w:szCs w:val="20"/>
      </w:rPr>
      <w:fldChar w:fldCharType="separate"/>
    </w:r>
    <w:r w:rsidRPr="00862518">
      <w:rPr>
        <w:color w:val="A6A6A6" w:themeColor="background1" w:themeShade="A6"/>
        <w:sz w:val="20"/>
        <w:szCs w:val="20"/>
      </w:rPr>
      <w:t>1</w:t>
    </w:r>
    <w:r w:rsidRPr="00862518">
      <w:rPr>
        <w:color w:val="A6A6A6" w:themeColor="background1" w:themeShade="A6"/>
        <w:sz w:val="20"/>
        <w:szCs w:val="20"/>
      </w:rPr>
      <w:fldChar w:fldCharType="end"/>
    </w:r>
    <w:r w:rsidRPr="00862518">
      <w:rPr>
        <w:color w:val="A6A6A6" w:themeColor="background1" w:themeShade="A6"/>
        <w:sz w:val="20"/>
        <w:szCs w:val="20"/>
      </w:rPr>
      <w:t xml:space="preserve"> | </w:t>
    </w:r>
    <w:r w:rsidRPr="00862518">
      <w:rPr>
        <w:color w:val="A6A6A6" w:themeColor="background1" w:themeShade="A6"/>
        <w:sz w:val="20"/>
        <w:szCs w:val="20"/>
      </w:rPr>
      <w:fldChar w:fldCharType="begin"/>
    </w:r>
    <w:r w:rsidRPr="00862518">
      <w:rPr>
        <w:color w:val="A6A6A6" w:themeColor="background1" w:themeShade="A6"/>
        <w:sz w:val="20"/>
        <w:szCs w:val="20"/>
      </w:rPr>
      <w:instrText>NUMPAGES  \* Arabic  \* MERGEFORMAT</w:instrText>
    </w:r>
    <w:r w:rsidRPr="00862518">
      <w:rPr>
        <w:color w:val="A6A6A6" w:themeColor="background1" w:themeShade="A6"/>
        <w:sz w:val="20"/>
        <w:szCs w:val="20"/>
      </w:rPr>
      <w:fldChar w:fldCharType="separate"/>
    </w:r>
    <w:r w:rsidR="00F25958">
      <w:rPr>
        <w:noProof/>
        <w:color w:val="A6A6A6" w:themeColor="background1" w:themeShade="A6"/>
        <w:sz w:val="20"/>
        <w:szCs w:val="20"/>
      </w:rPr>
      <w:t>64</w:t>
    </w:r>
    <w:r w:rsidRPr="00862518">
      <w:rPr>
        <w:color w:val="A6A6A6" w:themeColor="background1" w:themeShade="A6"/>
        <w:sz w:val="20"/>
        <w:szCs w:val="20"/>
      </w:rPr>
      <w:fldChar w:fldCharType="end"/>
    </w:r>
  </w:p>
  <w:p w14:paraId="049506D4" w14:textId="77777777" w:rsidR="00CF1E59" w:rsidRDefault="00CF1E5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ECA75" w14:textId="77777777" w:rsidR="00CF1E59" w:rsidRDefault="00CF1E5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63244" w14:textId="77777777" w:rsidR="006E7753" w:rsidRDefault="006E7753">
      <w:pPr>
        <w:spacing w:after="0" w:line="240" w:lineRule="auto"/>
      </w:pPr>
      <w:r>
        <w:separator/>
      </w:r>
    </w:p>
  </w:footnote>
  <w:footnote w:type="continuationSeparator" w:id="0">
    <w:p w14:paraId="51CCF2C7" w14:textId="77777777" w:rsidR="006E7753" w:rsidRDefault="006E77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13AA6" w14:textId="28279717" w:rsidR="00CF1E59" w:rsidRPr="00090283" w:rsidRDefault="00CF1E59" w:rsidP="00615C87">
    <w:pPr>
      <w:pBdr>
        <w:top w:val="single" w:sz="4" w:space="1" w:color="A6A6A6" w:themeColor="background1" w:themeShade="A6"/>
      </w:pBdr>
      <w:tabs>
        <w:tab w:val="center" w:pos="4550"/>
        <w:tab w:val="left" w:pos="5818"/>
      </w:tabs>
      <w:spacing w:line="278" w:lineRule="auto"/>
      <w:jc w:val="right"/>
      <w:rPr>
        <w:b/>
        <w:color w:val="000000" w:themeColor="text1"/>
        <w:szCs w:val="20"/>
      </w:rPr>
    </w:pPr>
    <w:r w:rsidRPr="00090283">
      <w:rPr>
        <w:b/>
        <w:color w:val="000000" w:themeColor="text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Str. </w:t>
    </w:r>
    <w:r w:rsidRPr="00090283">
      <w:rPr>
        <w:b/>
        <w:color w:val="000000" w:themeColor="text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090283">
      <w:rPr>
        <w:b/>
        <w:color w:val="000000" w:themeColor="text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PAGE   \* MERGEFORMAT</w:instrText>
    </w:r>
    <w:r w:rsidRPr="00090283">
      <w:rPr>
        <w:b/>
        <w:color w:val="000000" w:themeColor="text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separate"/>
    </w:r>
    <w:r w:rsidR="00F25958">
      <w:rPr>
        <w:b/>
        <w:noProof/>
        <w:color w:val="000000" w:themeColor="text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r w:rsidRPr="00090283">
      <w:rPr>
        <w:b/>
        <w:color w:val="000000" w:themeColor="text1"/>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r w:rsidRPr="00090283">
      <w:rPr>
        <w:b/>
        <w:color w:val="000000" w:themeColor="text1"/>
        <w:szCs w:val="20"/>
      </w:rPr>
      <w:t xml:space="preserve"> </w:t>
    </w:r>
  </w:p>
  <w:p w14:paraId="1CBD1033" w14:textId="77777777" w:rsidR="00CF1E59" w:rsidRDefault="00CF1E5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013B"/>
    <w:multiLevelType w:val="hybridMultilevel"/>
    <w:tmpl w:val="BEDCA040"/>
    <w:lvl w:ilvl="0" w:tplc="5B46000E">
      <w:start w:val="1"/>
      <w:numFmt w:val="bullet"/>
      <w:lvlText w:val="-"/>
      <w:lvlJc w:val="left"/>
      <w:pPr>
        <w:ind w:left="1080" w:hanging="360"/>
      </w:pPr>
      <w:rPr>
        <w:rFonts w:ascii="Aptos" w:hAnsi="Aptos" w:hint="default"/>
      </w:rPr>
    </w:lvl>
    <w:lvl w:ilvl="1" w:tplc="739A6D86">
      <w:start w:val="1"/>
      <w:numFmt w:val="bullet"/>
      <w:lvlText w:val="o"/>
      <w:lvlJc w:val="left"/>
      <w:pPr>
        <w:ind w:left="1440" w:hanging="360"/>
      </w:pPr>
      <w:rPr>
        <w:rFonts w:ascii="Courier New" w:hAnsi="Courier New" w:hint="default"/>
      </w:rPr>
    </w:lvl>
    <w:lvl w:ilvl="2" w:tplc="50960C4E">
      <w:start w:val="1"/>
      <w:numFmt w:val="bullet"/>
      <w:lvlText w:val=""/>
      <w:lvlJc w:val="left"/>
      <w:pPr>
        <w:ind w:left="2160" w:hanging="360"/>
      </w:pPr>
      <w:rPr>
        <w:rFonts w:ascii="Wingdings" w:hAnsi="Wingdings" w:hint="default"/>
      </w:rPr>
    </w:lvl>
    <w:lvl w:ilvl="3" w:tplc="79E4ABD4">
      <w:start w:val="1"/>
      <w:numFmt w:val="bullet"/>
      <w:lvlText w:val=""/>
      <w:lvlJc w:val="left"/>
      <w:pPr>
        <w:ind w:left="2880" w:hanging="360"/>
      </w:pPr>
      <w:rPr>
        <w:rFonts w:ascii="Symbol" w:hAnsi="Symbol" w:hint="default"/>
      </w:rPr>
    </w:lvl>
    <w:lvl w:ilvl="4" w:tplc="6BE0D2FA">
      <w:start w:val="1"/>
      <w:numFmt w:val="bullet"/>
      <w:lvlText w:val="o"/>
      <w:lvlJc w:val="left"/>
      <w:pPr>
        <w:ind w:left="3600" w:hanging="360"/>
      </w:pPr>
      <w:rPr>
        <w:rFonts w:ascii="Courier New" w:hAnsi="Courier New" w:hint="default"/>
      </w:rPr>
    </w:lvl>
    <w:lvl w:ilvl="5" w:tplc="5C3E34AE">
      <w:start w:val="1"/>
      <w:numFmt w:val="bullet"/>
      <w:lvlText w:val=""/>
      <w:lvlJc w:val="left"/>
      <w:pPr>
        <w:ind w:left="4320" w:hanging="360"/>
      </w:pPr>
      <w:rPr>
        <w:rFonts w:ascii="Wingdings" w:hAnsi="Wingdings" w:hint="default"/>
      </w:rPr>
    </w:lvl>
    <w:lvl w:ilvl="6" w:tplc="582CE636">
      <w:start w:val="1"/>
      <w:numFmt w:val="bullet"/>
      <w:lvlText w:val=""/>
      <w:lvlJc w:val="left"/>
      <w:pPr>
        <w:ind w:left="5040" w:hanging="360"/>
      </w:pPr>
      <w:rPr>
        <w:rFonts w:ascii="Symbol" w:hAnsi="Symbol" w:hint="default"/>
      </w:rPr>
    </w:lvl>
    <w:lvl w:ilvl="7" w:tplc="6818C008">
      <w:start w:val="1"/>
      <w:numFmt w:val="bullet"/>
      <w:lvlText w:val="o"/>
      <w:lvlJc w:val="left"/>
      <w:pPr>
        <w:ind w:left="5760" w:hanging="360"/>
      </w:pPr>
      <w:rPr>
        <w:rFonts w:ascii="Courier New" w:hAnsi="Courier New" w:hint="default"/>
      </w:rPr>
    </w:lvl>
    <w:lvl w:ilvl="8" w:tplc="9C3E97A8">
      <w:start w:val="1"/>
      <w:numFmt w:val="bullet"/>
      <w:lvlText w:val=""/>
      <w:lvlJc w:val="left"/>
      <w:pPr>
        <w:ind w:left="6480" w:hanging="360"/>
      </w:pPr>
      <w:rPr>
        <w:rFonts w:ascii="Wingdings" w:hAnsi="Wingdings" w:hint="default"/>
      </w:rPr>
    </w:lvl>
  </w:abstractNum>
  <w:abstractNum w:abstractNumId="1">
    <w:nsid w:val="070BD06C"/>
    <w:multiLevelType w:val="hybridMultilevel"/>
    <w:tmpl w:val="D8AE12AC"/>
    <w:lvl w:ilvl="0" w:tplc="9C32B58C">
      <w:start w:val="1"/>
      <w:numFmt w:val="bullet"/>
      <w:lvlText w:val="-"/>
      <w:lvlJc w:val="left"/>
      <w:pPr>
        <w:ind w:left="1440" w:hanging="360"/>
      </w:pPr>
      <w:rPr>
        <w:rFonts w:ascii="Aptos" w:hAnsi="Aptos" w:hint="default"/>
      </w:rPr>
    </w:lvl>
    <w:lvl w:ilvl="1" w:tplc="6C0A1A24">
      <w:start w:val="1"/>
      <w:numFmt w:val="bullet"/>
      <w:lvlText w:val="o"/>
      <w:lvlJc w:val="left"/>
      <w:pPr>
        <w:ind w:left="1440" w:hanging="360"/>
      </w:pPr>
      <w:rPr>
        <w:rFonts w:ascii="Courier New" w:hAnsi="Courier New" w:hint="default"/>
      </w:rPr>
    </w:lvl>
    <w:lvl w:ilvl="2" w:tplc="5DCE43B0">
      <w:start w:val="1"/>
      <w:numFmt w:val="bullet"/>
      <w:lvlText w:val=""/>
      <w:lvlJc w:val="left"/>
      <w:pPr>
        <w:ind w:left="2160" w:hanging="360"/>
      </w:pPr>
      <w:rPr>
        <w:rFonts w:ascii="Wingdings" w:hAnsi="Wingdings" w:hint="default"/>
      </w:rPr>
    </w:lvl>
    <w:lvl w:ilvl="3" w:tplc="1768473C">
      <w:start w:val="1"/>
      <w:numFmt w:val="bullet"/>
      <w:lvlText w:val=""/>
      <w:lvlJc w:val="left"/>
      <w:pPr>
        <w:ind w:left="2880" w:hanging="360"/>
      </w:pPr>
      <w:rPr>
        <w:rFonts w:ascii="Symbol" w:hAnsi="Symbol" w:hint="default"/>
      </w:rPr>
    </w:lvl>
    <w:lvl w:ilvl="4" w:tplc="5066F37A">
      <w:start w:val="1"/>
      <w:numFmt w:val="bullet"/>
      <w:lvlText w:val="o"/>
      <w:lvlJc w:val="left"/>
      <w:pPr>
        <w:ind w:left="3600" w:hanging="360"/>
      </w:pPr>
      <w:rPr>
        <w:rFonts w:ascii="Courier New" w:hAnsi="Courier New" w:hint="default"/>
      </w:rPr>
    </w:lvl>
    <w:lvl w:ilvl="5" w:tplc="4D6EDEA4">
      <w:start w:val="1"/>
      <w:numFmt w:val="bullet"/>
      <w:lvlText w:val=""/>
      <w:lvlJc w:val="left"/>
      <w:pPr>
        <w:ind w:left="4320" w:hanging="360"/>
      </w:pPr>
      <w:rPr>
        <w:rFonts w:ascii="Wingdings" w:hAnsi="Wingdings" w:hint="default"/>
      </w:rPr>
    </w:lvl>
    <w:lvl w:ilvl="6" w:tplc="D744F5C0">
      <w:start w:val="1"/>
      <w:numFmt w:val="bullet"/>
      <w:lvlText w:val=""/>
      <w:lvlJc w:val="left"/>
      <w:pPr>
        <w:ind w:left="5040" w:hanging="360"/>
      </w:pPr>
      <w:rPr>
        <w:rFonts w:ascii="Symbol" w:hAnsi="Symbol" w:hint="default"/>
      </w:rPr>
    </w:lvl>
    <w:lvl w:ilvl="7" w:tplc="8F32E684">
      <w:start w:val="1"/>
      <w:numFmt w:val="bullet"/>
      <w:lvlText w:val="o"/>
      <w:lvlJc w:val="left"/>
      <w:pPr>
        <w:ind w:left="5760" w:hanging="360"/>
      </w:pPr>
      <w:rPr>
        <w:rFonts w:ascii="Courier New" w:hAnsi="Courier New" w:hint="default"/>
      </w:rPr>
    </w:lvl>
    <w:lvl w:ilvl="8" w:tplc="F34EAAA4">
      <w:start w:val="1"/>
      <w:numFmt w:val="bullet"/>
      <w:lvlText w:val=""/>
      <w:lvlJc w:val="left"/>
      <w:pPr>
        <w:ind w:left="6480" w:hanging="360"/>
      </w:pPr>
      <w:rPr>
        <w:rFonts w:ascii="Wingdings" w:hAnsi="Wingdings" w:hint="default"/>
      </w:rPr>
    </w:lvl>
  </w:abstractNum>
  <w:abstractNum w:abstractNumId="2">
    <w:nsid w:val="0891BD1B"/>
    <w:multiLevelType w:val="hybridMultilevel"/>
    <w:tmpl w:val="39A030A2"/>
    <w:lvl w:ilvl="0" w:tplc="3DA67D06">
      <w:start w:val="1"/>
      <w:numFmt w:val="decimal"/>
      <w:lvlText w:val="%1."/>
      <w:lvlJc w:val="left"/>
      <w:pPr>
        <w:ind w:left="720" w:hanging="360"/>
      </w:pPr>
      <w:rPr>
        <w:rFonts w:ascii="Times New Roman" w:hAnsi="Times New Roman" w:hint="default"/>
      </w:rPr>
    </w:lvl>
    <w:lvl w:ilvl="1" w:tplc="DA52187A">
      <w:start w:val="1"/>
      <w:numFmt w:val="lowerLetter"/>
      <w:lvlText w:val="%2."/>
      <w:lvlJc w:val="left"/>
      <w:pPr>
        <w:ind w:left="1440" w:hanging="360"/>
      </w:pPr>
    </w:lvl>
    <w:lvl w:ilvl="2" w:tplc="728CBEB6">
      <w:start w:val="1"/>
      <w:numFmt w:val="lowerRoman"/>
      <w:lvlText w:val="%3."/>
      <w:lvlJc w:val="right"/>
      <w:pPr>
        <w:ind w:left="2160" w:hanging="180"/>
      </w:pPr>
    </w:lvl>
    <w:lvl w:ilvl="3" w:tplc="E5D6F2FE">
      <w:start w:val="1"/>
      <w:numFmt w:val="decimal"/>
      <w:lvlText w:val="%4."/>
      <w:lvlJc w:val="left"/>
      <w:pPr>
        <w:ind w:left="2880" w:hanging="360"/>
      </w:pPr>
    </w:lvl>
    <w:lvl w:ilvl="4" w:tplc="8C562D86">
      <w:start w:val="1"/>
      <w:numFmt w:val="lowerLetter"/>
      <w:lvlText w:val="%5."/>
      <w:lvlJc w:val="left"/>
      <w:pPr>
        <w:ind w:left="3600" w:hanging="360"/>
      </w:pPr>
    </w:lvl>
    <w:lvl w:ilvl="5" w:tplc="E9782FE6">
      <w:start w:val="1"/>
      <w:numFmt w:val="lowerRoman"/>
      <w:lvlText w:val="%6."/>
      <w:lvlJc w:val="right"/>
      <w:pPr>
        <w:ind w:left="4320" w:hanging="180"/>
      </w:pPr>
    </w:lvl>
    <w:lvl w:ilvl="6" w:tplc="154444D0">
      <w:start w:val="1"/>
      <w:numFmt w:val="decimal"/>
      <w:lvlText w:val="%7."/>
      <w:lvlJc w:val="left"/>
      <w:pPr>
        <w:ind w:left="5040" w:hanging="360"/>
      </w:pPr>
    </w:lvl>
    <w:lvl w:ilvl="7" w:tplc="4C386D28">
      <w:start w:val="1"/>
      <w:numFmt w:val="lowerLetter"/>
      <w:lvlText w:val="%8."/>
      <w:lvlJc w:val="left"/>
      <w:pPr>
        <w:ind w:left="5760" w:hanging="360"/>
      </w:pPr>
    </w:lvl>
    <w:lvl w:ilvl="8" w:tplc="F4829F98">
      <w:start w:val="1"/>
      <w:numFmt w:val="lowerRoman"/>
      <w:lvlText w:val="%9."/>
      <w:lvlJc w:val="right"/>
      <w:pPr>
        <w:ind w:left="6480" w:hanging="180"/>
      </w:pPr>
    </w:lvl>
  </w:abstractNum>
  <w:abstractNum w:abstractNumId="3">
    <w:nsid w:val="1782DFC4"/>
    <w:multiLevelType w:val="hybridMultilevel"/>
    <w:tmpl w:val="C2527284"/>
    <w:lvl w:ilvl="0" w:tplc="C038B1A8">
      <w:start w:val="1"/>
      <w:numFmt w:val="decimal"/>
      <w:lvlText w:val="%1."/>
      <w:lvlJc w:val="left"/>
      <w:pPr>
        <w:ind w:left="720" w:hanging="360"/>
      </w:pPr>
      <w:rPr>
        <w:rFonts w:ascii="Times New Roman" w:hAnsi="Times New Roman" w:hint="default"/>
      </w:rPr>
    </w:lvl>
    <w:lvl w:ilvl="1" w:tplc="ED06AEAA">
      <w:start w:val="1"/>
      <w:numFmt w:val="lowerLetter"/>
      <w:lvlText w:val="%2."/>
      <w:lvlJc w:val="left"/>
      <w:pPr>
        <w:ind w:left="1440" w:hanging="360"/>
      </w:pPr>
    </w:lvl>
    <w:lvl w:ilvl="2" w:tplc="43D00BE8">
      <w:start w:val="1"/>
      <w:numFmt w:val="lowerRoman"/>
      <w:lvlText w:val="%3."/>
      <w:lvlJc w:val="right"/>
      <w:pPr>
        <w:ind w:left="2160" w:hanging="180"/>
      </w:pPr>
    </w:lvl>
    <w:lvl w:ilvl="3" w:tplc="19A65436">
      <w:start w:val="1"/>
      <w:numFmt w:val="decimal"/>
      <w:lvlText w:val="%4."/>
      <w:lvlJc w:val="left"/>
      <w:pPr>
        <w:ind w:left="2880" w:hanging="360"/>
      </w:pPr>
    </w:lvl>
    <w:lvl w:ilvl="4" w:tplc="FE8858BA">
      <w:start w:val="1"/>
      <w:numFmt w:val="lowerLetter"/>
      <w:lvlText w:val="%5."/>
      <w:lvlJc w:val="left"/>
      <w:pPr>
        <w:ind w:left="3600" w:hanging="360"/>
      </w:pPr>
    </w:lvl>
    <w:lvl w:ilvl="5" w:tplc="3678166C">
      <w:start w:val="1"/>
      <w:numFmt w:val="lowerRoman"/>
      <w:lvlText w:val="%6."/>
      <w:lvlJc w:val="right"/>
      <w:pPr>
        <w:ind w:left="4320" w:hanging="180"/>
      </w:pPr>
    </w:lvl>
    <w:lvl w:ilvl="6" w:tplc="9338729A">
      <w:start w:val="1"/>
      <w:numFmt w:val="decimal"/>
      <w:lvlText w:val="%7."/>
      <w:lvlJc w:val="left"/>
      <w:pPr>
        <w:ind w:left="5040" w:hanging="360"/>
      </w:pPr>
    </w:lvl>
    <w:lvl w:ilvl="7" w:tplc="FC4EFC3A">
      <w:start w:val="1"/>
      <w:numFmt w:val="lowerLetter"/>
      <w:lvlText w:val="%8."/>
      <w:lvlJc w:val="left"/>
      <w:pPr>
        <w:ind w:left="5760" w:hanging="360"/>
      </w:pPr>
    </w:lvl>
    <w:lvl w:ilvl="8" w:tplc="C26078C0">
      <w:start w:val="1"/>
      <w:numFmt w:val="lowerRoman"/>
      <w:lvlText w:val="%9."/>
      <w:lvlJc w:val="right"/>
      <w:pPr>
        <w:ind w:left="6480" w:hanging="180"/>
      </w:pPr>
    </w:lvl>
  </w:abstractNum>
  <w:abstractNum w:abstractNumId="4">
    <w:nsid w:val="19273F2E"/>
    <w:multiLevelType w:val="hybridMultilevel"/>
    <w:tmpl w:val="048E3612"/>
    <w:lvl w:ilvl="0" w:tplc="AB928464">
      <w:start w:val="1"/>
      <w:numFmt w:val="bullet"/>
      <w:lvlText w:val="-"/>
      <w:lvlJc w:val="left"/>
      <w:pPr>
        <w:ind w:left="1068" w:hanging="360"/>
      </w:pPr>
      <w:rPr>
        <w:rFonts w:ascii="Aptos" w:hAnsi="Aptos" w:hint="default"/>
      </w:rPr>
    </w:lvl>
    <w:lvl w:ilvl="1" w:tplc="7F9C1C8C">
      <w:start w:val="1"/>
      <w:numFmt w:val="bullet"/>
      <w:lvlText w:val="o"/>
      <w:lvlJc w:val="left"/>
      <w:pPr>
        <w:ind w:left="1440" w:hanging="360"/>
      </w:pPr>
      <w:rPr>
        <w:rFonts w:ascii="Courier New" w:hAnsi="Courier New" w:hint="default"/>
      </w:rPr>
    </w:lvl>
    <w:lvl w:ilvl="2" w:tplc="ABEC0584">
      <w:start w:val="1"/>
      <w:numFmt w:val="bullet"/>
      <w:lvlText w:val=""/>
      <w:lvlJc w:val="left"/>
      <w:pPr>
        <w:ind w:left="2160" w:hanging="360"/>
      </w:pPr>
      <w:rPr>
        <w:rFonts w:ascii="Wingdings" w:hAnsi="Wingdings" w:hint="default"/>
      </w:rPr>
    </w:lvl>
    <w:lvl w:ilvl="3" w:tplc="08121386">
      <w:start w:val="1"/>
      <w:numFmt w:val="bullet"/>
      <w:lvlText w:val=""/>
      <w:lvlJc w:val="left"/>
      <w:pPr>
        <w:ind w:left="2880" w:hanging="360"/>
      </w:pPr>
      <w:rPr>
        <w:rFonts w:ascii="Symbol" w:hAnsi="Symbol" w:hint="default"/>
      </w:rPr>
    </w:lvl>
    <w:lvl w:ilvl="4" w:tplc="3EC8E7B8">
      <w:start w:val="1"/>
      <w:numFmt w:val="bullet"/>
      <w:lvlText w:val="o"/>
      <w:lvlJc w:val="left"/>
      <w:pPr>
        <w:ind w:left="3600" w:hanging="360"/>
      </w:pPr>
      <w:rPr>
        <w:rFonts w:ascii="Courier New" w:hAnsi="Courier New" w:hint="default"/>
      </w:rPr>
    </w:lvl>
    <w:lvl w:ilvl="5" w:tplc="FF2A7886">
      <w:start w:val="1"/>
      <w:numFmt w:val="bullet"/>
      <w:lvlText w:val=""/>
      <w:lvlJc w:val="left"/>
      <w:pPr>
        <w:ind w:left="4320" w:hanging="360"/>
      </w:pPr>
      <w:rPr>
        <w:rFonts w:ascii="Wingdings" w:hAnsi="Wingdings" w:hint="default"/>
      </w:rPr>
    </w:lvl>
    <w:lvl w:ilvl="6" w:tplc="14926278">
      <w:start w:val="1"/>
      <w:numFmt w:val="bullet"/>
      <w:lvlText w:val=""/>
      <w:lvlJc w:val="left"/>
      <w:pPr>
        <w:ind w:left="5040" w:hanging="360"/>
      </w:pPr>
      <w:rPr>
        <w:rFonts w:ascii="Symbol" w:hAnsi="Symbol" w:hint="default"/>
      </w:rPr>
    </w:lvl>
    <w:lvl w:ilvl="7" w:tplc="1306484C">
      <w:start w:val="1"/>
      <w:numFmt w:val="bullet"/>
      <w:lvlText w:val="o"/>
      <w:lvlJc w:val="left"/>
      <w:pPr>
        <w:ind w:left="5760" w:hanging="360"/>
      </w:pPr>
      <w:rPr>
        <w:rFonts w:ascii="Courier New" w:hAnsi="Courier New" w:hint="default"/>
      </w:rPr>
    </w:lvl>
    <w:lvl w:ilvl="8" w:tplc="F92CB9CE">
      <w:start w:val="1"/>
      <w:numFmt w:val="bullet"/>
      <w:lvlText w:val=""/>
      <w:lvlJc w:val="left"/>
      <w:pPr>
        <w:ind w:left="6480" w:hanging="360"/>
      </w:pPr>
      <w:rPr>
        <w:rFonts w:ascii="Wingdings" w:hAnsi="Wingdings" w:hint="default"/>
      </w:rPr>
    </w:lvl>
  </w:abstractNum>
  <w:abstractNum w:abstractNumId="5">
    <w:nsid w:val="19FD476B"/>
    <w:multiLevelType w:val="hybridMultilevel"/>
    <w:tmpl w:val="24AE79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216F6FE4"/>
    <w:multiLevelType w:val="hybridMultilevel"/>
    <w:tmpl w:val="43CEA8FE"/>
    <w:lvl w:ilvl="0" w:tplc="B25286CC">
      <w:start w:val="1"/>
      <w:numFmt w:val="decimal"/>
      <w:lvlText w:val="%1."/>
      <w:lvlJc w:val="left"/>
      <w:pPr>
        <w:ind w:left="720" w:hanging="360"/>
      </w:pPr>
      <w:rPr>
        <w:rFonts w:ascii="Times New Roman" w:hAnsi="Times New Roman" w:hint="default"/>
      </w:rPr>
    </w:lvl>
    <w:lvl w:ilvl="1" w:tplc="C22244A0">
      <w:start w:val="1"/>
      <w:numFmt w:val="lowerLetter"/>
      <w:lvlText w:val="%2."/>
      <w:lvlJc w:val="left"/>
      <w:pPr>
        <w:ind w:left="1440" w:hanging="360"/>
      </w:pPr>
    </w:lvl>
    <w:lvl w:ilvl="2" w:tplc="0870265C">
      <w:start w:val="1"/>
      <w:numFmt w:val="lowerRoman"/>
      <w:lvlText w:val="%3."/>
      <w:lvlJc w:val="right"/>
      <w:pPr>
        <w:ind w:left="2160" w:hanging="180"/>
      </w:pPr>
    </w:lvl>
    <w:lvl w:ilvl="3" w:tplc="0C64B6AE">
      <w:start w:val="1"/>
      <w:numFmt w:val="decimal"/>
      <w:lvlText w:val="%4."/>
      <w:lvlJc w:val="left"/>
      <w:pPr>
        <w:ind w:left="2880" w:hanging="360"/>
      </w:pPr>
    </w:lvl>
    <w:lvl w:ilvl="4" w:tplc="B3E02000">
      <w:start w:val="1"/>
      <w:numFmt w:val="lowerLetter"/>
      <w:lvlText w:val="%5."/>
      <w:lvlJc w:val="left"/>
      <w:pPr>
        <w:ind w:left="3600" w:hanging="360"/>
      </w:pPr>
    </w:lvl>
    <w:lvl w:ilvl="5" w:tplc="E196FB00">
      <w:start w:val="1"/>
      <w:numFmt w:val="lowerRoman"/>
      <w:lvlText w:val="%6."/>
      <w:lvlJc w:val="right"/>
      <w:pPr>
        <w:ind w:left="4320" w:hanging="180"/>
      </w:pPr>
    </w:lvl>
    <w:lvl w:ilvl="6" w:tplc="B900C7F6">
      <w:start w:val="1"/>
      <w:numFmt w:val="decimal"/>
      <w:lvlText w:val="%7."/>
      <w:lvlJc w:val="left"/>
      <w:pPr>
        <w:ind w:left="5040" w:hanging="360"/>
      </w:pPr>
    </w:lvl>
    <w:lvl w:ilvl="7" w:tplc="D62C118C">
      <w:start w:val="1"/>
      <w:numFmt w:val="lowerLetter"/>
      <w:lvlText w:val="%8."/>
      <w:lvlJc w:val="left"/>
      <w:pPr>
        <w:ind w:left="5760" w:hanging="360"/>
      </w:pPr>
    </w:lvl>
    <w:lvl w:ilvl="8" w:tplc="8706880C">
      <w:start w:val="1"/>
      <w:numFmt w:val="lowerRoman"/>
      <w:lvlText w:val="%9."/>
      <w:lvlJc w:val="right"/>
      <w:pPr>
        <w:ind w:left="6480" w:hanging="180"/>
      </w:pPr>
    </w:lvl>
  </w:abstractNum>
  <w:abstractNum w:abstractNumId="7">
    <w:nsid w:val="2268D7CF"/>
    <w:multiLevelType w:val="hybridMultilevel"/>
    <w:tmpl w:val="BD5E622E"/>
    <w:lvl w:ilvl="0" w:tplc="0C5EDF24">
      <w:start w:val="1"/>
      <w:numFmt w:val="decimal"/>
      <w:lvlText w:val="%1."/>
      <w:lvlJc w:val="left"/>
      <w:pPr>
        <w:ind w:left="1068" w:hanging="360"/>
      </w:pPr>
    </w:lvl>
    <w:lvl w:ilvl="1" w:tplc="E31A0CDA">
      <w:start w:val="1"/>
      <w:numFmt w:val="lowerLetter"/>
      <w:lvlText w:val="%2."/>
      <w:lvlJc w:val="left"/>
      <w:pPr>
        <w:ind w:left="1788" w:hanging="360"/>
      </w:pPr>
    </w:lvl>
    <w:lvl w:ilvl="2" w:tplc="6DB66718">
      <w:start w:val="1"/>
      <w:numFmt w:val="lowerRoman"/>
      <w:lvlText w:val="%3."/>
      <w:lvlJc w:val="right"/>
      <w:pPr>
        <w:ind w:left="2508" w:hanging="180"/>
      </w:pPr>
    </w:lvl>
    <w:lvl w:ilvl="3" w:tplc="9BDCD184">
      <w:start w:val="1"/>
      <w:numFmt w:val="decimal"/>
      <w:lvlText w:val="%4."/>
      <w:lvlJc w:val="left"/>
      <w:pPr>
        <w:ind w:left="3228" w:hanging="360"/>
      </w:pPr>
    </w:lvl>
    <w:lvl w:ilvl="4" w:tplc="5A0C1C26">
      <w:start w:val="1"/>
      <w:numFmt w:val="lowerLetter"/>
      <w:lvlText w:val="%5."/>
      <w:lvlJc w:val="left"/>
      <w:pPr>
        <w:ind w:left="3948" w:hanging="360"/>
      </w:pPr>
    </w:lvl>
    <w:lvl w:ilvl="5" w:tplc="6598FA4A">
      <w:start w:val="1"/>
      <w:numFmt w:val="lowerRoman"/>
      <w:lvlText w:val="%6."/>
      <w:lvlJc w:val="right"/>
      <w:pPr>
        <w:ind w:left="4668" w:hanging="180"/>
      </w:pPr>
    </w:lvl>
    <w:lvl w:ilvl="6" w:tplc="9D50B46A">
      <w:start w:val="1"/>
      <w:numFmt w:val="decimal"/>
      <w:lvlText w:val="%7."/>
      <w:lvlJc w:val="left"/>
      <w:pPr>
        <w:ind w:left="5388" w:hanging="360"/>
      </w:pPr>
    </w:lvl>
    <w:lvl w:ilvl="7" w:tplc="CE36842A">
      <w:start w:val="1"/>
      <w:numFmt w:val="lowerLetter"/>
      <w:lvlText w:val="%8."/>
      <w:lvlJc w:val="left"/>
      <w:pPr>
        <w:ind w:left="6108" w:hanging="360"/>
      </w:pPr>
    </w:lvl>
    <w:lvl w:ilvl="8" w:tplc="C5B07EC4">
      <w:start w:val="1"/>
      <w:numFmt w:val="lowerRoman"/>
      <w:lvlText w:val="%9."/>
      <w:lvlJc w:val="right"/>
      <w:pPr>
        <w:ind w:left="6828" w:hanging="180"/>
      </w:pPr>
    </w:lvl>
  </w:abstractNum>
  <w:abstractNum w:abstractNumId="8">
    <w:nsid w:val="23081551"/>
    <w:multiLevelType w:val="multilevel"/>
    <w:tmpl w:val="E8E8CC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926A99D"/>
    <w:multiLevelType w:val="hybridMultilevel"/>
    <w:tmpl w:val="AC06D854"/>
    <w:lvl w:ilvl="0" w:tplc="C0D68CDA">
      <w:start w:val="1"/>
      <w:numFmt w:val="decimal"/>
      <w:lvlText w:val="%1."/>
      <w:lvlJc w:val="left"/>
      <w:pPr>
        <w:ind w:left="720" w:hanging="360"/>
      </w:pPr>
      <w:rPr>
        <w:rFonts w:ascii="Times New Roman" w:hAnsi="Times New Roman" w:hint="default"/>
      </w:rPr>
    </w:lvl>
    <w:lvl w:ilvl="1" w:tplc="0D80696C">
      <w:start w:val="1"/>
      <w:numFmt w:val="lowerLetter"/>
      <w:lvlText w:val="%2."/>
      <w:lvlJc w:val="left"/>
      <w:pPr>
        <w:ind w:left="1440" w:hanging="360"/>
      </w:pPr>
    </w:lvl>
    <w:lvl w:ilvl="2" w:tplc="C1209924">
      <w:start w:val="1"/>
      <w:numFmt w:val="lowerRoman"/>
      <w:lvlText w:val="%3."/>
      <w:lvlJc w:val="right"/>
      <w:pPr>
        <w:ind w:left="2160" w:hanging="180"/>
      </w:pPr>
    </w:lvl>
    <w:lvl w:ilvl="3" w:tplc="82F2F78C">
      <w:start w:val="1"/>
      <w:numFmt w:val="decimal"/>
      <w:lvlText w:val="%4."/>
      <w:lvlJc w:val="left"/>
      <w:pPr>
        <w:ind w:left="2880" w:hanging="360"/>
      </w:pPr>
    </w:lvl>
    <w:lvl w:ilvl="4" w:tplc="4DB8E168">
      <w:start w:val="1"/>
      <w:numFmt w:val="lowerLetter"/>
      <w:lvlText w:val="%5."/>
      <w:lvlJc w:val="left"/>
      <w:pPr>
        <w:ind w:left="3600" w:hanging="360"/>
      </w:pPr>
    </w:lvl>
    <w:lvl w:ilvl="5" w:tplc="0784AA1E">
      <w:start w:val="1"/>
      <w:numFmt w:val="lowerRoman"/>
      <w:lvlText w:val="%6."/>
      <w:lvlJc w:val="right"/>
      <w:pPr>
        <w:ind w:left="4320" w:hanging="180"/>
      </w:pPr>
    </w:lvl>
    <w:lvl w:ilvl="6" w:tplc="CA4EAE34">
      <w:start w:val="1"/>
      <w:numFmt w:val="decimal"/>
      <w:lvlText w:val="%7."/>
      <w:lvlJc w:val="left"/>
      <w:pPr>
        <w:ind w:left="5040" w:hanging="360"/>
      </w:pPr>
    </w:lvl>
    <w:lvl w:ilvl="7" w:tplc="B65EEB50">
      <w:start w:val="1"/>
      <w:numFmt w:val="lowerLetter"/>
      <w:lvlText w:val="%8."/>
      <w:lvlJc w:val="left"/>
      <w:pPr>
        <w:ind w:left="5760" w:hanging="360"/>
      </w:pPr>
    </w:lvl>
    <w:lvl w:ilvl="8" w:tplc="01EE4988">
      <w:start w:val="1"/>
      <w:numFmt w:val="lowerRoman"/>
      <w:lvlText w:val="%9."/>
      <w:lvlJc w:val="right"/>
      <w:pPr>
        <w:ind w:left="6480" w:hanging="180"/>
      </w:pPr>
    </w:lvl>
  </w:abstractNum>
  <w:abstractNum w:abstractNumId="10">
    <w:nsid w:val="3AD969E7"/>
    <w:multiLevelType w:val="hybridMultilevel"/>
    <w:tmpl w:val="A978D504"/>
    <w:lvl w:ilvl="0" w:tplc="87B81806">
      <w:start w:val="1"/>
      <w:numFmt w:val="decimal"/>
      <w:lvlText w:val="%1."/>
      <w:lvlJc w:val="left"/>
      <w:pPr>
        <w:ind w:left="720" w:hanging="360"/>
      </w:pPr>
      <w:rPr>
        <w:rFonts w:ascii="Times New Roman" w:hAnsi="Times New Roman" w:hint="default"/>
      </w:rPr>
    </w:lvl>
    <w:lvl w:ilvl="1" w:tplc="E9805B18">
      <w:start w:val="1"/>
      <w:numFmt w:val="lowerLetter"/>
      <w:lvlText w:val="%2."/>
      <w:lvlJc w:val="left"/>
      <w:pPr>
        <w:ind w:left="1440" w:hanging="360"/>
      </w:pPr>
    </w:lvl>
    <w:lvl w:ilvl="2" w:tplc="1F22A772">
      <w:start w:val="1"/>
      <w:numFmt w:val="lowerRoman"/>
      <w:lvlText w:val="%3."/>
      <w:lvlJc w:val="right"/>
      <w:pPr>
        <w:ind w:left="2160" w:hanging="180"/>
      </w:pPr>
    </w:lvl>
    <w:lvl w:ilvl="3" w:tplc="5A085A18">
      <w:start w:val="1"/>
      <w:numFmt w:val="decimal"/>
      <w:lvlText w:val="%4."/>
      <w:lvlJc w:val="left"/>
      <w:pPr>
        <w:ind w:left="2880" w:hanging="360"/>
      </w:pPr>
    </w:lvl>
    <w:lvl w:ilvl="4" w:tplc="B7B29E4C">
      <w:start w:val="1"/>
      <w:numFmt w:val="lowerLetter"/>
      <w:lvlText w:val="%5."/>
      <w:lvlJc w:val="left"/>
      <w:pPr>
        <w:ind w:left="3600" w:hanging="360"/>
      </w:pPr>
    </w:lvl>
    <w:lvl w:ilvl="5" w:tplc="3AC89BDE">
      <w:start w:val="1"/>
      <w:numFmt w:val="lowerRoman"/>
      <w:lvlText w:val="%6."/>
      <w:lvlJc w:val="right"/>
      <w:pPr>
        <w:ind w:left="4320" w:hanging="180"/>
      </w:pPr>
    </w:lvl>
    <w:lvl w:ilvl="6" w:tplc="1B46B04A">
      <w:start w:val="1"/>
      <w:numFmt w:val="decimal"/>
      <w:lvlText w:val="%7."/>
      <w:lvlJc w:val="left"/>
      <w:pPr>
        <w:ind w:left="5040" w:hanging="360"/>
      </w:pPr>
    </w:lvl>
    <w:lvl w:ilvl="7" w:tplc="A26CA32A">
      <w:start w:val="1"/>
      <w:numFmt w:val="lowerLetter"/>
      <w:lvlText w:val="%8."/>
      <w:lvlJc w:val="left"/>
      <w:pPr>
        <w:ind w:left="5760" w:hanging="360"/>
      </w:pPr>
    </w:lvl>
    <w:lvl w:ilvl="8" w:tplc="1BA02490">
      <w:start w:val="1"/>
      <w:numFmt w:val="lowerRoman"/>
      <w:lvlText w:val="%9."/>
      <w:lvlJc w:val="right"/>
      <w:pPr>
        <w:ind w:left="6480" w:hanging="180"/>
      </w:pPr>
    </w:lvl>
  </w:abstractNum>
  <w:abstractNum w:abstractNumId="11">
    <w:nsid w:val="3C154BCF"/>
    <w:multiLevelType w:val="hybridMultilevel"/>
    <w:tmpl w:val="43FEE8CA"/>
    <w:lvl w:ilvl="0" w:tplc="4E30D738">
      <w:start w:val="1"/>
      <w:numFmt w:val="decimal"/>
      <w:lvlText w:val="%1."/>
      <w:lvlJc w:val="left"/>
      <w:pPr>
        <w:ind w:left="720" w:hanging="360"/>
      </w:pPr>
    </w:lvl>
    <w:lvl w:ilvl="1" w:tplc="38FA42DC">
      <w:start w:val="1"/>
      <w:numFmt w:val="bullet"/>
      <w:lvlText w:val="o"/>
      <w:lvlJc w:val="left"/>
      <w:pPr>
        <w:ind w:left="1440" w:hanging="360"/>
      </w:pPr>
      <w:rPr>
        <w:rFonts w:ascii="Symbol" w:hAnsi="Symbol" w:hint="default"/>
      </w:rPr>
    </w:lvl>
    <w:lvl w:ilvl="2" w:tplc="4D6A2AFE">
      <w:start w:val="1"/>
      <w:numFmt w:val="lowerRoman"/>
      <w:lvlText w:val="%3."/>
      <w:lvlJc w:val="right"/>
      <w:pPr>
        <w:ind w:left="2160" w:hanging="180"/>
      </w:pPr>
    </w:lvl>
    <w:lvl w:ilvl="3" w:tplc="9FA2A60C">
      <w:start w:val="1"/>
      <w:numFmt w:val="decimal"/>
      <w:lvlText w:val="%4."/>
      <w:lvlJc w:val="left"/>
      <w:pPr>
        <w:ind w:left="2880" w:hanging="360"/>
      </w:pPr>
    </w:lvl>
    <w:lvl w:ilvl="4" w:tplc="82904BAE">
      <w:start w:val="1"/>
      <w:numFmt w:val="lowerLetter"/>
      <w:lvlText w:val="%5."/>
      <w:lvlJc w:val="left"/>
      <w:pPr>
        <w:ind w:left="3600" w:hanging="360"/>
      </w:pPr>
    </w:lvl>
    <w:lvl w:ilvl="5" w:tplc="B48C0ED2">
      <w:start w:val="1"/>
      <w:numFmt w:val="lowerRoman"/>
      <w:lvlText w:val="%6."/>
      <w:lvlJc w:val="right"/>
      <w:pPr>
        <w:ind w:left="4320" w:hanging="180"/>
      </w:pPr>
    </w:lvl>
    <w:lvl w:ilvl="6" w:tplc="E3EC5D94">
      <w:start w:val="1"/>
      <w:numFmt w:val="decimal"/>
      <w:lvlText w:val="%7."/>
      <w:lvlJc w:val="left"/>
      <w:pPr>
        <w:ind w:left="5040" w:hanging="360"/>
      </w:pPr>
    </w:lvl>
    <w:lvl w:ilvl="7" w:tplc="53F2D810">
      <w:start w:val="1"/>
      <w:numFmt w:val="lowerLetter"/>
      <w:lvlText w:val="%8."/>
      <w:lvlJc w:val="left"/>
      <w:pPr>
        <w:ind w:left="5760" w:hanging="360"/>
      </w:pPr>
    </w:lvl>
    <w:lvl w:ilvl="8" w:tplc="82D6C550">
      <w:start w:val="1"/>
      <w:numFmt w:val="lowerRoman"/>
      <w:lvlText w:val="%9."/>
      <w:lvlJc w:val="right"/>
      <w:pPr>
        <w:ind w:left="6480" w:hanging="180"/>
      </w:pPr>
    </w:lvl>
  </w:abstractNum>
  <w:abstractNum w:abstractNumId="12">
    <w:nsid w:val="3F372AE1"/>
    <w:multiLevelType w:val="hybridMultilevel"/>
    <w:tmpl w:val="BFF81FB6"/>
    <w:lvl w:ilvl="0" w:tplc="1F54315C">
      <w:start w:val="1"/>
      <w:numFmt w:val="decimal"/>
      <w:lvlText w:val="%1."/>
      <w:lvlJc w:val="left"/>
      <w:pPr>
        <w:ind w:left="720" w:hanging="360"/>
      </w:pPr>
      <w:rPr>
        <w:rFonts w:ascii="Times New Roman" w:hAnsi="Times New Roman" w:hint="default"/>
      </w:rPr>
    </w:lvl>
    <w:lvl w:ilvl="1" w:tplc="F670A74A">
      <w:start w:val="1"/>
      <w:numFmt w:val="lowerLetter"/>
      <w:lvlText w:val="%2."/>
      <w:lvlJc w:val="left"/>
      <w:pPr>
        <w:ind w:left="1440" w:hanging="360"/>
      </w:pPr>
    </w:lvl>
    <w:lvl w:ilvl="2" w:tplc="428E9BAA">
      <w:start w:val="1"/>
      <w:numFmt w:val="lowerRoman"/>
      <w:lvlText w:val="%3."/>
      <w:lvlJc w:val="right"/>
      <w:pPr>
        <w:ind w:left="2160" w:hanging="180"/>
      </w:pPr>
    </w:lvl>
    <w:lvl w:ilvl="3" w:tplc="0544620A">
      <w:start w:val="1"/>
      <w:numFmt w:val="decimal"/>
      <w:lvlText w:val="%4."/>
      <w:lvlJc w:val="left"/>
      <w:pPr>
        <w:ind w:left="2880" w:hanging="360"/>
      </w:pPr>
      <w:rPr>
        <w:b w:val="0"/>
      </w:rPr>
    </w:lvl>
    <w:lvl w:ilvl="4" w:tplc="89A27846">
      <w:start w:val="1"/>
      <w:numFmt w:val="lowerLetter"/>
      <w:lvlText w:val="%5."/>
      <w:lvlJc w:val="left"/>
      <w:pPr>
        <w:ind w:left="3600" w:hanging="360"/>
      </w:pPr>
    </w:lvl>
    <w:lvl w:ilvl="5" w:tplc="9C7E02DE">
      <w:start w:val="1"/>
      <w:numFmt w:val="lowerRoman"/>
      <w:lvlText w:val="%6."/>
      <w:lvlJc w:val="right"/>
      <w:pPr>
        <w:ind w:left="4320" w:hanging="180"/>
      </w:pPr>
    </w:lvl>
    <w:lvl w:ilvl="6" w:tplc="6AEEC7BA">
      <w:start w:val="1"/>
      <w:numFmt w:val="decimal"/>
      <w:lvlText w:val="%7."/>
      <w:lvlJc w:val="left"/>
      <w:pPr>
        <w:ind w:left="5040" w:hanging="360"/>
      </w:pPr>
    </w:lvl>
    <w:lvl w:ilvl="7" w:tplc="C5222160">
      <w:start w:val="1"/>
      <w:numFmt w:val="lowerLetter"/>
      <w:lvlText w:val="%8."/>
      <w:lvlJc w:val="left"/>
      <w:pPr>
        <w:ind w:left="5760" w:hanging="360"/>
      </w:pPr>
    </w:lvl>
    <w:lvl w:ilvl="8" w:tplc="DD663FA6">
      <w:start w:val="1"/>
      <w:numFmt w:val="lowerRoman"/>
      <w:lvlText w:val="%9."/>
      <w:lvlJc w:val="right"/>
      <w:pPr>
        <w:ind w:left="6480" w:hanging="180"/>
      </w:pPr>
    </w:lvl>
  </w:abstractNum>
  <w:abstractNum w:abstractNumId="13">
    <w:nsid w:val="41382FA3"/>
    <w:multiLevelType w:val="hybridMultilevel"/>
    <w:tmpl w:val="EE9C8228"/>
    <w:lvl w:ilvl="0" w:tplc="CB6CA674">
      <w:start w:val="1"/>
      <w:numFmt w:val="decimal"/>
      <w:lvlText w:val="%1."/>
      <w:lvlJc w:val="left"/>
      <w:pPr>
        <w:ind w:left="360" w:hanging="360"/>
      </w:pPr>
      <w:rPr>
        <w:rFonts w:ascii="Times New Roman" w:hAnsi="Times New Roman" w:hint="default"/>
      </w:rPr>
    </w:lvl>
    <w:lvl w:ilvl="1" w:tplc="22CE7C3E">
      <w:start w:val="1"/>
      <w:numFmt w:val="lowerLetter"/>
      <w:lvlText w:val="%2."/>
      <w:lvlJc w:val="left"/>
      <w:pPr>
        <w:ind w:left="1440" w:hanging="360"/>
      </w:pPr>
    </w:lvl>
    <w:lvl w:ilvl="2" w:tplc="D17E9062">
      <w:start w:val="1"/>
      <w:numFmt w:val="lowerRoman"/>
      <w:lvlText w:val="%3."/>
      <w:lvlJc w:val="right"/>
      <w:pPr>
        <w:ind w:left="2160" w:hanging="180"/>
      </w:pPr>
    </w:lvl>
    <w:lvl w:ilvl="3" w:tplc="883CC4C6">
      <w:start w:val="1"/>
      <w:numFmt w:val="decimal"/>
      <w:lvlText w:val="%4."/>
      <w:lvlJc w:val="left"/>
      <w:pPr>
        <w:ind w:left="2880" w:hanging="360"/>
      </w:pPr>
    </w:lvl>
    <w:lvl w:ilvl="4" w:tplc="78221648">
      <w:start w:val="1"/>
      <w:numFmt w:val="lowerLetter"/>
      <w:lvlText w:val="%5."/>
      <w:lvlJc w:val="left"/>
      <w:pPr>
        <w:ind w:left="3600" w:hanging="360"/>
      </w:pPr>
    </w:lvl>
    <w:lvl w:ilvl="5" w:tplc="4830CB7A">
      <w:start w:val="1"/>
      <w:numFmt w:val="lowerRoman"/>
      <w:lvlText w:val="%6."/>
      <w:lvlJc w:val="right"/>
      <w:pPr>
        <w:ind w:left="4320" w:hanging="180"/>
      </w:pPr>
    </w:lvl>
    <w:lvl w:ilvl="6" w:tplc="BD98F472">
      <w:start w:val="1"/>
      <w:numFmt w:val="decimal"/>
      <w:lvlText w:val="%7."/>
      <w:lvlJc w:val="left"/>
      <w:pPr>
        <w:ind w:left="5040" w:hanging="360"/>
      </w:pPr>
    </w:lvl>
    <w:lvl w:ilvl="7" w:tplc="5CEC5230">
      <w:start w:val="1"/>
      <w:numFmt w:val="lowerLetter"/>
      <w:lvlText w:val="%8."/>
      <w:lvlJc w:val="left"/>
      <w:pPr>
        <w:ind w:left="5760" w:hanging="360"/>
      </w:pPr>
    </w:lvl>
    <w:lvl w:ilvl="8" w:tplc="7848D5FE">
      <w:start w:val="1"/>
      <w:numFmt w:val="lowerRoman"/>
      <w:lvlText w:val="%9."/>
      <w:lvlJc w:val="right"/>
      <w:pPr>
        <w:ind w:left="6480" w:hanging="180"/>
      </w:pPr>
    </w:lvl>
  </w:abstractNum>
  <w:abstractNum w:abstractNumId="14">
    <w:nsid w:val="516CD483"/>
    <w:multiLevelType w:val="hybridMultilevel"/>
    <w:tmpl w:val="462A3EFE"/>
    <w:lvl w:ilvl="0" w:tplc="FF92419C">
      <w:start w:val="1"/>
      <w:numFmt w:val="decimal"/>
      <w:lvlText w:val="%1."/>
      <w:lvlJc w:val="left"/>
      <w:pPr>
        <w:ind w:left="720" w:hanging="360"/>
      </w:pPr>
    </w:lvl>
    <w:lvl w:ilvl="1" w:tplc="6330A488">
      <w:start w:val="1"/>
      <w:numFmt w:val="bullet"/>
      <w:lvlText w:val="o"/>
      <w:lvlJc w:val="left"/>
      <w:pPr>
        <w:ind w:left="1440" w:hanging="360"/>
      </w:pPr>
      <w:rPr>
        <w:rFonts w:ascii="Symbol" w:hAnsi="Symbol" w:hint="default"/>
      </w:rPr>
    </w:lvl>
    <w:lvl w:ilvl="2" w:tplc="894E0668">
      <w:start w:val="1"/>
      <w:numFmt w:val="lowerRoman"/>
      <w:lvlText w:val="%3."/>
      <w:lvlJc w:val="right"/>
      <w:pPr>
        <w:ind w:left="2160" w:hanging="180"/>
      </w:pPr>
    </w:lvl>
    <w:lvl w:ilvl="3" w:tplc="0E58922A">
      <w:start w:val="1"/>
      <w:numFmt w:val="decimal"/>
      <w:lvlText w:val="%4."/>
      <w:lvlJc w:val="left"/>
      <w:pPr>
        <w:ind w:left="2880" w:hanging="360"/>
      </w:pPr>
    </w:lvl>
    <w:lvl w:ilvl="4" w:tplc="FD34558A">
      <w:start w:val="1"/>
      <w:numFmt w:val="lowerLetter"/>
      <w:lvlText w:val="%5."/>
      <w:lvlJc w:val="left"/>
      <w:pPr>
        <w:ind w:left="3600" w:hanging="360"/>
      </w:pPr>
    </w:lvl>
    <w:lvl w:ilvl="5" w:tplc="FF2CBE6E">
      <w:start w:val="1"/>
      <w:numFmt w:val="lowerRoman"/>
      <w:lvlText w:val="%6."/>
      <w:lvlJc w:val="right"/>
      <w:pPr>
        <w:ind w:left="4320" w:hanging="180"/>
      </w:pPr>
    </w:lvl>
    <w:lvl w:ilvl="6" w:tplc="0FA695FA">
      <w:start w:val="1"/>
      <w:numFmt w:val="decimal"/>
      <w:lvlText w:val="%7."/>
      <w:lvlJc w:val="left"/>
      <w:pPr>
        <w:ind w:left="5040" w:hanging="360"/>
      </w:pPr>
    </w:lvl>
    <w:lvl w:ilvl="7" w:tplc="29B6B180">
      <w:start w:val="1"/>
      <w:numFmt w:val="lowerLetter"/>
      <w:lvlText w:val="%8."/>
      <w:lvlJc w:val="left"/>
      <w:pPr>
        <w:ind w:left="5760" w:hanging="360"/>
      </w:pPr>
    </w:lvl>
    <w:lvl w:ilvl="8" w:tplc="F1E0B19C">
      <w:start w:val="1"/>
      <w:numFmt w:val="lowerRoman"/>
      <w:lvlText w:val="%9."/>
      <w:lvlJc w:val="right"/>
      <w:pPr>
        <w:ind w:left="6480" w:hanging="180"/>
      </w:pPr>
    </w:lvl>
  </w:abstractNum>
  <w:abstractNum w:abstractNumId="15">
    <w:nsid w:val="551061E2"/>
    <w:multiLevelType w:val="hybridMultilevel"/>
    <w:tmpl w:val="38649D9A"/>
    <w:lvl w:ilvl="0" w:tplc="C25E1434">
      <w:start w:val="1"/>
      <w:numFmt w:val="bullet"/>
      <w:lvlText w:val=""/>
      <w:lvlJc w:val="left"/>
      <w:pPr>
        <w:ind w:left="720" w:hanging="360"/>
      </w:pPr>
      <w:rPr>
        <w:rFonts w:ascii="Symbol" w:hAnsi="Symbol" w:hint="default"/>
      </w:rPr>
    </w:lvl>
    <w:lvl w:ilvl="1" w:tplc="5A3E5194">
      <w:start w:val="1"/>
      <w:numFmt w:val="bullet"/>
      <w:lvlText w:val="o"/>
      <w:lvlJc w:val="left"/>
      <w:pPr>
        <w:ind w:left="1440" w:hanging="360"/>
      </w:pPr>
      <w:rPr>
        <w:rFonts w:ascii="Courier New" w:hAnsi="Courier New" w:cs="Times New Roman" w:hint="default"/>
      </w:rPr>
    </w:lvl>
    <w:lvl w:ilvl="2" w:tplc="240C312C">
      <w:start w:val="1"/>
      <w:numFmt w:val="bullet"/>
      <w:lvlText w:val=""/>
      <w:lvlJc w:val="left"/>
      <w:pPr>
        <w:ind w:left="2160" w:hanging="360"/>
      </w:pPr>
      <w:rPr>
        <w:rFonts w:ascii="Wingdings" w:hAnsi="Wingdings" w:hint="default"/>
      </w:rPr>
    </w:lvl>
    <w:lvl w:ilvl="3" w:tplc="E518746C">
      <w:start w:val="1"/>
      <w:numFmt w:val="bullet"/>
      <w:lvlText w:val=""/>
      <w:lvlJc w:val="left"/>
      <w:pPr>
        <w:ind w:left="2880" w:hanging="360"/>
      </w:pPr>
      <w:rPr>
        <w:rFonts w:ascii="Symbol" w:hAnsi="Symbol" w:hint="default"/>
      </w:rPr>
    </w:lvl>
    <w:lvl w:ilvl="4" w:tplc="D6E8FC80">
      <w:start w:val="1"/>
      <w:numFmt w:val="bullet"/>
      <w:lvlText w:val="o"/>
      <w:lvlJc w:val="left"/>
      <w:pPr>
        <w:ind w:left="3600" w:hanging="360"/>
      </w:pPr>
      <w:rPr>
        <w:rFonts w:ascii="Courier New" w:hAnsi="Courier New" w:cs="Times New Roman" w:hint="default"/>
      </w:rPr>
    </w:lvl>
    <w:lvl w:ilvl="5" w:tplc="70F04882">
      <w:start w:val="1"/>
      <w:numFmt w:val="bullet"/>
      <w:lvlText w:val=""/>
      <w:lvlJc w:val="left"/>
      <w:pPr>
        <w:ind w:left="4320" w:hanging="360"/>
      </w:pPr>
      <w:rPr>
        <w:rFonts w:ascii="Wingdings" w:hAnsi="Wingdings" w:hint="default"/>
      </w:rPr>
    </w:lvl>
    <w:lvl w:ilvl="6" w:tplc="280CB34A">
      <w:start w:val="1"/>
      <w:numFmt w:val="bullet"/>
      <w:lvlText w:val=""/>
      <w:lvlJc w:val="left"/>
      <w:pPr>
        <w:ind w:left="5040" w:hanging="360"/>
      </w:pPr>
      <w:rPr>
        <w:rFonts w:ascii="Symbol" w:hAnsi="Symbol" w:hint="default"/>
      </w:rPr>
    </w:lvl>
    <w:lvl w:ilvl="7" w:tplc="C27EE45E">
      <w:start w:val="1"/>
      <w:numFmt w:val="bullet"/>
      <w:lvlText w:val="o"/>
      <w:lvlJc w:val="left"/>
      <w:pPr>
        <w:ind w:left="5760" w:hanging="360"/>
      </w:pPr>
      <w:rPr>
        <w:rFonts w:ascii="Courier New" w:hAnsi="Courier New" w:cs="Times New Roman" w:hint="default"/>
      </w:rPr>
    </w:lvl>
    <w:lvl w:ilvl="8" w:tplc="7AA69230">
      <w:start w:val="1"/>
      <w:numFmt w:val="bullet"/>
      <w:lvlText w:val=""/>
      <w:lvlJc w:val="left"/>
      <w:pPr>
        <w:ind w:left="6480" w:hanging="360"/>
      </w:pPr>
      <w:rPr>
        <w:rFonts w:ascii="Wingdings" w:hAnsi="Wingdings" w:hint="default"/>
      </w:rPr>
    </w:lvl>
  </w:abstractNum>
  <w:abstractNum w:abstractNumId="16">
    <w:nsid w:val="5BFED12F"/>
    <w:multiLevelType w:val="hybridMultilevel"/>
    <w:tmpl w:val="F528A05E"/>
    <w:lvl w:ilvl="0" w:tplc="CF56B2D6">
      <w:start w:val="1"/>
      <w:numFmt w:val="decimal"/>
      <w:lvlText w:val="%1."/>
      <w:lvlJc w:val="left"/>
      <w:pPr>
        <w:ind w:left="360" w:hanging="360"/>
      </w:pPr>
      <w:rPr>
        <w:rFonts w:ascii="Times New Roman" w:hAnsi="Times New Roman" w:hint="default"/>
      </w:rPr>
    </w:lvl>
    <w:lvl w:ilvl="1" w:tplc="65922C04">
      <w:start w:val="1"/>
      <w:numFmt w:val="lowerLetter"/>
      <w:lvlText w:val="%2."/>
      <w:lvlJc w:val="left"/>
      <w:pPr>
        <w:ind w:left="1440" w:hanging="360"/>
      </w:pPr>
    </w:lvl>
    <w:lvl w:ilvl="2" w:tplc="143ED628">
      <w:start w:val="1"/>
      <w:numFmt w:val="lowerRoman"/>
      <w:lvlText w:val="%3."/>
      <w:lvlJc w:val="right"/>
      <w:pPr>
        <w:ind w:left="2160" w:hanging="180"/>
      </w:pPr>
    </w:lvl>
    <w:lvl w:ilvl="3" w:tplc="43CC5AEE">
      <w:start w:val="1"/>
      <w:numFmt w:val="decimal"/>
      <w:lvlText w:val="%4."/>
      <w:lvlJc w:val="left"/>
      <w:pPr>
        <w:ind w:left="2880" w:hanging="360"/>
      </w:pPr>
    </w:lvl>
    <w:lvl w:ilvl="4" w:tplc="EB1C562C">
      <w:start w:val="1"/>
      <w:numFmt w:val="lowerLetter"/>
      <w:lvlText w:val="%5."/>
      <w:lvlJc w:val="left"/>
      <w:pPr>
        <w:ind w:left="3600" w:hanging="360"/>
      </w:pPr>
    </w:lvl>
    <w:lvl w:ilvl="5" w:tplc="265A9B06">
      <w:start w:val="1"/>
      <w:numFmt w:val="lowerRoman"/>
      <w:lvlText w:val="%6."/>
      <w:lvlJc w:val="right"/>
      <w:pPr>
        <w:ind w:left="4320" w:hanging="180"/>
      </w:pPr>
    </w:lvl>
    <w:lvl w:ilvl="6" w:tplc="C960E738">
      <w:start w:val="1"/>
      <w:numFmt w:val="decimal"/>
      <w:lvlText w:val="%7."/>
      <w:lvlJc w:val="left"/>
      <w:pPr>
        <w:ind w:left="5040" w:hanging="360"/>
      </w:pPr>
    </w:lvl>
    <w:lvl w:ilvl="7" w:tplc="11A67390">
      <w:start w:val="1"/>
      <w:numFmt w:val="lowerLetter"/>
      <w:lvlText w:val="%8."/>
      <w:lvlJc w:val="left"/>
      <w:pPr>
        <w:ind w:left="5760" w:hanging="360"/>
      </w:pPr>
    </w:lvl>
    <w:lvl w:ilvl="8" w:tplc="F6827354">
      <w:start w:val="1"/>
      <w:numFmt w:val="lowerRoman"/>
      <w:lvlText w:val="%9."/>
      <w:lvlJc w:val="right"/>
      <w:pPr>
        <w:ind w:left="6480" w:hanging="180"/>
      </w:pPr>
    </w:lvl>
  </w:abstractNum>
  <w:abstractNum w:abstractNumId="17">
    <w:nsid w:val="7258839F"/>
    <w:multiLevelType w:val="hybridMultilevel"/>
    <w:tmpl w:val="C15EE52C"/>
    <w:lvl w:ilvl="0" w:tplc="75C81F60">
      <w:start w:val="1"/>
      <w:numFmt w:val="bullet"/>
      <w:lvlText w:val=""/>
      <w:lvlJc w:val="left"/>
      <w:pPr>
        <w:ind w:left="1080" w:hanging="360"/>
      </w:pPr>
      <w:rPr>
        <w:rFonts w:ascii="Symbol" w:hAnsi="Symbol" w:hint="default"/>
      </w:rPr>
    </w:lvl>
    <w:lvl w:ilvl="1" w:tplc="2354BA48">
      <w:start w:val="1"/>
      <w:numFmt w:val="bullet"/>
      <w:lvlText w:val="o"/>
      <w:lvlJc w:val="left"/>
      <w:pPr>
        <w:ind w:left="1440" w:hanging="360"/>
      </w:pPr>
      <w:rPr>
        <w:rFonts w:ascii="Courier New" w:hAnsi="Courier New" w:cs="Times New Roman" w:hint="default"/>
      </w:rPr>
    </w:lvl>
    <w:lvl w:ilvl="2" w:tplc="04C8EF42">
      <w:start w:val="1"/>
      <w:numFmt w:val="bullet"/>
      <w:lvlText w:val=""/>
      <w:lvlJc w:val="left"/>
      <w:pPr>
        <w:ind w:left="2160" w:hanging="360"/>
      </w:pPr>
      <w:rPr>
        <w:rFonts w:ascii="Wingdings" w:hAnsi="Wingdings" w:hint="default"/>
      </w:rPr>
    </w:lvl>
    <w:lvl w:ilvl="3" w:tplc="7EF4D0A4">
      <w:start w:val="1"/>
      <w:numFmt w:val="bullet"/>
      <w:lvlText w:val=""/>
      <w:lvlJc w:val="left"/>
      <w:pPr>
        <w:ind w:left="2880" w:hanging="360"/>
      </w:pPr>
      <w:rPr>
        <w:rFonts w:ascii="Symbol" w:hAnsi="Symbol" w:hint="default"/>
      </w:rPr>
    </w:lvl>
    <w:lvl w:ilvl="4" w:tplc="CDEEC2D8">
      <w:start w:val="1"/>
      <w:numFmt w:val="bullet"/>
      <w:lvlText w:val="o"/>
      <w:lvlJc w:val="left"/>
      <w:pPr>
        <w:ind w:left="3600" w:hanging="360"/>
      </w:pPr>
      <w:rPr>
        <w:rFonts w:ascii="Courier New" w:hAnsi="Courier New" w:cs="Times New Roman" w:hint="default"/>
      </w:rPr>
    </w:lvl>
    <w:lvl w:ilvl="5" w:tplc="5FD27FCE">
      <w:start w:val="1"/>
      <w:numFmt w:val="bullet"/>
      <w:lvlText w:val=""/>
      <w:lvlJc w:val="left"/>
      <w:pPr>
        <w:ind w:left="4320" w:hanging="360"/>
      </w:pPr>
      <w:rPr>
        <w:rFonts w:ascii="Wingdings" w:hAnsi="Wingdings" w:hint="default"/>
      </w:rPr>
    </w:lvl>
    <w:lvl w:ilvl="6" w:tplc="7AE0563C">
      <w:start w:val="1"/>
      <w:numFmt w:val="bullet"/>
      <w:lvlText w:val=""/>
      <w:lvlJc w:val="left"/>
      <w:pPr>
        <w:ind w:left="5040" w:hanging="360"/>
      </w:pPr>
      <w:rPr>
        <w:rFonts w:ascii="Symbol" w:hAnsi="Symbol" w:hint="default"/>
      </w:rPr>
    </w:lvl>
    <w:lvl w:ilvl="7" w:tplc="C1ECFD52">
      <w:start w:val="1"/>
      <w:numFmt w:val="bullet"/>
      <w:lvlText w:val="o"/>
      <w:lvlJc w:val="left"/>
      <w:pPr>
        <w:ind w:left="5760" w:hanging="360"/>
      </w:pPr>
      <w:rPr>
        <w:rFonts w:ascii="Courier New" w:hAnsi="Courier New" w:cs="Times New Roman" w:hint="default"/>
      </w:rPr>
    </w:lvl>
    <w:lvl w:ilvl="8" w:tplc="D4126FA2">
      <w:start w:val="1"/>
      <w:numFmt w:val="bullet"/>
      <w:lvlText w:val=""/>
      <w:lvlJc w:val="left"/>
      <w:pPr>
        <w:ind w:left="6480" w:hanging="360"/>
      </w:pPr>
      <w:rPr>
        <w:rFonts w:ascii="Wingdings" w:hAnsi="Wingdings" w:hint="default"/>
      </w:rPr>
    </w:lvl>
  </w:abstractNum>
  <w:abstractNum w:abstractNumId="18">
    <w:nsid w:val="737C4979"/>
    <w:multiLevelType w:val="hybridMultilevel"/>
    <w:tmpl w:val="8B40AF98"/>
    <w:lvl w:ilvl="0" w:tplc="07F48998">
      <w:start w:val="1"/>
      <w:numFmt w:val="bullet"/>
      <w:lvlText w:val="-"/>
      <w:lvlJc w:val="left"/>
      <w:pPr>
        <w:ind w:left="1080" w:hanging="360"/>
      </w:pPr>
      <w:rPr>
        <w:rFonts w:ascii="Aptos" w:hAnsi="Aptos" w:hint="default"/>
      </w:rPr>
    </w:lvl>
    <w:lvl w:ilvl="1" w:tplc="30CC7A58">
      <w:start w:val="1"/>
      <w:numFmt w:val="bullet"/>
      <w:lvlText w:val="o"/>
      <w:lvlJc w:val="left"/>
      <w:pPr>
        <w:ind w:left="1440" w:hanging="360"/>
      </w:pPr>
      <w:rPr>
        <w:rFonts w:ascii="Courier New" w:hAnsi="Courier New" w:hint="default"/>
      </w:rPr>
    </w:lvl>
    <w:lvl w:ilvl="2" w:tplc="F762019C">
      <w:start w:val="1"/>
      <w:numFmt w:val="bullet"/>
      <w:lvlText w:val=""/>
      <w:lvlJc w:val="left"/>
      <w:pPr>
        <w:ind w:left="2160" w:hanging="360"/>
      </w:pPr>
      <w:rPr>
        <w:rFonts w:ascii="Wingdings" w:hAnsi="Wingdings" w:hint="default"/>
      </w:rPr>
    </w:lvl>
    <w:lvl w:ilvl="3" w:tplc="2AC4FE06">
      <w:start w:val="1"/>
      <w:numFmt w:val="bullet"/>
      <w:lvlText w:val=""/>
      <w:lvlJc w:val="left"/>
      <w:pPr>
        <w:ind w:left="2880" w:hanging="360"/>
      </w:pPr>
      <w:rPr>
        <w:rFonts w:ascii="Symbol" w:hAnsi="Symbol" w:hint="default"/>
      </w:rPr>
    </w:lvl>
    <w:lvl w:ilvl="4" w:tplc="F8B26394">
      <w:start w:val="1"/>
      <w:numFmt w:val="bullet"/>
      <w:lvlText w:val="o"/>
      <w:lvlJc w:val="left"/>
      <w:pPr>
        <w:ind w:left="3600" w:hanging="360"/>
      </w:pPr>
      <w:rPr>
        <w:rFonts w:ascii="Courier New" w:hAnsi="Courier New" w:hint="default"/>
      </w:rPr>
    </w:lvl>
    <w:lvl w:ilvl="5" w:tplc="B930EC2C">
      <w:start w:val="1"/>
      <w:numFmt w:val="bullet"/>
      <w:lvlText w:val=""/>
      <w:lvlJc w:val="left"/>
      <w:pPr>
        <w:ind w:left="4320" w:hanging="360"/>
      </w:pPr>
      <w:rPr>
        <w:rFonts w:ascii="Wingdings" w:hAnsi="Wingdings" w:hint="default"/>
      </w:rPr>
    </w:lvl>
    <w:lvl w:ilvl="6" w:tplc="1A4E9F44">
      <w:start w:val="1"/>
      <w:numFmt w:val="bullet"/>
      <w:lvlText w:val=""/>
      <w:lvlJc w:val="left"/>
      <w:pPr>
        <w:ind w:left="5040" w:hanging="360"/>
      </w:pPr>
      <w:rPr>
        <w:rFonts w:ascii="Symbol" w:hAnsi="Symbol" w:hint="default"/>
      </w:rPr>
    </w:lvl>
    <w:lvl w:ilvl="7" w:tplc="6E90E25C">
      <w:start w:val="1"/>
      <w:numFmt w:val="bullet"/>
      <w:lvlText w:val="o"/>
      <w:lvlJc w:val="left"/>
      <w:pPr>
        <w:ind w:left="5760" w:hanging="360"/>
      </w:pPr>
      <w:rPr>
        <w:rFonts w:ascii="Courier New" w:hAnsi="Courier New" w:hint="default"/>
      </w:rPr>
    </w:lvl>
    <w:lvl w:ilvl="8" w:tplc="789A30A0">
      <w:start w:val="1"/>
      <w:numFmt w:val="bullet"/>
      <w:lvlText w:val=""/>
      <w:lvlJc w:val="left"/>
      <w:pPr>
        <w:ind w:left="6480" w:hanging="360"/>
      </w:pPr>
      <w:rPr>
        <w:rFonts w:ascii="Wingdings" w:hAnsi="Wingdings" w:hint="default"/>
      </w:rPr>
    </w:lvl>
  </w:abstractNum>
  <w:abstractNum w:abstractNumId="19">
    <w:nsid w:val="76F5D9DF"/>
    <w:multiLevelType w:val="hybridMultilevel"/>
    <w:tmpl w:val="21F03DFC"/>
    <w:lvl w:ilvl="0" w:tplc="4294AD4A">
      <w:start w:val="1"/>
      <w:numFmt w:val="decimal"/>
      <w:lvlText w:val="%1."/>
      <w:lvlJc w:val="left"/>
      <w:pPr>
        <w:ind w:left="720" w:hanging="360"/>
      </w:pPr>
      <w:rPr>
        <w:rFonts w:ascii="Times New Roman" w:hAnsi="Times New Roman" w:cs="Times New Roman" w:hint="default"/>
      </w:rPr>
    </w:lvl>
    <w:lvl w:ilvl="1" w:tplc="80C226BE">
      <w:start w:val="1"/>
      <w:numFmt w:val="lowerLetter"/>
      <w:lvlText w:val="%2."/>
      <w:lvlJc w:val="left"/>
      <w:pPr>
        <w:ind w:left="1440" w:hanging="360"/>
      </w:pPr>
    </w:lvl>
    <w:lvl w:ilvl="2" w:tplc="9C307C72">
      <w:start w:val="1"/>
      <w:numFmt w:val="lowerRoman"/>
      <w:lvlText w:val="%3."/>
      <w:lvlJc w:val="right"/>
      <w:pPr>
        <w:ind w:left="2160" w:hanging="180"/>
      </w:pPr>
    </w:lvl>
    <w:lvl w:ilvl="3" w:tplc="8CDEC00A">
      <w:start w:val="1"/>
      <w:numFmt w:val="decimal"/>
      <w:lvlText w:val="%4."/>
      <w:lvlJc w:val="left"/>
      <w:pPr>
        <w:ind w:left="2880" w:hanging="360"/>
      </w:pPr>
    </w:lvl>
    <w:lvl w:ilvl="4" w:tplc="CFA81A8C">
      <w:start w:val="1"/>
      <w:numFmt w:val="lowerLetter"/>
      <w:lvlText w:val="%5."/>
      <w:lvlJc w:val="left"/>
      <w:pPr>
        <w:ind w:left="3600" w:hanging="360"/>
      </w:pPr>
    </w:lvl>
    <w:lvl w:ilvl="5" w:tplc="EA26492C">
      <w:start w:val="1"/>
      <w:numFmt w:val="lowerRoman"/>
      <w:lvlText w:val="%6."/>
      <w:lvlJc w:val="right"/>
      <w:pPr>
        <w:ind w:left="4320" w:hanging="180"/>
      </w:pPr>
    </w:lvl>
    <w:lvl w:ilvl="6" w:tplc="75A49188">
      <w:start w:val="1"/>
      <w:numFmt w:val="decimal"/>
      <w:lvlText w:val="%7."/>
      <w:lvlJc w:val="left"/>
      <w:pPr>
        <w:ind w:left="5040" w:hanging="360"/>
      </w:pPr>
    </w:lvl>
    <w:lvl w:ilvl="7" w:tplc="8CC002E8">
      <w:start w:val="1"/>
      <w:numFmt w:val="lowerLetter"/>
      <w:lvlText w:val="%8."/>
      <w:lvlJc w:val="left"/>
      <w:pPr>
        <w:ind w:left="5760" w:hanging="360"/>
      </w:pPr>
    </w:lvl>
    <w:lvl w:ilvl="8" w:tplc="BD40B5E0">
      <w:start w:val="1"/>
      <w:numFmt w:val="lowerRoman"/>
      <w:lvlText w:val="%9."/>
      <w:lvlJc w:val="right"/>
      <w:pPr>
        <w:ind w:left="6480" w:hanging="180"/>
      </w:pPr>
    </w:lvl>
  </w:abstractNum>
  <w:abstractNum w:abstractNumId="20">
    <w:nsid w:val="77C55B87"/>
    <w:multiLevelType w:val="multilevel"/>
    <w:tmpl w:val="F39E8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782A452D"/>
    <w:multiLevelType w:val="hybridMultilevel"/>
    <w:tmpl w:val="3F10AF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20"/>
  </w:num>
  <w:num w:numId="5">
    <w:abstractNumId w:val="12"/>
  </w:num>
  <w:num w:numId="6">
    <w:abstractNumId w:val="14"/>
  </w:num>
  <w:num w:numId="7">
    <w:abstractNumId w:val="11"/>
  </w:num>
  <w:num w:numId="8">
    <w:abstractNumId w:val="6"/>
  </w:num>
  <w:num w:numId="9">
    <w:abstractNumId w:val="9"/>
  </w:num>
  <w:num w:numId="10">
    <w:abstractNumId w:val="2"/>
  </w:num>
  <w:num w:numId="11">
    <w:abstractNumId w:val="4"/>
  </w:num>
  <w:num w:numId="12">
    <w:abstractNumId w:val="18"/>
  </w:num>
  <w:num w:numId="13">
    <w:abstractNumId w:val="16"/>
  </w:num>
  <w:num w:numId="14">
    <w:abstractNumId w:val="3"/>
  </w:num>
  <w:num w:numId="15">
    <w:abstractNumId w:val="13"/>
  </w:num>
  <w:num w:numId="16">
    <w:abstractNumId w:val="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0AF1EC"/>
    <w:rsid w:val="00002778"/>
    <w:rsid w:val="00012CD9"/>
    <w:rsid w:val="0001545D"/>
    <w:rsid w:val="00017ACF"/>
    <w:rsid w:val="0002075D"/>
    <w:rsid w:val="000214D9"/>
    <w:rsid w:val="00022A01"/>
    <w:rsid w:val="00027AEB"/>
    <w:rsid w:val="00030EF7"/>
    <w:rsid w:val="00041BBE"/>
    <w:rsid w:val="0004467F"/>
    <w:rsid w:val="00050F71"/>
    <w:rsid w:val="000571B3"/>
    <w:rsid w:val="000626C9"/>
    <w:rsid w:val="000729B6"/>
    <w:rsid w:val="00086ACF"/>
    <w:rsid w:val="00090283"/>
    <w:rsid w:val="000914DD"/>
    <w:rsid w:val="00091FD2"/>
    <w:rsid w:val="0009216B"/>
    <w:rsid w:val="00092F1B"/>
    <w:rsid w:val="000A4801"/>
    <w:rsid w:val="000B59D5"/>
    <w:rsid w:val="000E60DD"/>
    <w:rsid w:val="000F01F1"/>
    <w:rsid w:val="000F1699"/>
    <w:rsid w:val="000F47EE"/>
    <w:rsid w:val="000F6EEE"/>
    <w:rsid w:val="000F7B41"/>
    <w:rsid w:val="001007F3"/>
    <w:rsid w:val="00105C15"/>
    <w:rsid w:val="001310C7"/>
    <w:rsid w:val="0013435D"/>
    <w:rsid w:val="00136023"/>
    <w:rsid w:val="001376EC"/>
    <w:rsid w:val="00152424"/>
    <w:rsid w:val="00152685"/>
    <w:rsid w:val="001605B8"/>
    <w:rsid w:val="0016221F"/>
    <w:rsid w:val="00165898"/>
    <w:rsid w:val="00172E5E"/>
    <w:rsid w:val="00176004"/>
    <w:rsid w:val="001778FE"/>
    <w:rsid w:val="00187699"/>
    <w:rsid w:val="001951A0"/>
    <w:rsid w:val="00195593"/>
    <w:rsid w:val="00196F3F"/>
    <w:rsid w:val="001A2CE8"/>
    <w:rsid w:val="001B33BB"/>
    <w:rsid w:val="001B410F"/>
    <w:rsid w:val="001C5F7E"/>
    <w:rsid w:val="001E21D2"/>
    <w:rsid w:val="001E2B8A"/>
    <w:rsid w:val="001E32FE"/>
    <w:rsid w:val="001F2749"/>
    <w:rsid w:val="001F4BD5"/>
    <w:rsid w:val="001F51E2"/>
    <w:rsid w:val="001F68BB"/>
    <w:rsid w:val="00203823"/>
    <w:rsid w:val="00205961"/>
    <w:rsid w:val="00205B74"/>
    <w:rsid w:val="0020697A"/>
    <w:rsid w:val="00207C50"/>
    <w:rsid w:val="0021303C"/>
    <w:rsid w:val="00220F3F"/>
    <w:rsid w:val="002212FD"/>
    <w:rsid w:val="00221A6D"/>
    <w:rsid w:val="0023071E"/>
    <w:rsid w:val="002322E6"/>
    <w:rsid w:val="00243089"/>
    <w:rsid w:val="002436CA"/>
    <w:rsid w:val="002477AC"/>
    <w:rsid w:val="00260FB4"/>
    <w:rsid w:val="00284525"/>
    <w:rsid w:val="00291085"/>
    <w:rsid w:val="00291DFF"/>
    <w:rsid w:val="002A1758"/>
    <w:rsid w:val="002A36DC"/>
    <w:rsid w:val="002B436B"/>
    <w:rsid w:val="002C1BE5"/>
    <w:rsid w:val="002D66F1"/>
    <w:rsid w:val="002E3892"/>
    <w:rsid w:val="002E56B2"/>
    <w:rsid w:val="002E5DCC"/>
    <w:rsid w:val="002E6AA4"/>
    <w:rsid w:val="002F0CEB"/>
    <w:rsid w:val="002F32C5"/>
    <w:rsid w:val="002F41CB"/>
    <w:rsid w:val="002F7C68"/>
    <w:rsid w:val="00300FE3"/>
    <w:rsid w:val="00305A87"/>
    <w:rsid w:val="0031160F"/>
    <w:rsid w:val="0031413B"/>
    <w:rsid w:val="003210BA"/>
    <w:rsid w:val="00321A20"/>
    <w:rsid w:val="003264D8"/>
    <w:rsid w:val="00330780"/>
    <w:rsid w:val="0034188C"/>
    <w:rsid w:val="003447BD"/>
    <w:rsid w:val="003467FE"/>
    <w:rsid w:val="003553E4"/>
    <w:rsid w:val="00360CDB"/>
    <w:rsid w:val="003622D1"/>
    <w:rsid w:val="003646FE"/>
    <w:rsid w:val="003725FA"/>
    <w:rsid w:val="00375494"/>
    <w:rsid w:val="003758D6"/>
    <w:rsid w:val="00391AA0"/>
    <w:rsid w:val="00392DC3"/>
    <w:rsid w:val="00393FE8"/>
    <w:rsid w:val="003A55E1"/>
    <w:rsid w:val="003B5A74"/>
    <w:rsid w:val="003B66E9"/>
    <w:rsid w:val="003C08B5"/>
    <w:rsid w:val="003D2A60"/>
    <w:rsid w:val="003E585C"/>
    <w:rsid w:val="003F187B"/>
    <w:rsid w:val="003F3CF0"/>
    <w:rsid w:val="004035C3"/>
    <w:rsid w:val="00415B27"/>
    <w:rsid w:val="0041776A"/>
    <w:rsid w:val="00421F75"/>
    <w:rsid w:val="00422272"/>
    <w:rsid w:val="00452B1E"/>
    <w:rsid w:val="00453D22"/>
    <w:rsid w:val="0045441B"/>
    <w:rsid w:val="00454EE2"/>
    <w:rsid w:val="00466BF7"/>
    <w:rsid w:val="00480CAC"/>
    <w:rsid w:val="004B0210"/>
    <w:rsid w:val="004B4F32"/>
    <w:rsid w:val="004C07BC"/>
    <w:rsid w:val="004C406F"/>
    <w:rsid w:val="004C7626"/>
    <w:rsid w:val="004D3684"/>
    <w:rsid w:val="004D3D7A"/>
    <w:rsid w:val="004E6A6A"/>
    <w:rsid w:val="00510580"/>
    <w:rsid w:val="0051322C"/>
    <w:rsid w:val="00552C44"/>
    <w:rsid w:val="0056695B"/>
    <w:rsid w:val="00571EB5"/>
    <w:rsid w:val="00575F1E"/>
    <w:rsid w:val="005B10FD"/>
    <w:rsid w:val="005B1160"/>
    <w:rsid w:val="005B2886"/>
    <w:rsid w:val="005C4207"/>
    <w:rsid w:val="005C6D73"/>
    <w:rsid w:val="005D14C9"/>
    <w:rsid w:val="005D37FD"/>
    <w:rsid w:val="005E18BB"/>
    <w:rsid w:val="005E4431"/>
    <w:rsid w:val="005E46FD"/>
    <w:rsid w:val="005E4A49"/>
    <w:rsid w:val="0060112B"/>
    <w:rsid w:val="00611E65"/>
    <w:rsid w:val="006130A1"/>
    <w:rsid w:val="00615C87"/>
    <w:rsid w:val="0061768A"/>
    <w:rsid w:val="006177CF"/>
    <w:rsid w:val="00620997"/>
    <w:rsid w:val="00621304"/>
    <w:rsid w:val="00631F84"/>
    <w:rsid w:val="006335CA"/>
    <w:rsid w:val="00642E73"/>
    <w:rsid w:val="006528A2"/>
    <w:rsid w:val="00654394"/>
    <w:rsid w:val="00656B6F"/>
    <w:rsid w:val="00675728"/>
    <w:rsid w:val="006772C7"/>
    <w:rsid w:val="0069466B"/>
    <w:rsid w:val="00696FFE"/>
    <w:rsid w:val="006979BA"/>
    <w:rsid w:val="006A3C5F"/>
    <w:rsid w:val="006B1950"/>
    <w:rsid w:val="006C07A6"/>
    <w:rsid w:val="006C59CE"/>
    <w:rsid w:val="006D1F01"/>
    <w:rsid w:val="006E3BC2"/>
    <w:rsid w:val="006E7753"/>
    <w:rsid w:val="006F1342"/>
    <w:rsid w:val="006F44CB"/>
    <w:rsid w:val="006F7693"/>
    <w:rsid w:val="00705C89"/>
    <w:rsid w:val="00706986"/>
    <w:rsid w:val="00714D54"/>
    <w:rsid w:val="0072349D"/>
    <w:rsid w:val="00726B9B"/>
    <w:rsid w:val="00726F3B"/>
    <w:rsid w:val="0073083E"/>
    <w:rsid w:val="0073311C"/>
    <w:rsid w:val="0074200E"/>
    <w:rsid w:val="00747749"/>
    <w:rsid w:val="007539EE"/>
    <w:rsid w:val="007566E0"/>
    <w:rsid w:val="00756D0E"/>
    <w:rsid w:val="00760159"/>
    <w:rsid w:val="0076161A"/>
    <w:rsid w:val="00766FFF"/>
    <w:rsid w:val="00771EF9"/>
    <w:rsid w:val="00786C44"/>
    <w:rsid w:val="00795BC8"/>
    <w:rsid w:val="007A3042"/>
    <w:rsid w:val="007E4049"/>
    <w:rsid w:val="007E7404"/>
    <w:rsid w:val="007E7920"/>
    <w:rsid w:val="007F2676"/>
    <w:rsid w:val="007F6CCC"/>
    <w:rsid w:val="00801ECA"/>
    <w:rsid w:val="00805256"/>
    <w:rsid w:val="00811696"/>
    <w:rsid w:val="00812FC7"/>
    <w:rsid w:val="00821B2A"/>
    <w:rsid w:val="0082474B"/>
    <w:rsid w:val="008265F3"/>
    <w:rsid w:val="00834E5E"/>
    <w:rsid w:val="0083556C"/>
    <w:rsid w:val="008400D3"/>
    <w:rsid w:val="008459E6"/>
    <w:rsid w:val="00845E00"/>
    <w:rsid w:val="00855240"/>
    <w:rsid w:val="00862518"/>
    <w:rsid w:val="00873237"/>
    <w:rsid w:val="00884B37"/>
    <w:rsid w:val="008860FD"/>
    <w:rsid w:val="0089191A"/>
    <w:rsid w:val="008932D8"/>
    <w:rsid w:val="0089495B"/>
    <w:rsid w:val="008A3FC2"/>
    <w:rsid w:val="008B1803"/>
    <w:rsid w:val="008B32F1"/>
    <w:rsid w:val="008B5F7D"/>
    <w:rsid w:val="008C2789"/>
    <w:rsid w:val="008D084F"/>
    <w:rsid w:val="008D1444"/>
    <w:rsid w:val="008D2F93"/>
    <w:rsid w:val="008E232A"/>
    <w:rsid w:val="008E4A06"/>
    <w:rsid w:val="008E4E81"/>
    <w:rsid w:val="008F3F2D"/>
    <w:rsid w:val="00901692"/>
    <w:rsid w:val="00901A28"/>
    <w:rsid w:val="00903063"/>
    <w:rsid w:val="00904FF4"/>
    <w:rsid w:val="0090533B"/>
    <w:rsid w:val="00910025"/>
    <w:rsid w:val="00914DCB"/>
    <w:rsid w:val="00925F3A"/>
    <w:rsid w:val="00926E9F"/>
    <w:rsid w:val="009319C3"/>
    <w:rsid w:val="00934E26"/>
    <w:rsid w:val="009627ED"/>
    <w:rsid w:val="00963940"/>
    <w:rsid w:val="00963DBD"/>
    <w:rsid w:val="00974F70"/>
    <w:rsid w:val="0097511F"/>
    <w:rsid w:val="00975D5A"/>
    <w:rsid w:val="00980B36"/>
    <w:rsid w:val="009B59F8"/>
    <w:rsid w:val="009B64E6"/>
    <w:rsid w:val="009D2FE9"/>
    <w:rsid w:val="009D64B7"/>
    <w:rsid w:val="009F71F1"/>
    <w:rsid w:val="00A01039"/>
    <w:rsid w:val="00A05F3F"/>
    <w:rsid w:val="00A07939"/>
    <w:rsid w:val="00A10D32"/>
    <w:rsid w:val="00A123FD"/>
    <w:rsid w:val="00A1286E"/>
    <w:rsid w:val="00A12A04"/>
    <w:rsid w:val="00A37B22"/>
    <w:rsid w:val="00A466E2"/>
    <w:rsid w:val="00A51644"/>
    <w:rsid w:val="00A562A4"/>
    <w:rsid w:val="00A5654E"/>
    <w:rsid w:val="00A602DE"/>
    <w:rsid w:val="00A6091D"/>
    <w:rsid w:val="00A65040"/>
    <w:rsid w:val="00A77F27"/>
    <w:rsid w:val="00A909DD"/>
    <w:rsid w:val="00AA4906"/>
    <w:rsid w:val="00AB0C74"/>
    <w:rsid w:val="00AB1AA0"/>
    <w:rsid w:val="00AC0DFF"/>
    <w:rsid w:val="00AC35A7"/>
    <w:rsid w:val="00AC5120"/>
    <w:rsid w:val="00AE2F6B"/>
    <w:rsid w:val="00AF3E8D"/>
    <w:rsid w:val="00AF58D7"/>
    <w:rsid w:val="00B029F2"/>
    <w:rsid w:val="00B02A1A"/>
    <w:rsid w:val="00B179E4"/>
    <w:rsid w:val="00B2084B"/>
    <w:rsid w:val="00B2565F"/>
    <w:rsid w:val="00B3113E"/>
    <w:rsid w:val="00B31C14"/>
    <w:rsid w:val="00B45687"/>
    <w:rsid w:val="00B50641"/>
    <w:rsid w:val="00B520B7"/>
    <w:rsid w:val="00B60407"/>
    <w:rsid w:val="00B613E7"/>
    <w:rsid w:val="00B63F65"/>
    <w:rsid w:val="00B74ED2"/>
    <w:rsid w:val="00B858E6"/>
    <w:rsid w:val="00B91229"/>
    <w:rsid w:val="00B967DE"/>
    <w:rsid w:val="00B96B96"/>
    <w:rsid w:val="00BA6431"/>
    <w:rsid w:val="00BB6A9C"/>
    <w:rsid w:val="00BC46E5"/>
    <w:rsid w:val="00BD422C"/>
    <w:rsid w:val="00BE1B4E"/>
    <w:rsid w:val="00BE21DF"/>
    <w:rsid w:val="00BE7976"/>
    <w:rsid w:val="00BF03FD"/>
    <w:rsid w:val="00BF4D9A"/>
    <w:rsid w:val="00C01829"/>
    <w:rsid w:val="00C01F0F"/>
    <w:rsid w:val="00C03625"/>
    <w:rsid w:val="00C1143E"/>
    <w:rsid w:val="00C11A67"/>
    <w:rsid w:val="00C2447E"/>
    <w:rsid w:val="00C2467C"/>
    <w:rsid w:val="00C24965"/>
    <w:rsid w:val="00C50D0A"/>
    <w:rsid w:val="00C5399C"/>
    <w:rsid w:val="00C72F00"/>
    <w:rsid w:val="00C7306F"/>
    <w:rsid w:val="00C8754C"/>
    <w:rsid w:val="00C902E4"/>
    <w:rsid w:val="00C9411D"/>
    <w:rsid w:val="00C94786"/>
    <w:rsid w:val="00C95187"/>
    <w:rsid w:val="00C97F29"/>
    <w:rsid w:val="00CA10F7"/>
    <w:rsid w:val="00CB4BBF"/>
    <w:rsid w:val="00CB6E46"/>
    <w:rsid w:val="00CB78A3"/>
    <w:rsid w:val="00CD243A"/>
    <w:rsid w:val="00CE6812"/>
    <w:rsid w:val="00CF1E59"/>
    <w:rsid w:val="00CF2CD1"/>
    <w:rsid w:val="00CF371D"/>
    <w:rsid w:val="00D01636"/>
    <w:rsid w:val="00D03879"/>
    <w:rsid w:val="00D1319A"/>
    <w:rsid w:val="00D20014"/>
    <w:rsid w:val="00D32E82"/>
    <w:rsid w:val="00D4010C"/>
    <w:rsid w:val="00D432EC"/>
    <w:rsid w:val="00D71FCA"/>
    <w:rsid w:val="00D81809"/>
    <w:rsid w:val="00D8225D"/>
    <w:rsid w:val="00D91553"/>
    <w:rsid w:val="00DA3310"/>
    <w:rsid w:val="00DB1D14"/>
    <w:rsid w:val="00DB31F1"/>
    <w:rsid w:val="00DC3C92"/>
    <w:rsid w:val="00DC6AC2"/>
    <w:rsid w:val="00DC6DC6"/>
    <w:rsid w:val="00DD44B9"/>
    <w:rsid w:val="00DE29DE"/>
    <w:rsid w:val="00DE6339"/>
    <w:rsid w:val="00DE780B"/>
    <w:rsid w:val="00DF22A5"/>
    <w:rsid w:val="00DF5F57"/>
    <w:rsid w:val="00E126DC"/>
    <w:rsid w:val="00E1617E"/>
    <w:rsid w:val="00E16343"/>
    <w:rsid w:val="00E17958"/>
    <w:rsid w:val="00E32EDA"/>
    <w:rsid w:val="00E33520"/>
    <w:rsid w:val="00E82830"/>
    <w:rsid w:val="00E855BC"/>
    <w:rsid w:val="00E8F529"/>
    <w:rsid w:val="00E91BC9"/>
    <w:rsid w:val="00E9569F"/>
    <w:rsid w:val="00EA4696"/>
    <w:rsid w:val="00EB68FC"/>
    <w:rsid w:val="00EC4C51"/>
    <w:rsid w:val="00EC6111"/>
    <w:rsid w:val="00ED2EB8"/>
    <w:rsid w:val="00ED570F"/>
    <w:rsid w:val="00F00FBD"/>
    <w:rsid w:val="00F02880"/>
    <w:rsid w:val="00F039BD"/>
    <w:rsid w:val="00F077DB"/>
    <w:rsid w:val="00F206EC"/>
    <w:rsid w:val="00F21943"/>
    <w:rsid w:val="00F25958"/>
    <w:rsid w:val="00F279EF"/>
    <w:rsid w:val="00F350D0"/>
    <w:rsid w:val="00F469F7"/>
    <w:rsid w:val="00F4DDC8"/>
    <w:rsid w:val="00F54131"/>
    <w:rsid w:val="00F574F1"/>
    <w:rsid w:val="00F628FB"/>
    <w:rsid w:val="00F6331F"/>
    <w:rsid w:val="00F77224"/>
    <w:rsid w:val="00F877F6"/>
    <w:rsid w:val="00F972A4"/>
    <w:rsid w:val="00FA4077"/>
    <w:rsid w:val="00FB36F7"/>
    <w:rsid w:val="00FB6D3F"/>
    <w:rsid w:val="00FC02F5"/>
    <w:rsid w:val="00FC6EDA"/>
    <w:rsid w:val="00FC78F3"/>
    <w:rsid w:val="00FD0218"/>
    <w:rsid w:val="00FD1704"/>
    <w:rsid w:val="00FD3CFB"/>
    <w:rsid w:val="00FE296B"/>
    <w:rsid w:val="00FE34AC"/>
    <w:rsid w:val="00FE436C"/>
    <w:rsid w:val="00FF6082"/>
    <w:rsid w:val="0112FA97"/>
    <w:rsid w:val="0119C1F0"/>
    <w:rsid w:val="01527135"/>
    <w:rsid w:val="016A23AD"/>
    <w:rsid w:val="0179A42B"/>
    <w:rsid w:val="01A9B70D"/>
    <w:rsid w:val="01C3918A"/>
    <w:rsid w:val="02F0CB0E"/>
    <w:rsid w:val="032AAF1D"/>
    <w:rsid w:val="0356A19D"/>
    <w:rsid w:val="03769234"/>
    <w:rsid w:val="03EFFFD8"/>
    <w:rsid w:val="0406C080"/>
    <w:rsid w:val="0415FE51"/>
    <w:rsid w:val="04442515"/>
    <w:rsid w:val="04552618"/>
    <w:rsid w:val="0471FEDD"/>
    <w:rsid w:val="04E54B58"/>
    <w:rsid w:val="04FCB013"/>
    <w:rsid w:val="04FFA0E4"/>
    <w:rsid w:val="054584D7"/>
    <w:rsid w:val="054A48A2"/>
    <w:rsid w:val="05DF2D6D"/>
    <w:rsid w:val="061CA50C"/>
    <w:rsid w:val="0667C0C0"/>
    <w:rsid w:val="06BEDB5A"/>
    <w:rsid w:val="06E9F3A2"/>
    <w:rsid w:val="074DC0DF"/>
    <w:rsid w:val="075DC628"/>
    <w:rsid w:val="077AC3A8"/>
    <w:rsid w:val="07FB1F73"/>
    <w:rsid w:val="08467137"/>
    <w:rsid w:val="08576326"/>
    <w:rsid w:val="085A344B"/>
    <w:rsid w:val="086009CA"/>
    <w:rsid w:val="099A69FF"/>
    <w:rsid w:val="09BF0A5B"/>
    <w:rsid w:val="09FCAB1E"/>
    <w:rsid w:val="0A641854"/>
    <w:rsid w:val="0A7CFF17"/>
    <w:rsid w:val="0AC9EF6A"/>
    <w:rsid w:val="0B531DFC"/>
    <w:rsid w:val="0B6CB2A0"/>
    <w:rsid w:val="0C63F936"/>
    <w:rsid w:val="0D75EEF4"/>
    <w:rsid w:val="0D9A8C0C"/>
    <w:rsid w:val="0DB2243C"/>
    <w:rsid w:val="0DEF8CDB"/>
    <w:rsid w:val="0E1F832D"/>
    <w:rsid w:val="0E5A2527"/>
    <w:rsid w:val="0EB03C95"/>
    <w:rsid w:val="0ECBA137"/>
    <w:rsid w:val="0F6225A5"/>
    <w:rsid w:val="0FBF588C"/>
    <w:rsid w:val="100A9696"/>
    <w:rsid w:val="10240A66"/>
    <w:rsid w:val="10910391"/>
    <w:rsid w:val="10E5539A"/>
    <w:rsid w:val="10E76DCA"/>
    <w:rsid w:val="114CD07A"/>
    <w:rsid w:val="11BE86AB"/>
    <w:rsid w:val="11C33CAB"/>
    <w:rsid w:val="11C88FEB"/>
    <w:rsid w:val="12095CCB"/>
    <w:rsid w:val="1227A2F0"/>
    <w:rsid w:val="124FE916"/>
    <w:rsid w:val="126D23CA"/>
    <w:rsid w:val="12D53D8D"/>
    <w:rsid w:val="132CCAAC"/>
    <w:rsid w:val="133D3BDB"/>
    <w:rsid w:val="13A613BA"/>
    <w:rsid w:val="13BAA83D"/>
    <w:rsid w:val="13CC31C2"/>
    <w:rsid w:val="1427B62A"/>
    <w:rsid w:val="142A7718"/>
    <w:rsid w:val="145D2C4D"/>
    <w:rsid w:val="1465BFA7"/>
    <w:rsid w:val="14682F97"/>
    <w:rsid w:val="148FDCBA"/>
    <w:rsid w:val="14FFC3DD"/>
    <w:rsid w:val="153E82F0"/>
    <w:rsid w:val="15A468B9"/>
    <w:rsid w:val="15E27082"/>
    <w:rsid w:val="1619DEE3"/>
    <w:rsid w:val="162CA511"/>
    <w:rsid w:val="1672436B"/>
    <w:rsid w:val="16ECB7EE"/>
    <w:rsid w:val="17367D02"/>
    <w:rsid w:val="17637541"/>
    <w:rsid w:val="1769241F"/>
    <w:rsid w:val="17C12D24"/>
    <w:rsid w:val="18041298"/>
    <w:rsid w:val="1807F81D"/>
    <w:rsid w:val="18CE0D36"/>
    <w:rsid w:val="19119B98"/>
    <w:rsid w:val="192EAFEE"/>
    <w:rsid w:val="19AFFDAF"/>
    <w:rsid w:val="19DC7FE7"/>
    <w:rsid w:val="19FEF3B1"/>
    <w:rsid w:val="1AA87478"/>
    <w:rsid w:val="1AE61832"/>
    <w:rsid w:val="1B10106B"/>
    <w:rsid w:val="1B9A7AE9"/>
    <w:rsid w:val="1BBFDC08"/>
    <w:rsid w:val="1BDC21B5"/>
    <w:rsid w:val="1BF3BA5D"/>
    <w:rsid w:val="1C0A6C0C"/>
    <w:rsid w:val="1CC97263"/>
    <w:rsid w:val="1CD95026"/>
    <w:rsid w:val="1D90AD2C"/>
    <w:rsid w:val="1DA78FDC"/>
    <w:rsid w:val="1DAF0D56"/>
    <w:rsid w:val="1DC40139"/>
    <w:rsid w:val="1E35BF9E"/>
    <w:rsid w:val="1E4684E1"/>
    <w:rsid w:val="1E8AC8CD"/>
    <w:rsid w:val="1ECFB8F5"/>
    <w:rsid w:val="1F63CD8C"/>
    <w:rsid w:val="1F6A4776"/>
    <w:rsid w:val="1F834F62"/>
    <w:rsid w:val="1F858FB2"/>
    <w:rsid w:val="1FDBF06F"/>
    <w:rsid w:val="2001F913"/>
    <w:rsid w:val="201D1514"/>
    <w:rsid w:val="2068D242"/>
    <w:rsid w:val="2088436B"/>
    <w:rsid w:val="20C265E5"/>
    <w:rsid w:val="2103CD5F"/>
    <w:rsid w:val="2112F9F5"/>
    <w:rsid w:val="2126FE13"/>
    <w:rsid w:val="2139CB4C"/>
    <w:rsid w:val="21A1594B"/>
    <w:rsid w:val="21B4F982"/>
    <w:rsid w:val="21BA2799"/>
    <w:rsid w:val="21CB75B5"/>
    <w:rsid w:val="21F68148"/>
    <w:rsid w:val="221992EE"/>
    <w:rsid w:val="227AFF3B"/>
    <w:rsid w:val="22B950E6"/>
    <w:rsid w:val="22DDFB08"/>
    <w:rsid w:val="231081F4"/>
    <w:rsid w:val="23A9AB87"/>
    <w:rsid w:val="2407CC78"/>
    <w:rsid w:val="24364D9A"/>
    <w:rsid w:val="243E7982"/>
    <w:rsid w:val="244EC4E6"/>
    <w:rsid w:val="250D5336"/>
    <w:rsid w:val="25256CA7"/>
    <w:rsid w:val="2537EAE1"/>
    <w:rsid w:val="2650A6E4"/>
    <w:rsid w:val="26E20EF6"/>
    <w:rsid w:val="26F92366"/>
    <w:rsid w:val="270E98ED"/>
    <w:rsid w:val="2797A7F5"/>
    <w:rsid w:val="27D8C64D"/>
    <w:rsid w:val="27DEE3C7"/>
    <w:rsid w:val="283C1716"/>
    <w:rsid w:val="285DAA56"/>
    <w:rsid w:val="28F3565A"/>
    <w:rsid w:val="290AF1EC"/>
    <w:rsid w:val="294C3FF9"/>
    <w:rsid w:val="29986FBC"/>
    <w:rsid w:val="2A0733CC"/>
    <w:rsid w:val="2A852C6E"/>
    <w:rsid w:val="2A8691A0"/>
    <w:rsid w:val="2B2DB959"/>
    <w:rsid w:val="2B6B69C7"/>
    <w:rsid w:val="2BF065BD"/>
    <w:rsid w:val="2C1CAA56"/>
    <w:rsid w:val="2C4353D6"/>
    <w:rsid w:val="2C91C900"/>
    <w:rsid w:val="2CA7CCF2"/>
    <w:rsid w:val="2CB46E78"/>
    <w:rsid w:val="2CBF707D"/>
    <w:rsid w:val="2D006EF2"/>
    <w:rsid w:val="2D13DA49"/>
    <w:rsid w:val="2D14782D"/>
    <w:rsid w:val="2D225620"/>
    <w:rsid w:val="2D643AC1"/>
    <w:rsid w:val="2D79A7F8"/>
    <w:rsid w:val="2D85656F"/>
    <w:rsid w:val="2DB4AEBF"/>
    <w:rsid w:val="2DC3AE79"/>
    <w:rsid w:val="2ECD4938"/>
    <w:rsid w:val="2EF4DF8B"/>
    <w:rsid w:val="2F108FB7"/>
    <w:rsid w:val="2F44AD85"/>
    <w:rsid w:val="2F65B85C"/>
    <w:rsid w:val="2FA15D7A"/>
    <w:rsid w:val="2FBB6CE6"/>
    <w:rsid w:val="30A5D380"/>
    <w:rsid w:val="30F6588E"/>
    <w:rsid w:val="31A34E96"/>
    <w:rsid w:val="31C15BFF"/>
    <w:rsid w:val="31F9C88B"/>
    <w:rsid w:val="320A0370"/>
    <w:rsid w:val="32AB902A"/>
    <w:rsid w:val="333C6631"/>
    <w:rsid w:val="3366A5E2"/>
    <w:rsid w:val="337BC68A"/>
    <w:rsid w:val="339C1468"/>
    <w:rsid w:val="342C6B78"/>
    <w:rsid w:val="34393176"/>
    <w:rsid w:val="346BB81F"/>
    <w:rsid w:val="34B38CE2"/>
    <w:rsid w:val="35769EBB"/>
    <w:rsid w:val="36CF2C8A"/>
    <w:rsid w:val="36F44763"/>
    <w:rsid w:val="37139DA3"/>
    <w:rsid w:val="37271C67"/>
    <w:rsid w:val="375C2CDF"/>
    <w:rsid w:val="3769121A"/>
    <w:rsid w:val="37A6B200"/>
    <w:rsid w:val="37D070FC"/>
    <w:rsid w:val="38087700"/>
    <w:rsid w:val="381E3A96"/>
    <w:rsid w:val="3891A1BA"/>
    <w:rsid w:val="3939DAE3"/>
    <w:rsid w:val="3977845C"/>
    <w:rsid w:val="39D6DA14"/>
    <w:rsid w:val="3A01E39C"/>
    <w:rsid w:val="3A4D56BF"/>
    <w:rsid w:val="3AD0AB42"/>
    <w:rsid w:val="3B572801"/>
    <w:rsid w:val="3BAA62A1"/>
    <w:rsid w:val="3C04C2C7"/>
    <w:rsid w:val="3C540C2C"/>
    <w:rsid w:val="3CCA3F2E"/>
    <w:rsid w:val="3CE66A36"/>
    <w:rsid w:val="3D035150"/>
    <w:rsid w:val="3D0B57F7"/>
    <w:rsid w:val="3D2472CC"/>
    <w:rsid w:val="3D7EC54E"/>
    <w:rsid w:val="3D9BAC73"/>
    <w:rsid w:val="3E487C6B"/>
    <w:rsid w:val="3E535235"/>
    <w:rsid w:val="3E5DEF86"/>
    <w:rsid w:val="3EE2EF16"/>
    <w:rsid w:val="3EF52A0F"/>
    <w:rsid w:val="3F33CD65"/>
    <w:rsid w:val="3F8A19E7"/>
    <w:rsid w:val="401FADDA"/>
    <w:rsid w:val="402F58BF"/>
    <w:rsid w:val="40BD653B"/>
    <w:rsid w:val="413F9DE2"/>
    <w:rsid w:val="425434CE"/>
    <w:rsid w:val="42594FD9"/>
    <w:rsid w:val="42C1BFFF"/>
    <w:rsid w:val="42C3B35D"/>
    <w:rsid w:val="42E9655F"/>
    <w:rsid w:val="43B7C0F1"/>
    <w:rsid w:val="44337D42"/>
    <w:rsid w:val="44BF7717"/>
    <w:rsid w:val="44EB0096"/>
    <w:rsid w:val="4524C280"/>
    <w:rsid w:val="452AC6C7"/>
    <w:rsid w:val="4542BC43"/>
    <w:rsid w:val="45A4CC19"/>
    <w:rsid w:val="45DA45BA"/>
    <w:rsid w:val="45DABF94"/>
    <w:rsid w:val="46151D6B"/>
    <w:rsid w:val="46358DC6"/>
    <w:rsid w:val="4657C6C1"/>
    <w:rsid w:val="4694A75E"/>
    <w:rsid w:val="473B2C15"/>
    <w:rsid w:val="47661C27"/>
    <w:rsid w:val="4789A52D"/>
    <w:rsid w:val="47BF6D74"/>
    <w:rsid w:val="47D5B47D"/>
    <w:rsid w:val="47EB9585"/>
    <w:rsid w:val="47F4B49A"/>
    <w:rsid w:val="48FB4E07"/>
    <w:rsid w:val="49382C4A"/>
    <w:rsid w:val="4948550A"/>
    <w:rsid w:val="496BF4D1"/>
    <w:rsid w:val="49CF47FC"/>
    <w:rsid w:val="4A2B53AE"/>
    <w:rsid w:val="4A3142A4"/>
    <w:rsid w:val="4A39368F"/>
    <w:rsid w:val="4AD1C383"/>
    <w:rsid w:val="4AD71C39"/>
    <w:rsid w:val="4AEFD63F"/>
    <w:rsid w:val="4AFD81A5"/>
    <w:rsid w:val="4B3B35F9"/>
    <w:rsid w:val="4C18F19B"/>
    <w:rsid w:val="4C2FB883"/>
    <w:rsid w:val="4C3006DE"/>
    <w:rsid w:val="4C596ABF"/>
    <w:rsid w:val="4C68188D"/>
    <w:rsid w:val="4C6978BF"/>
    <w:rsid w:val="4D3A1FE2"/>
    <w:rsid w:val="4D53F728"/>
    <w:rsid w:val="4D6FFCCD"/>
    <w:rsid w:val="4DAE9A19"/>
    <w:rsid w:val="4DB56EA0"/>
    <w:rsid w:val="4DCFD8EC"/>
    <w:rsid w:val="4E3071B5"/>
    <w:rsid w:val="4E41DF44"/>
    <w:rsid w:val="4E53FB68"/>
    <w:rsid w:val="4ECFD5D7"/>
    <w:rsid w:val="4F235B09"/>
    <w:rsid w:val="4F3902A0"/>
    <w:rsid w:val="4F3D6D41"/>
    <w:rsid w:val="4F57AF45"/>
    <w:rsid w:val="4F9102CC"/>
    <w:rsid w:val="500ED30B"/>
    <w:rsid w:val="503B5CA6"/>
    <w:rsid w:val="51D8214D"/>
    <w:rsid w:val="5222EAD6"/>
    <w:rsid w:val="52312B31"/>
    <w:rsid w:val="532FA04C"/>
    <w:rsid w:val="5356D2B0"/>
    <w:rsid w:val="539D1504"/>
    <w:rsid w:val="540D8400"/>
    <w:rsid w:val="5427D006"/>
    <w:rsid w:val="54C5E5F9"/>
    <w:rsid w:val="55B0514D"/>
    <w:rsid w:val="5616E016"/>
    <w:rsid w:val="56E4CF73"/>
    <w:rsid w:val="56F8A27E"/>
    <w:rsid w:val="57201864"/>
    <w:rsid w:val="57367C82"/>
    <w:rsid w:val="57FE1297"/>
    <w:rsid w:val="58186944"/>
    <w:rsid w:val="596367CA"/>
    <w:rsid w:val="59F4F050"/>
    <w:rsid w:val="5A1469CE"/>
    <w:rsid w:val="5A411EC9"/>
    <w:rsid w:val="5A6C06DE"/>
    <w:rsid w:val="5A88AD77"/>
    <w:rsid w:val="5A965830"/>
    <w:rsid w:val="5A985325"/>
    <w:rsid w:val="5AC8C580"/>
    <w:rsid w:val="5AE60719"/>
    <w:rsid w:val="5B204401"/>
    <w:rsid w:val="5B2E2A28"/>
    <w:rsid w:val="5B6305F7"/>
    <w:rsid w:val="5B9285F0"/>
    <w:rsid w:val="5BA4F94B"/>
    <w:rsid w:val="5BA522F3"/>
    <w:rsid w:val="5BA8B64C"/>
    <w:rsid w:val="5BE2FB15"/>
    <w:rsid w:val="5C0B00BC"/>
    <w:rsid w:val="5CA57521"/>
    <w:rsid w:val="5D05733F"/>
    <w:rsid w:val="5D1E1707"/>
    <w:rsid w:val="5D89B509"/>
    <w:rsid w:val="5DC3BA37"/>
    <w:rsid w:val="5DF07976"/>
    <w:rsid w:val="5E2A1247"/>
    <w:rsid w:val="5ECBAC43"/>
    <w:rsid w:val="5ED3D14A"/>
    <w:rsid w:val="5FF37659"/>
    <w:rsid w:val="60038D77"/>
    <w:rsid w:val="6050C8DF"/>
    <w:rsid w:val="605EBDA5"/>
    <w:rsid w:val="6071EC28"/>
    <w:rsid w:val="60A2FB9B"/>
    <w:rsid w:val="60CE546B"/>
    <w:rsid w:val="60FF670C"/>
    <w:rsid w:val="613FF765"/>
    <w:rsid w:val="6160C2FB"/>
    <w:rsid w:val="61CF4AB8"/>
    <w:rsid w:val="61D8C6F5"/>
    <w:rsid w:val="6246C438"/>
    <w:rsid w:val="62A529DC"/>
    <w:rsid w:val="62D8D0F7"/>
    <w:rsid w:val="62F91BB0"/>
    <w:rsid w:val="638BB614"/>
    <w:rsid w:val="63C4EFCF"/>
    <w:rsid w:val="63F8DD6D"/>
    <w:rsid w:val="64170037"/>
    <w:rsid w:val="6458E448"/>
    <w:rsid w:val="65247785"/>
    <w:rsid w:val="657B1A76"/>
    <w:rsid w:val="65815BEE"/>
    <w:rsid w:val="6586A8EE"/>
    <w:rsid w:val="659CD204"/>
    <w:rsid w:val="65F7CD42"/>
    <w:rsid w:val="6644C44E"/>
    <w:rsid w:val="665620A3"/>
    <w:rsid w:val="669EE1CA"/>
    <w:rsid w:val="66A608DC"/>
    <w:rsid w:val="671F9343"/>
    <w:rsid w:val="676C5A33"/>
    <w:rsid w:val="677F8257"/>
    <w:rsid w:val="67A1EA33"/>
    <w:rsid w:val="67ADE184"/>
    <w:rsid w:val="67AE2C28"/>
    <w:rsid w:val="67AFF492"/>
    <w:rsid w:val="68A2A66C"/>
    <w:rsid w:val="68D74D98"/>
    <w:rsid w:val="68E4FCFC"/>
    <w:rsid w:val="6982F3DD"/>
    <w:rsid w:val="6A1E766E"/>
    <w:rsid w:val="6A3812E9"/>
    <w:rsid w:val="6A3F832A"/>
    <w:rsid w:val="6A63E8CB"/>
    <w:rsid w:val="6A99CE3D"/>
    <w:rsid w:val="6ADE8ADC"/>
    <w:rsid w:val="6AF49B4A"/>
    <w:rsid w:val="6B5E0692"/>
    <w:rsid w:val="6B78B173"/>
    <w:rsid w:val="6B88D209"/>
    <w:rsid w:val="6BD40387"/>
    <w:rsid w:val="6BFFA833"/>
    <w:rsid w:val="6C3D064D"/>
    <w:rsid w:val="6C73CA48"/>
    <w:rsid w:val="6CF8F9F2"/>
    <w:rsid w:val="6CF92481"/>
    <w:rsid w:val="6D196223"/>
    <w:rsid w:val="6D6492DC"/>
    <w:rsid w:val="6D6BD8AB"/>
    <w:rsid w:val="6D8E8714"/>
    <w:rsid w:val="6DA25FF2"/>
    <w:rsid w:val="6DDD85BE"/>
    <w:rsid w:val="6DE8471E"/>
    <w:rsid w:val="6E7152E3"/>
    <w:rsid w:val="6E718D17"/>
    <w:rsid w:val="6E7AD43E"/>
    <w:rsid w:val="6EF16402"/>
    <w:rsid w:val="6F260F7D"/>
    <w:rsid w:val="6F3E73FE"/>
    <w:rsid w:val="6F51C0F2"/>
    <w:rsid w:val="6F5C6B4A"/>
    <w:rsid w:val="71B3193A"/>
    <w:rsid w:val="71B55A44"/>
    <w:rsid w:val="721BD46B"/>
    <w:rsid w:val="72489F20"/>
    <w:rsid w:val="72761427"/>
    <w:rsid w:val="7278F9DE"/>
    <w:rsid w:val="729F6817"/>
    <w:rsid w:val="72CE66F8"/>
    <w:rsid w:val="72CF7B5F"/>
    <w:rsid w:val="72D0EAEA"/>
    <w:rsid w:val="72FC30DD"/>
    <w:rsid w:val="73667FFC"/>
    <w:rsid w:val="736FB827"/>
    <w:rsid w:val="73B30270"/>
    <w:rsid w:val="73EA3947"/>
    <w:rsid w:val="74162BBC"/>
    <w:rsid w:val="743B9DF2"/>
    <w:rsid w:val="7465D478"/>
    <w:rsid w:val="747541AD"/>
    <w:rsid w:val="74BF2227"/>
    <w:rsid w:val="74C3E2FE"/>
    <w:rsid w:val="7528EE8E"/>
    <w:rsid w:val="75731510"/>
    <w:rsid w:val="759BE8A6"/>
    <w:rsid w:val="75CAE8D2"/>
    <w:rsid w:val="75E5AC59"/>
    <w:rsid w:val="75F2064A"/>
    <w:rsid w:val="766836E2"/>
    <w:rsid w:val="76879BC6"/>
    <w:rsid w:val="7692308A"/>
    <w:rsid w:val="77DC04DA"/>
    <w:rsid w:val="780A6567"/>
    <w:rsid w:val="780AE55B"/>
    <w:rsid w:val="78D4D514"/>
    <w:rsid w:val="78D9B1D2"/>
    <w:rsid w:val="78E37073"/>
    <w:rsid w:val="7969A8A7"/>
    <w:rsid w:val="79BA6977"/>
    <w:rsid w:val="7A0B6D71"/>
    <w:rsid w:val="7A3B7858"/>
    <w:rsid w:val="7A7EED16"/>
    <w:rsid w:val="7A89B611"/>
    <w:rsid w:val="7AB85E03"/>
    <w:rsid w:val="7AF127B2"/>
    <w:rsid w:val="7B546D2B"/>
    <w:rsid w:val="7B551483"/>
    <w:rsid w:val="7B7E6F06"/>
    <w:rsid w:val="7BE16F6A"/>
    <w:rsid w:val="7BEA4D43"/>
    <w:rsid w:val="7C35780A"/>
    <w:rsid w:val="7C49031A"/>
    <w:rsid w:val="7C53C871"/>
    <w:rsid w:val="7C5F38A5"/>
    <w:rsid w:val="7C88E20E"/>
    <w:rsid w:val="7C8E748C"/>
    <w:rsid w:val="7D2C126E"/>
    <w:rsid w:val="7D955C9C"/>
    <w:rsid w:val="7E02F4AB"/>
    <w:rsid w:val="7E09B2D4"/>
    <w:rsid w:val="7EB8C98B"/>
    <w:rsid w:val="7F0A0FD7"/>
    <w:rsid w:val="7FB4AE38"/>
    <w:rsid w:val="7FD45430"/>
    <w:rsid w:val="7FD69EF9"/>
    <w:rsid w:val="7FFDE2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AF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F7B41"/>
  </w:style>
  <w:style w:type="paragraph" w:styleId="Nagwek1">
    <w:name w:val="heading 1"/>
    <w:basedOn w:val="Normalny"/>
    <w:next w:val="Normalny"/>
    <w:uiPriority w:val="9"/>
    <w:qFormat/>
    <w:rsid w:val="03EFFFD8"/>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Nagwek2">
    <w:name w:val="heading 2"/>
    <w:basedOn w:val="Normalny"/>
    <w:next w:val="Normalny"/>
    <w:link w:val="Nagwek2Znak"/>
    <w:uiPriority w:val="9"/>
    <w:semiHidden/>
    <w:unhideWhenUsed/>
    <w:qFormat/>
    <w:rsid w:val="0073083E"/>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Nagwek3">
    <w:name w:val="heading 3"/>
    <w:basedOn w:val="Normalny"/>
    <w:next w:val="Normalny"/>
    <w:uiPriority w:val="9"/>
    <w:unhideWhenUsed/>
    <w:qFormat/>
    <w:rsid w:val="03EFFFD8"/>
    <w:pPr>
      <w:keepNext/>
      <w:keepLines/>
      <w:spacing w:before="160" w:after="80"/>
      <w:outlineLvl w:val="2"/>
    </w:pPr>
    <w:rPr>
      <w:rFonts w:eastAsiaTheme="majorEastAsia" w:cstheme="majorBidi"/>
      <w:color w:val="0F476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3EFFFD8"/>
    <w:pPr>
      <w:ind w:left="720"/>
      <w:contextualSpacing/>
    </w:pPr>
  </w:style>
  <w:style w:type="character" w:styleId="Uwydatnienie">
    <w:name w:val="Emphasis"/>
    <w:basedOn w:val="Domylnaczcionkaakapitu"/>
    <w:uiPriority w:val="20"/>
    <w:qFormat/>
    <w:rsid w:val="03EFFFD8"/>
    <w:rPr>
      <w:i/>
      <w:iCs/>
    </w:rPr>
  </w:style>
  <w:style w:type="character" w:styleId="Pogrubienie">
    <w:name w:val="Strong"/>
    <w:basedOn w:val="Domylnaczcionkaakapitu"/>
    <w:uiPriority w:val="22"/>
    <w:qFormat/>
    <w:rsid w:val="03EFFFD8"/>
    <w:rPr>
      <w:b/>
      <w:bCs/>
    </w:rPr>
  </w:style>
  <w:style w:type="character" w:styleId="Hipercze">
    <w:name w:val="Hyperlink"/>
    <w:basedOn w:val="Domylnaczcionkaakapitu"/>
    <w:uiPriority w:val="99"/>
    <w:unhideWhenUsed/>
    <w:rsid w:val="03EFFFD8"/>
    <w:rPr>
      <w:color w:val="467886"/>
      <w:u w:val="single"/>
    </w:rPr>
  </w:style>
  <w:style w:type="paragraph" w:styleId="Nagwek">
    <w:name w:val="header"/>
    <w:basedOn w:val="Normalny"/>
    <w:uiPriority w:val="99"/>
    <w:unhideWhenUsed/>
    <w:rsid w:val="473B2C15"/>
    <w:pPr>
      <w:tabs>
        <w:tab w:val="center" w:pos="4680"/>
        <w:tab w:val="right" w:pos="9360"/>
      </w:tabs>
      <w:spacing w:after="0" w:line="240" w:lineRule="auto"/>
    </w:pPr>
  </w:style>
  <w:style w:type="paragraph" w:styleId="Stopka">
    <w:name w:val="footer"/>
    <w:basedOn w:val="Normalny"/>
    <w:link w:val="StopkaZnak"/>
    <w:uiPriority w:val="99"/>
    <w:unhideWhenUsed/>
    <w:rsid w:val="473B2C15"/>
    <w:pPr>
      <w:tabs>
        <w:tab w:val="center" w:pos="4680"/>
        <w:tab w:val="right" w:pos="9360"/>
      </w:tabs>
      <w:spacing w:after="0" w:line="240" w:lineRule="auto"/>
    </w:pPr>
  </w:style>
  <w:style w:type="table" w:styleId="Tabela-Siatka">
    <w:name w:val="Table Grid"/>
    <w:basedOn w:val="Standardowy"/>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1B33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B33BB"/>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DB1D14"/>
    <w:rPr>
      <w:b/>
      <w:bCs/>
    </w:rPr>
  </w:style>
  <w:style w:type="character" w:customStyle="1" w:styleId="TematkomentarzaZnak">
    <w:name w:val="Temat komentarza Znak"/>
    <w:basedOn w:val="TekstkomentarzaZnak"/>
    <w:link w:val="Tematkomentarza"/>
    <w:uiPriority w:val="99"/>
    <w:semiHidden/>
    <w:rsid w:val="00DB1D14"/>
    <w:rPr>
      <w:b/>
      <w:bCs/>
      <w:sz w:val="20"/>
      <w:szCs w:val="20"/>
    </w:rPr>
  </w:style>
  <w:style w:type="character" w:customStyle="1" w:styleId="Nagwek2Znak">
    <w:name w:val="Nagłówek 2 Znak"/>
    <w:basedOn w:val="Domylnaczcionkaakapitu"/>
    <w:link w:val="Nagwek2"/>
    <w:uiPriority w:val="9"/>
    <w:semiHidden/>
    <w:rsid w:val="0073083E"/>
    <w:rPr>
      <w:rFonts w:asciiTheme="majorHAnsi" w:eastAsiaTheme="majorEastAsia" w:hAnsiTheme="majorHAnsi" w:cstheme="majorBidi"/>
      <w:b/>
      <w:bCs/>
      <w:color w:val="156082" w:themeColor="accent1"/>
      <w:sz w:val="26"/>
      <w:szCs w:val="26"/>
    </w:rPr>
  </w:style>
  <w:style w:type="character" w:customStyle="1" w:styleId="StopkaZnak">
    <w:name w:val="Stopka Znak"/>
    <w:basedOn w:val="Domylnaczcionkaakapitu"/>
    <w:link w:val="Stopka"/>
    <w:uiPriority w:val="99"/>
    <w:rsid w:val="007E7920"/>
  </w:style>
  <w:style w:type="character" w:customStyle="1" w:styleId="UnresolvedMention">
    <w:name w:val="Unresolved Mention"/>
    <w:basedOn w:val="Domylnaczcionkaakapitu"/>
    <w:uiPriority w:val="99"/>
    <w:semiHidden/>
    <w:unhideWhenUsed/>
    <w:rsid w:val="002E6AA4"/>
    <w:rPr>
      <w:color w:val="605E5C"/>
      <w:shd w:val="clear" w:color="auto" w:fill="E1DFDD"/>
    </w:rPr>
  </w:style>
  <w:style w:type="paragraph" w:styleId="Bezodstpw">
    <w:name w:val="No Spacing"/>
    <w:link w:val="BezodstpwZnak"/>
    <w:uiPriority w:val="1"/>
    <w:qFormat/>
    <w:rsid w:val="001F4BD5"/>
    <w:pPr>
      <w:spacing w:after="0" w:line="240" w:lineRule="auto"/>
    </w:pPr>
    <w:rPr>
      <w:rFonts w:eastAsiaTheme="minorEastAsia"/>
      <w:sz w:val="22"/>
      <w:szCs w:val="22"/>
      <w:lang w:eastAsia="pl-PL"/>
    </w:rPr>
  </w:style>
  <w:style w:type="character" w:customStyle="1" w:styleId="BezodstpwZnak">
    <w:name w:val="Bez odstępów Znak"/>
    <w:basedOn w:val="Domylnaczcionkaakapitu"/>
    <w:link w:val="Bezodstpw"/>
    <w:uiPriority w:val="1"/>
    <w:rsid w:val="001F4BD5"/>
    <w:rPr>
      <w:rFonts w:eastAsiaTheme="minorEastAsia"/>
      <w:sz w:val="22"/>
      <w:szCs w:val="22"/>
      <w:lang w:eastAsia="pl-PL"/>
    </w:rPr>
  </w:style>
  <w:style w:type="character" w:styleId="UyteHipercze">
    <w:name w:val="FollowedHyperlink"/>
    <w:basedOn w:val="Domylnaczcionkaakapitu"/>
    <w:uiPriority w:val="99"/>
    <w:semiHidden/>
    <w:unhideWhenUsed/>
    <w:rsid w:val="006177CF"/>
    <w:rPr>
      <w:color w:val="96607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F7B41"/>
  </w:style>
  <w:style w:type="paragraph" w:styleId="Nagwek1">
    <w:name w:val="heading 1"/>
    <w:basedOn w:val="Normalny"/>
    <w:next w:val="Normalny"/>
    <w:uiPriority w:val="9"/>
    <w:qFormat/>
    <w:rsid w:val="03EFFFD8"/>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Nagwek2">
    <w:name w:val="heading 2"/>
    <w:basedOn w:val="Normalny"/>
    <w:next w:val="Normalny"/>
    <w:link w:val="Nagwek2Znak"/>
    <w:uiPriority w:val="9"/>
    <w:semiHidden/>
    <w:unhideWhenUsed/>
    <w:qFormat/>
    <w:rsid w:val="0073083E"/>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Nagwek3">
    <w:name w:val="heading 3"/>
    <w:basedOn w:val="Normalny"/>
    <w:next w:val="Normalny"/>
    <w:uiPriority w:val="9"/>
    <w:unhideWhenUsed/>
    <w:qFormat/>
    <w:rsid w:val="03EFFFD8"/>
    <w:pPr>
      <w:keepNext/>
      <w:keepLines/>
      <w:spacing w:before="160" w:after="80"/>
      <w:outlineLvl w:val="2"/>
    </w:pPr>
    <w:rPr>
      <w:rFonts w:eastAsiaTheme="majorEastAsia" w:cstheme="majorBidi"/>
      <w:color w:val="0F476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3EFFFD8"/>
    <w:pPr>
      <w:ind w:left="720"/>
      <w:contextualSpacing/>
    </w:pPr>
  </w:style>
  <w:style w:type="character" w:styleId="Uwydatnienie">
    <w:name w:val="Emphasis"/>
    <w:basedOn w:val="Domylnaczcionkaakapitu"/>
    <w:uiPriority w:val="20"/>
    <w:qFormat/>
    <w:rsid w:val="03EFFFD8"/>
    <w:rPr>
      <w:i/>
      <w:iCs/>
    </w:rPr>
  </w:style>
  <w:style w:type="character" w:styleId="Pogrubienie">
    <w:name w:val="Strong"/>
    <w:basedOn w:val="Domylnaczcionkaakapitu"/>
    <w:uiPriority w:val="22"/>
    <w:qFormat/>
    <w:rsid w:val="03EFFFD8"/>
    <w:rPr>
      <w:b/>
      <w:bCs/>
    </w:rPr>
  </w:style>
  <w:style w:type="character" w:styleId="Hipercze">
    <w:name w:val="Hyperlink"/>
    <w:basedOn w:val="Domylnaczcionkaakapitu"/>
    <w:uiPriority w:val="99"/>
    <w:unhideWhenUsed/>
    <w:rsid w:val="03EFFFD8"/>
    <w:rPr>
      <w:color w:val="467886"/>
      <w:u w:val="single"/>
    </w:rPr>
  </w:style>
  <w:style w:type="paragraph" w:styleId="Nagwek">
    <w:name w:val="header"/>
    <w:basedOn w:val="Normalny"/>
    <w:uiPriority w:val="99"/>
    <w:unhideWhenUsed/>
    <w:rsid w:val="473B2C15"/>
    <w:pPr>
      <w:tabs>
        <w:tab w:val="center" w:pos="4680"/>
        <w:tab w:val="right" w:pos="9360"/>
      </w:tabs>
      <w:spacing w:after="0" w:line="240" w:lineRule="auto"/>
    </w:pPr>
  </w:style>
  <w:style w:type="paragraph" w:styleId="Stopka">
    <w:name w:val="footer"/>
    <w:basedOn w:val="Normalny"/>
    <w:link w:val="StopkaZnak"/>
    <w:uiPriority w:val="99"/>
    <w:unhideWhenUsed/>
    <w:rsid w:val="473B2C15"/>
    <w:pPr>
      <w:tabs>
        <w:tab w:val="center" w:pos="4680"/>
        <w:tab w:val="right" w:pos="9360"/>
      </w:tabs>
      <w:spacing w:after="0" w:line="240" w:lineRule="auto"/>
    </w:pPr>
  </w:style>
  <w:style w:type="table" w:styleId="Tabela-Siatka">
    <w:name w:val="Table Grid"/>
    <w:basedOn w:val="Standardowy"/>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1B33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B33BB"/>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DB1D14"/>
    <w:rPr>
      <w:b/>
      <w:bCs/>
    </w:rPr>
  </w:style>
  <w:style w:type="character" w:customStyle="1" w:styleId="TematkomentarzaZnak">
    <w:name w:val="Temat komentarza Znak"/>
    <w:basedOn w:val="TekstkomentarzaZnak"/>
    <w:link w:val="Tematkomentarza"/>
    <w:uiPriority w:val="99"/>
    <w:semiHidden/>
    <w:rsid w:val="00DB1D14"/>
    <w:rPr>
      <w:b/>
      <w:bCs/>
      <w:sz w:val="20"/>
      <w:szCs w:val="20"/>
    </w:rPr>
  </w:style>
  <w:style w:type="character" w:customStyle="1" w:styleId="Nagwek2Znak">
    <w:name w:val="Nagłówek 2 Znak"/>
    <w:basedOn w:val="Domylnaczcionkaakapitu"/>
    <w:link w:val="Nagwek2"/>
    <w:uiPriority w:val="9"/>
    <w:semiHidden/>
    <w:rsid w:val="0073083E"/>
    <w:rPr>
      <w:rFonts w:asciiTheme="majorHAnsi" w:eastAsiaTheme="majorEastAsia" w:hAnsiTheme="majorHAnsi" w:cstheme="majorBidi"/>
      <w:b/>
      <w:bCs/>
      <w:color w:val="156082" w:themeColor="accent1"/>
      <w:sz w:val="26"/>
      <w:szCs w:val="26"/>
    </w:rPr>
  </w:style>
  <w:style w:type="character" w:customStyle="1" w:styleId="StopkaZnak">
    <w:name w:val="Stopka Znak"/>
    <w:basedOn w:val="Domylnaczcionkaakapitu"/>
    <w:link w:val="Stopka"/>
    <w:uiPriority w:val="99"/>
    <w:rsid w:val="007E7920"/>
  </w:style>
  <w:style w:type="character" w:customStyle="1" w:styleId="UnresolvedMention">
    <w:name w:val="Unresolved Mention"/>
    <w:basedOn w:val="Domylnaczcionkaakapitu"/>
    <w:uiPriority w:val="99"/>
    <w:semiHidden/>
    <w:unhideWhenUsed/>
    <w:rsid w:val="002E6AA4"/>
    <w:rPr>
      <w:color w:val="605E5C"/>
      <w:shd w:val="clear" w:color="auto" w:fill="E1DFDD"/>
    </w:rPr>
  </w:style>
  <w:style w:type="paragraph" w:styleId="Bezodstpw">
    <w:name w:val="No Spacing"/>
    <w:link w:val="BezodstpwZnak"/>
    <w:uiPriority w:val="1"/>
    <w:qFormat/>
    <w:rsid w:val="001F4BD5"/>
    <w:pPr>
      <w:spacing w:after="0" w:line="240" w:lineRule="auto"/>
    </w:pPr>
    <w:rPr>
      <w:rFonts w:eastAsiaTheme="minorEastAsia"/>
      <w:sz w:val="22"/>
      <w:szCs w:val="22"/>
      <w:lang w:eastAsia="pl-PL"/>
    </w:rPr>
  </w:style>
  <w:style w:type="character" w:customStyle="1" w:styleId="BezodstpwZnak">
    <w:name w:val="Bez odstępów Znak"/>
    <w:basedOn w:val="Domylnaczcionkaakapitu"/>
    <w:link w:val="Bezodstpw"/>
    <w:uiPriority w:val="1"/>
    <w:rsid w:val="001F4BD5"/>
    <w:rPr>
      <w:rFonts w:eastAsiaTheme="minorEastAsia"/>
      <w:sz w:val="22"/>
      <w:szCs w:val="22"/>
      <w:lang w:eastAsia="pl-PL"/>
    </w:rPr>
  </w:style>
  <w:style w:type="character" w:styleId="UyteHipercze">
    <w:name w:val="FollowedHyperlink"/>
    <w:basedOn w:val="Domylnaczcionkaakapitu"/>
    <w:uiPriority w:val="99"/>
    <w:semiHidden/>
    <w:unhideWhenUsed/>
    <w:rsid w:val="006177C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73577">
      <w:bodyDiv w:val="1"/>
      <w:marLeft w:val="0"/>
      <w:marRight w:val="0"/>
      <w:marTop w:val="0"/>
      <w:marBottom w:val="0"/>
      <w:divBdr>
        <w:top w:val="none" w:sz="0" w:space="0" w:color="auto"/>
        <w:left w:val="none" w:sz="0" w:space="0" w:color="auto"/>
        <w:bottom w:val="none" w:sz="0" w:space="0" w:color="auto"/>
        <w:right w:val="none" w:sz="0" w:space="0" w:color="auto"/>
      </w:divBdr>
      <w:divsChild>
        <w:div w:id="49158081">
          <w:marLeft w:val="0"/>
          <w:marRight w:val="0"/>
          <w:marTop w:val="0"/>
          <w:marBottom w:val="0"/>
          <w:divBdr>
            <w:top w:val="none" w:sz="0" w:space="0" w:color="auto"/>
            <w:left w:val="none" w:sz="0" w:space="0" w:color="auto"/>
            <w:bottom w:val="none" w:sz="0" w:space="0" w:color="auto"/>
            <w:right w:val="none" w:sz="0" w:space="0" w:color="auto"/>
          </w:divBdr>
        </w:div>
        <w:div w:id="1283074072">
          <w:marLeft w:val="0"/>
          <w:marRight w:val="0"/>
          <w:marTop w:val="0"/>
          <w:marBottom w:val="0"/>
          <w:divBdr>
            <w:top w:val="none" w:sz="0" w:space="0" w:color="auto"/>
            <w:left w:val="none" w:sz="0" w:space="0" w:color="auto"/>
            <w:bottom w:val="none" w:sz="0" w:space="0" w:color="auto"/>
            <w:right w:val="none" w:sz="0" w:space="0" w:color="auto"/>
          </w:divBdr>
        </w:div>
        <w:div w:id="1145317918">
          <w:marLeft w:val="0"/>
          <w:marRight w:val="0"/>
          <w:marTop w:val="0"/>
          <w:marBottom w:val="0"/>
          <w:divBdr>
            <w:top w:val="none" w:sz="0" w:space="0" w:color="auto"/>
            <w:left w:val="none" w:sz="0" w:space="0" w:color="auto"/>
            <w:bottom w:val="none" w:sz="0" w:space="0" w:color="auto"/>
            <w:right w:val="none" w:sz="0" w:space="0" w:color="auto"/>
          </w:divBdr>
        </w:div>
        <w:div w:id="1650163618">
          <w:marLeft w:val="0"/>
          <w:marRight w:val="0"/>
          <w:marTop w:val="0"/>
          <w:marBottom w:val="0"/>
          <w:divBdr>
            <w:top w:val="none" w:sz="0" w:space="0" w:color="auto"/>
            <w:left w:val="none" w:sz="0" w:space="0" w:color="auto"/>
            <w:bottom w:val="none" w:sz="0" w:space="0" w:color="auto"/>
            <w:right w:val="none" w:sz="0" w:space="0" w:color="auto"/>
          </w:divBdr>
        </w:div>
        <w:div w:id="373316092">
          <w:marLeft w:val="0"/>
          <w:marRight w:val="0"/>
          <w:marTop w:val="0"/>
          <w:marBottom w:val="0"/>
          <w:divBdr>
            <w:top w:val="none" w:sz="0" w:space="0" w:color="auto"/>
            <w:left w:val="none" w:sz="0" w:space="0" w:color="auto"/>
            <w:bottom w:val="none" w:sz="0" w:space="0" w:color="auto"/>
            <w:right w:val="none" w:sz="0" w:space="0" w:color="auto"/>
          </w:divBdr>
        </w:div>
        <w:div w:id="1246958425">
          <w:marLeft w:val="0"/>
          <w:marRight w:val="0"/>
          <w:marTop w:val="0"/>
          <w:marBottom w:val="0"/>
          <w:divBdr>
            <w:top w:val="none" w:sz="0" w:space="0" w:color="auto"/>
            <w:left w:val="none" w:sz="0" w:space="0" w:color="auto"/>
            <w:bottom w:val="none" w:sz="0" w:space="0" w:color="auto"/>
            <w:right w:val="none" w:sz="0" w:space="0" w:color="auto"/>
          </w:divBdr>
        </w:div>
        <w:div w:id="955718281">
          <w:marLeft w:val="0"/>
          <w:marRight w:val="0"/>
          <w:marTop w:val="0"/>
          <w:marBottom w:val="0"/>
          <w:divBdr>
            <w:top w:val="none" w:sz="0" w:space="0" w:color="auto"/>
            <w:left w:val="none" w:sz="0" w:space="0" w:color="auto"/>
            <w:bottom w:val="none" w:sz="0" w:space="0" w:color="auto"/>
            <w:right w:val="none" w:sz="0" w:space="0" w:color="auto"/>
          </w:divBdr>
        </w:div>
        <w:div w:id="387650580">
          <w:marLeft w:val="0"/>
          <w:marRight w:val="0"/>
          <w:marTop w:val="0"/>
          <w:marBottom w:val="0"/>
          <w:divBdr>
            <w:top w:val="none" w:sz="0" w:space="0" w:color="auto"/>
            <w:left w:val="none" w:sz="0" w:space="0" w:color="auto"/>
            <w:bottom w:val="none" w:sz="0" w:space="0" w:color="auto"/>
            <w:right w:val="none" w:sz="0" w:space="0" w:color="auto"/>
          </w:divBdr>
        </w:div>
        <w:div w:id="1396314768">
          <w:marLeft w:val="0"/>
          <w:marRight w:val="0"/>
          <w:marTop w:val="0"/>
          <w:marBottom w:val="0"/>
          <w:divBdr>
            <w:top w:val="none" w:sz="0" w:space="0" w:color="auto"/>
            <w:left w:val="none" w:sz="0" w:space="0" w:color="auto"/>
            <w:bottom w:val="none" w:sz="0" w:space="0" w:color="auto"/>
            <w:right w:val="none" w:sz="0" w:space="0" w:color="auto"/>
          </w:divBdr>
        </w:div>
        <w:div w:id="752555088">
          <w:marLeft w:val="0"/>
          <w:marRight w:val="0"/>
          <w:marTop w:val="0"/>
          <w:marBottom w:val="0"/>
          <w:divBdr>
            <w:top w:val="none" w:sz="0" w:space="0" w:color="auto"/>
            <w:left w:val="none" w:sz="0" w:space="0" w:color="auto"/>
            <w:bottom w:val="none" w:sz="0" w:space="0" w:color="auto"/>
            <w:right w:val="none" w:sz="0" w:space="0" w:color="auto"/>
          </w:divBdr>
        </w:div>
        <w:div w:id="1164785969">
          <w:marLeft w:val="0"/>
          <w:marRight w:val="0"/>
          <w:marTop w:val="0"/>
          <w:marBottom w:val="0"/>
          <w:divBdr>
            <w:top w:val="none" w:sz="0" w:space="0" w:color="auto"/>
            <w:left w:val="none" w:sz="0" w:space="0" w:color="auto"/>
            <w:bottom w:val="none" w:sz="0" w:space="0" w:color="auto"/>
            <w:right w:val="none" w:sz="0" w:space="0" w:color="auto"/>
          </w:divBdr>
        </w:div>
        <w:div w:id="391732429">
          <w:marLeft w:val="0"/>
          <w:marRight w:val="0"/>
          <w:marTop w:val="0"/>
          <w:marBottom w:val="0"/>
          <w:divBdr>
            <w:top w:val="none" w:sz="0" w:space="0" w:color="auto"/>
            <w:left w:val="none" w:sz="0" w:space="0" w:color="auto"/>
            <w:bottom w:val="none" w:sz="0" w:space="0" w:color="auto"/>
            <w:right w:val="none" w:sz="0" w:space="0" w:color="auto"/>
          </w:divBdr>
        </w:div>
        <w:div w:id="955915188">
          <w:marLeft w:val="0"/>
          <w:marRight w:val="0"/>
          <w:marTop w:val="0"/>
          <w:marBottom w:val="0"/>
          <w:divBdr>
            <w:top w:val="none" w:sz="0" w:space="0" w:color="auto"/>
            <w:left w:val="none" w:sz="0" w:space="0" w:color="auto"/>
            <w:bottom w:val="none" w:sz="0" w:space="0" w:color="auto"/>
            <w:right w:val="none" w:sz="0" w:space="0" w:color="auto"/>
          </w:divBdr>
        </w:div>
        <w:div w:id="1355576317">
          <w:marLeft w:val="0"/>
          <w:marRight w:val="0"/>
          <w:marTop w:val="0"/>
          <w:marBottom w:val="0"/>
          <w:divBdr>
            <w:top w:val="none" w:sz="0" w:space="0" w:color="auto"/>
            <w:left w:val="none" w:sz="0" w:space="0" w:color="auto"/>
            <w:bottom w:val="none" w:sz="0" w:space="0" w:color="auto"/>
            <w:right w:val="none" w:sz="0" w:space="0" w:color="auto"/>
          </w:divBdr>
        </w:div>
        <w:div w:id="1561863159">
          <w:marLeft w:val="0"/>
          <w:marRight w:val="0"/>
          <w:marTop w:val="0"/>
          <w:marBottom w:val="0"/>
          <w:divBdr>
            <w:top w:val="none" w:sz="0" w:space="0" w:color="auto"/>
            <w:left w:val="none" w:sz="0" w:space="0" w:color="auto"/>
            <w:bottom w:val="none" w:sz="0" w:space="0" w:color="auto"/>
            <w:right w:val="none" w:sz="0" w:space="0" w:color="auto"/>
          </w:divBdr>
        </w:div>
        <w:div w:id="1123186827">
          <w:marLeft w:val="0"/>
          <w:marRight w:val="0"/>
          <w:marTop w:val="0"/>
          <w:marBottom w:val="0"/>
          <w:divBdr>
            <w:top w:val="none" w:sz="0" w:space="0" w:color="auto"/>
            <w:left w:val="none" w:sz="0" w:space="0" w:color="auto"/>
            <w:bottom w:val="none" w:sz="0" w:space="0" w:color="auto"/>
            <w:right w:val="none" w:sz="0" w:space="0" w:color="auto"/>
          </w:divBdr>
        </w:div>
        <w:div w:id="491215023">
          <w:marLeft w:val="0"/>
          <w:marRight w:val="0"/>
          <w:marTop w:val="0"/>
          <w:marBottom w:val="0"/>
          <w:divBdr>
            <w:top w:val="none" w:sz="0" w:space="0" w:color="auto"/>
            <w:left w:val="none" w:sz="0" w:space="0" w:color="auto"/>
            <w:bottom w:val="none" w:sz="0" w:space="0" w:color="auto"/>
            <w:right w:val="none" w:sz="0" w:space="0" w:color="auto"/>
          </w:divBdr>
        </w:div>
        <w:div w:id="1619026247">
          <w:marLeft w:val="0"/>
          <w:marRight w:val="0"/>
          <w:marTop w:val="0"/>
          <w:marBottom w:val="0"/>
          <w:divBdr>
            <w:top w:val="none" w:sz="0" w:space="0" w:color="auto"/>
            <w:left w:val="none" w:sz="0" w:space="0" w:color="auto"/>
            <w:bottom w:val="none" w:sz="0" w:space="0" w:color="auto"/>
            <w:right w:val="none" w:sz="0" w:space="0" w:color="auto"/>
          </w:divBdr>
        </w:div>
        <w:div w:id="166135020">
          <w:marLeft w:val="0"/>
          <w:marRight w:val="0"/>
          <w:marTop w:val="0"/>
          <w:marBottom w:val="0"/>
          <w:divBdr>
            <w:top w:val="none" w:sz="0" w:space="0" w:color="auto"/>
            <w:left w:val="none" w:sz="0" w:space="0" w:color="auto"/>
            <w:bottom w:val="none" w:sz="0" w:space="0" w:color="auto"/>
            <w:right w:val="none" w:sz="0" w:space="0" w:color="auto"/>
          </w:divBdr>
        </w:div>
        <w:div w:id="1386106034">
          <w:marLeft w:val="0"/>
          <w:marRight w:val="0"/>
          <w:marTop w:val="0"/>
          <w:marBottom w:val="0"/>
          <w:divBdr>
            <w:top w:val="none" w:sz="0" w:space="0" w:color="auto"/>
            <w:left w:val="none" w:sz="0" w:space="0" w:color="auto"/>
            <w:bottom w:val="none" w:sz="0" w:space="0" w:color="auto"/>
            <w:right w:val="none" w:sz="0" w:space="0" w:color="auto"/>
          </w:divBdr>
        </w:div>
        <w:div w:id="1711489107">
          <w:marLeft w:val="0"/>
          <w:marRight w:val="0"/>
          <w:marTop w:val="0"/>
          <w:marBottom w:val="0"/>
          <w:divBdr>
            <w:top w:val="none" w:sz="0" w:space="0" w:color="auto"/>
            <w:left w:val="none" w:sz="0" w:space="0" w:color="auto"/>
            <w:bottom w:val="none" w:sz="0" w:space="0" w:color="auto"/>
            <w:right w:val="none" w:sz="0" w:space="0" w:color="auto"/>
          </w:divBdr>
        </w:div>
        <w:div w:id="1567108993">
          <w:marLeft w:val="0"/>
          <w:marRight w:val="0"/>
          <w:marTop w:val="0"/>
          <w:marBottom w:val="0"/>
          <w:divBdr>
            <w:top w:val="none" w:sz="0" w:space="0" w:color="auto"/>
            <w:left w:val="none" w:sz="0" w:space="0" w:color="auto"/>
            <w:bottom w:val="none" w:sz="0" w:space="0" w:color="auto"/>
            <w:right w:val="none" w:sz="0" w:space="0" w:color="auto"/>
          </w:divBdr>
        </w:div>
        <w:div w:id="167909350">
          <w:marLeft w:val="0"/>
          <w:marRight w:val="0"/>
          <w:marTop w:val="0"/>
          <w:marBottom w:val="0"/>
          <w:divBdr>
            <w:top w:val="none" w:sz="0" w:space="0" w:color="auto"/>
            <w:left w:val="none" w:sz="0" w:space="0" w:color="auto"/>
            <w:bottom w:val="none" w:sz="0" w:space="0" w:color="auto"/>
            <w:right w:val="none" w:sz="0" w:space="0" w:color="auto"/>
          </w:divBdr>
        </w:div>
        <w:div w:id="1481728148">
          <w:marLeft w:val="0"/>
          <w:marRight w:val="0"/>
          <w:marTop w:val="0"/>
          <w:marBottom w:val="0"/>
          <w:divBdr>
            <w:top w:val="none" w:sz="0" w:space="0" w:color="auto"/>
            <w:left w:val="none" w:sz="0" w:space="0" w:color="auto"/>
            <w:bottom w:val="none" w:sz="0" w:space="0" w:color="auto"/>
            <w:right w:val="none" w:sz="0" w:space="0" w:color="auto"/>
          </w:divBdr>
        </w:div>
        <w:div w:id="696465125">
          <w:marLeft w:val="0"/>
          <w:marRight w:val="0"/>
          <w:marTop w:val="0"/>
          <w:marBottom w:val="0"/>
          <w:divBdr>
            <w:top w:val="none" w:sz="0" w:space="0" w:color="auto"/>
            <w:left w:val="none" w:sz="0" w:space="0" w:color="auto"/>
            <w:bottom w:val="none" w:sz="0" w:space="0" w:color="auto"/>
            <w:right w:val="none" w:sz="0" w:space="0" w:color="auto"/>
          </w:divBdr>
        </w:div>
        <w:div w:id="46029301">
          <w:marLeft w:val="0"/>
          <w:marRight w:val="0"/>
          <w:marTop w:val="0"/>
          <w:marBottom w:val="0"/>
          <w:divBdr>
            <w:top w:val="none" w:sz="0" w:space="0" w:color="auto"/>
            <w:left w:val="none" w:sz="0" w:space="0" w:color="auto"/>
            <w:bottom w:val="none" w:sz="0" w:space="0" w:color="auto"/>
            <w:right w:val="none" w:sz="0" w:space="0" w:color="auto"/>
          </w:divBdr>
        </w:div>
        <w:div w:id="728697331">
          <w:marLeft w:val="0"/>
          <w:marRight w:val="0"/>
          <w:marTop w:val="0"/>
          <w:marBottom w:val="0"/>
          <w:divBdr>
            <w:top w:val="none" w:sz="0" w:space="0" w:color="auto"/>
            <w:left w:val="none" w:sz="0" w:space="0" w:color="auto"/>
            <w:bottom w:val="none" w:sz="0" w:space="0" w:color="auto"/>
            <w:right w:val="none" w:sz="0" w:space="0" w:color="auto"/>
          </w:divBdr>
        </w:div>
        <w:div w:id="1045325843">
          <w:marLeft w:val="0"/>
          <w:marRight w:val="0"/>
          <w:marTop w:val="0"/>
          <w:marBottom w:val="0"/>
          <w:divBdr>
            <w:top w:val="none" w:sz="0" w:space="0" w:color="auto"/>
            <w:left w:val="none" w:sz="0" w:space="0" w:color="auto"/>
            <w:bottom w:val="none" w:sz="0" w:space="0" w:color="auto"/>
            <w:right w:val="none" w:sz="0" w:space="0" w:color="auto"/>
          </w:divBdr>
        </w:div>
        <w:div w:id="977370422">
          <w:marLeft w:val="0"/>
          <w:marRight w:val="0"/>
          <w:marTop w:val="0"/>
          <w:marBottom w:val="0"/>
          <w:divBdr>
            <w:top w:val="none" w:sz="0" w:space="0" w:color="auto"/>
            <w:left w:val="none" w:sz="0" w:space="0" w:color="auto"/>
            <w:bottom w:val="none" w:sz="0" w:space="0" w:color="auto"/>
            <w:right w:val="none" w:sz="0" w:space="0" w:color="auto"/>
          </w:divBdr>
        </w:div>
        <w:div w:id="519779285">
          <w:marLeft w:val="0"/>
          <w:marRight w:val="0"/>
          <w:marTop w:val="0"/>
          <w:marBottom w:val="0"/>
          <w:divBdr>
            <w:top w:val="none" w:sz="0" w:space="0" w:color="auto"/>
            <w:left w:val="none" w:sz="0" w:space="0" w:color="auto"/>
            <w:bottom w:val="none" w:sz="0" w:space="0" w:color="auto"/>
            <w:right w:val="none" w:sz="0" w:space="0" w:color="auto"/>
          </w:divBdr>
        </w:div>
        <w:div w:id="384529215">
          <w:marLeft w:val="0"/>
          <w:marRight w:val="0"/>
          <w:marTop w:val="0"/>
          <w:marBottom w:val="0"/>
          <w:divBdr>
            <w:top w:val="none" w:sz="0" w:space="0" w:color="auto"/>
            <w:left w:val="none" w:sz="0" w:space="0" w:color="auto"/>
            <w:bottom w:val="none" w:sz="0" w:space="0" w:color="auto"/>
            <w:right w:val="none" w:sz="0" w:space="0" w:color="auto"/>
          </w:divBdr>
        </w:div>
        <w:div w:id="1377581521">
          <w:marLeft w:val="0"/>
          <w:marRight w:val="0"/>
          <w:marTop w:val="0"/>
          <w:marBottom w:val="0"/>
          <w:divBdr>
            <w:top w:val="none" w:sz="0" w:space="0" w:color="auto"/>
            <w:left w:val="none" w:sz="0" w:space="0" w:color="auto"/>
            <w:bottom w:val="none" w:sz="0" w:space="0" w:color="auto"/>
            <w:right w:val="none" w:sz="0" w:space="0" w:color="auto"/>
          </w:divBdr>
        </w:div>
        <w:div w:id="872691589">
          <w:marLeft w:val="0"/>
          <w:marRight w:val="0"/>
          <w:marTop w:val="0"/>
          <w:marBottom w:val="0"/>
          <w:divBdr>
            <w:top w:val="none" w:sz="0" w:space="0" w:color="auto"/>
            <w:left w:val="none" w:sz="0" w:space="0" w:color="auto"/>
            <w:bottom w:val="none" w:sz="0" w:space="0" w:color="auto"/>
            <w:right w:val="none" w:sz="0" w:space="0" w:color="auto"/>
          </w:divBdr>
          <w:divsChild>
            <w:div w:id="326976541">
              <w:marLeft w:val="-75"/>
              <w:marRight w:val="0"/>
              <w:marTop w:val="30"/>
              <w:marBottom w:val="30"/>
              <w:divBdr>
                <w:top w:val="none" w:sz="0" w:space="0" w:color="auto"/>
                <w:left w:val="none" w:sz="0" w:space="0" w:color="auto"/>
                <w:bottom w:val="none" w:sz="0" w:space="0" w:color="auto"/>
                <w:right w:val="none" w:sz="0" w:space="0" w:color="auto"/>
              </w:divBdr>
              <w:divsChild>
                <w:div w:id="923224898">
                  <w:marLeft w:val="0"/>
                  <w:marRight w:val="0"/>
                  <w:marTop w:val="0"/>
                  <w:marBottom w:val="0"/>
                  <w:divBdr>
                    <w:top w:val="none" w:sz="0" w:space="0" w:color="auto"/>
                    <w:left w:val="none" w:sz="0" w:space="0" w:color="auto"/>
                    <w:bottom w:val="none" w:sz="0" w:space="0" w:color="auto"/>
                    <w:right w:val="none" w:sz="0" w:space="0" w:color="auto"/>
                  </w:divBdr>
                  <w:divsChild>
                    <w:div w:id="629484495">
                      <w:marLeft w:val="0"/>
                      <w:marRight w:val="0"/>
                      <w:marTop w:val="0"/>
                      <w:marBottom w:val="0"/>
                      <w:divBdr>
                        <w:top w:val="none" w:sz="0" w:space="0" w:color="auto"/>
                        <w:left w:val="none" w:sz="0" w:space="0" w:color="auto"/>
                        <w:bottom w:val="none" w:sz="0" w:space="0" w:color="auto"/>
                        <w:right w:val="none" w:sz="0" w:space="0" w:color="auto"/>
                      </w:divBdr>
                    </w:div>
                  </w:divsChild>
                </w:div>
                <w:div w:id="1078021688">
                  <w:marLeft w:val="0"/>
                  <w:marRight w:val="0"/>
                  <w:marTop w:val="0"/>
                  <w:marBottom w:val="0"/>
                  <w:divBdr>
                    <w:top w:val="none" w:sz="0" w:space="0" w:color="auto"/>
                    <w:left w:val="none" w:sz="0" w:space="0" w:color="auto"/>
                    <w:bottom w:val="none" w:sz="0" w:space="0" w:color="auto"/>
                    <w:right w:val="none" w:sz="0" w:space="0" w:color="auto"/>
                  </w:divBdr>
                  <w:divsChild>
                    <w:div w:id="801574761">
                      <w:marLeft w:val="0"/>
                      <w:marRight w:val="0"/>
                      <w:marTop w:val="0"/>
                      <w:marBottom w:val="0"/>
                      <w:divBdr>
                        <w:top w:val="none" w:sz="0" w:space="0" w:color="auto"/>
                        <w:left w:val="none" w:sz="0" w:space="0" w:color="auto"/>
                        <w:bottom w:val="none" w:sz="0" w:space="0" w:color="auto"/>
                        <w:right w:val="none" w:sz="0" w:space="0" w:color="auto"/>
                      </w:divBdr>
                    </w:div>
                  </w:divsChild>
                </w:div>
                <w:div w:id="500586344">
                  <w:marLeft w:val="0"/>
                  <w:marRight w:val="0"/>
                  <w:marTop w:val="0"/>
                  <w:marBottom w:val="0"/>
                  <w:divBdr>
                    <w:top w:val="none" w:sz="0" w:space="0" w:color="auto"/>
                    <w:left w:val="none" w:sz="0" w:space="0" w:color="auto"/>
                    <w:bottom w:val="none" w:sz="0" w:space="0" w:color="auto"/>
                    <w:right w:val="none" w:sz="0" w:space="0" w:color="auto"/>
                  </w:divBdr>
                  <w:divsChild>
                    <w:div w:id="1423917885">
                      <w:marLeft w:val="0"/>
                      <w:marRight w:val="0"/>
                      <w:marTop w:val="0"/>
                      <w:marBottom w:val="0"/>
                      <w:divBdr>
                        <w:top w:val="none" w:sz="0" w:space="0" w:color="auto"/>
                        <w:left w:val="none" w:sz="0" w:space="0" w:color="auto"/>
                        <w:bottom w:val="none" w:sz="0" w:space="0" w:color="auto"/>
                        <w:right w:val="none" w:sz="0" w:space="0" w:color="auto"/>
                      </w:divBdr>
                    </w:div>
                  </w:divsChild>
                </w:div>
                <w:div w:id="1065448770">
                  <w:marLeft w:val="0"/>
                  <w:marRight w:val="0"/>
                  <w:marTop w:val="0"/>
                  <w:marBottom w:val="0"/>
                  <w:divBdr>
                    <w:top w:val="none" w:sz="0" w:space="0" w:color="auto"/>
                    <w:left w:val="none" w:sz="0" w:space="0" w:color="auto"/>
                    <w:bottom w:val="none" w:sz="0" w:space="0" w:color="auto"/>
                    <w:right w:val="none" w:sz="0" w:space="0" w:color="auto"/>
                  </w:divBdr>
                  <w:divsChild>
                    <w:div w:id="1647199886">
                      <w:marLeft w:val="0"/>
                      <w:marRight w:val="0"/>
                      <w:marTop w:val="0"/>
                      <w:marBottom w:val="0"/>
                      <w:divBdr>
                        <w:top w:val="none" w:sz="0" w:space="0" w:color="auto"/>
                        <w:left w:val="none" w:sz="0" w:space="0" w:color="auto"/>
                        <w:bottom w:val="none" w:sz="0" w:space="0" w:color="auto"/>
                        <w:right w:val="none" w:sz="0" w:space="0" w:color="auto"/>
                      </w:divBdr>
                    </w:div>
                  </w:divsChild>
                </w:div>
                <w:div w:id="2079595705">
                  <w:marLeft w:val="0"/>
                  <w:marRight w:val="0"/>
                  <w:marTop w:val="0"/>
                  <w:marBottom w:val="0"/>
                  <w:divBdr>
                    <w:top w:val="none" w:sz="0" w:space="0" w:color="auto"/>
                    <w:left w:val="none" w:sz="0" w:space="0" w:color="auto"/>
                    <w:bottom w:val="none" w:sz="0" w:space="0" w:color="auto"/>
                    <w:right w:val="none" w:sz="0" w:space="0" w:color="auto"/>
                  </w:divBdr>
                  <w:divsChild>
                    <w:div w:id="263147415">
                      <w:marLeft w:val="0"/>
                      <w:marRight w:val="0"/>
                      <w:marTop w:val="0"/>
                      <w:marBottom w:val="0"/>
                      <w:divBdr>
                        <w:top w:val="none" w:sz="0" w:space="0" w:color="auto"/>
                        <w:left w:val="none" w:sz="0" w:space="0" w:color="auto"/>
                        <w:bottom w:val="none" w:sz="0" w:space="0" w:color="auto"/>
                        <w:right w:val="none" w:sz="0" w:space="0" w:color="auto"/>
                      </w:divBdr>
                    </w:div>
                  </w:divsChild>
                </w:div>
                <w:div w:id="1474250403">
                  <w:marLeft w:val="0"/>
                  <w:marRight w:val="0"/>
                  <w:marTop w:val="0"/>
                  <w:marBottom w:val="0"/>
                  <w:divBdr>
                    <w:top w:val="none" w:sz="0" w:space="0" w:color="auto"/>
                    <w:left w:val="none" w:sz="0" w:space="0" w:color="auto"/>
                    <w:bottom w:val="none" w:sz="0" w:space="0" w:color="auto"/>
                    <w:right w:val="none" w:sz="0" w:space="0" w:color="auto"/>
                  </w:divBdr>
                  <w:divsChild>
                    <w:div w:id="1793163005">
                      <w:marLeft w:val="0"/>
                      <w:marRight w:val="0"/>
                      <w:marTop w:val="0"/>
                      <w:marBottom w:val="0"/>
                      <w:divBdr>
                        <w:top w:val="none" w:sz="0" w:space="0" w:color="auto"/>
                        <w:left w:val="none" w:sz="0" w:space="0" w:color="auto"/>
                        <w:bottom w:val="none" w:sz="0" w:space="0" w:color="auto"/>
                        <w:right w:val="none" w:sz="0" w:space="0" w:color="auto"/>
                      </w:divBdr>
                    </w:div>
                  </w:divsChild>
                </w:div>
                <w:div w:id="1898276625">
                  <w:marLeft w:val="0"/>
                  <w:marRight w:val="0"/>
                  <w:marTop w:val="0"/>
                  <w:marBottom w:val="0"/>
                  <w:divBdr>
                    <w:top w:val="none" w:sz="0" w:space="0" w:color="auto"/>
                    <w:left w:val="none" w:sz="0" w:space="0" w:color="auto"/>
                    <w:bottom w:val="none" w:sz="0" w:space="0" w:color="auto"/>
                    <w:right w:val="none" w:sz="0" w:space="0" w:color="auto"/>
                  </w:divBdr>
                  <w:divsChild>
                    <w:div w:id="163671601">
                      <w:marLeft w:val="0"/>
                      <w:marRight w:val="0"/>
                      <w:marTop w:val="0"/>
                      <w:marBottom w:val="0"/>
                      <w:divBdr>
                        <w:top w:val="none" w:sz="0" w:space="0" w:color="auto"/>
                        <w:left w:val="none" w:sz="0" w:space="0" w:color="auto"/>
                        <w:bottom w:val="none" w:sz="0" w:space="0" w:color="auto"/>
                        <w:right w:val="none" w:sz="0" w:space="0" w:color="auto"/>
                      </w:divBdr>
                    </w:div>
                  </w:divsChild>
                </w:div>
                <w:div w:id="2141486157">
                  <w:marLeft w:val="0"/>
                  <w:marRight w:val="0"/>
                  <w:marTop w:val="0"/>
                  <w:marBottom w:val="0"/>
                  <w:divBdr>
                    <w:top w:val="none" w:sz="0" w:space="0" w:color="auto"/>
                    <w:left w:val="none" w:sz="0" w:space="0" w:color="auto"/>
                    <w:bottom w:val="none" w:sz="0" w:space="0" w:color="auto"/>
                    <w:right w:val="none" w:sz="0" w:space="0" w:color="auto"/>
                  </w:divBdr>
                  <w:divsChild>
                    <w:div w:id="228227934">
                      <w:marLeft w:val="0"/>
                      <w:marRight w:val="0"/>
                      <w:marTop w:val="0"/>
                      <w:marBottom w:val="0"/>
                      <w:divBdr>
                        <w:top w:val="none" w:sz="0" w:space="0" w:color="auto"/>
                        <w:left w:val="none" w:sz="0" w:space="0" w:color="auto"/>
                        <w:bottom w:val="none" w:sz="0" w:space="0" w:color="auto"/>
                        <w:right w:val="none" w:sz="0" w:space="0" w:color="auto"/>
                      </w:divBdr>
                    </w:div>
                  </w:divsChild>
                </w:div>
                <w:div w:id="2139059713">
                  <w:marLeft w:val="0"/>
                  <w:marRight w:val="0"/>
                  <w:marTop w:val="0"/>
                  <w:marBottom w:val="0"/>
                  <w:divBdr>
                    <w:top w:val="none" w:sz="0" w:space="0" w:color="auto"/>
                    <w:left w:val="none" w:sz="0" w:space="0" w:color="auto"/>
                    <w:bottom w:val="none" w:sz="0" w:space="0" w:color="auto"/>
                    <w:right w:val="none" w:sz="0" w:space="0" w:color="auto"/>
                  </w:divBdr>
                  <w:divsChild>
                    <w:div w:id="1084376055">
                      <w:marLeft w:val="0"/>
                      <w:marRight w:val="0"/>
                      <w:marTop w:val="0"/>
                      <w:marBottom w:val="0"/>
                      <w:divBdr>
                        <w:top w:val="none" w:sz="0" w:space="0" w:color="auto"/>
                        <w:left w:val="none" w:sz="0" w:space="0" w:color="auto"/>
                        <w:bottom w:val="none" w:sz="0" w:space="0" w:color="auto"/>
                        <w:right w:val="none" w:sz="0" w:space="0" w:color="auto"/>
                      </w:divBdr>
                    </w:div>
                  </w:divsChild>
                </w:div>
                <w:div w:id="961418433">
                  <w:marLeft w:val="0"/>
                  <w:marRight w:val="0"/>
                  <w:marTop w:val="0"/>
                  <w:marBottom w:val="0"/>
                  <w:divBdr>
                    <w:top w:val="none" w:sz="0" w:space="0" w:color="auto"/>
                    <w:left w:val="none" w:sz="0" w:space="0" w:color="auto"/>
                    <w:bottom w:val="none" w:sz="0" w:space="0" w:color="auto"/>
                    <w:right w:val="none" w:sz="0" w:space="0" w:color="auto"/>
                  </w:divBdr>
                  <w:divsChild>
                    <w:div w:id="711226531">
                      <w:marLeft w:val="0"/>
                      <w:marRight w:val="0"/>
                      <w:marTop w:val="0"/>
                      <w:marBottom w:val="0"/>
                      <w:divBdr>
                        <w:top w:val="none" w:sz="0" w:space="0" w:color="auto"/>
                        <w:left w:val="none" w:sz="0" w:space="0" w:color="auto"/>
                        <w:bottom w:val="none" w:sz="0" w:space="0" w:color="auto"/>
                        <w:right w:val="none" w:sz="0" w:space="0" w:color="auto"/>
                      </w:divBdr>
                    </w:div>
                  </w:divsChild>
                </w:div>
                <w:div w:id="1298300778">
                  <w:marLeft w:val="0"/>
                  <w:marRight w:val="0"/>
                  <w:marTop w:val="0"/>
                  <w:marBottom w:val="0"/>
                  <w:divBdr>
                    <w:top w:val="none" w:sz="0" w:space="0" w:color="auto"/>
                    <w:left w:val="none" w:sz="0" w:space="0" w:color="auto"/>
                    <w:bottom w:val="none" w:sz="0" w:space="0" w:color="auto"/>
                    <w:right w:val="none" w:sz="0" w:space="0" w:color="auto"/>
                  </w:divBdr>
                  <w:divsChild>
                    <w:div w:id="906568832">
                      <w:marLeft w:val="0"/>
                      <w:marRight w:val="0"/>
                      <w:marTop w:val="0"/>
                      <w:marBottom w:val="0"/>
                      <w:divBdr>
                        <w:top w:val="none" w:sz="0" w:space="0" w:color="auto"/>
                        <w:left w:val="none" w:sz="0" w:space="0" w:color="auto"/>
                        <w:bottom w:val="none" w:sz="0" w:space="0" w:color="auto"/>
                        <w:right w:val="none" w:sz="0" w:space="0" w:color="auto"/>
                      </w:divBdr>
                    </w:div>
                  </w:divsChild>
                </w:div>
                <w:div w:id="1446535342">
                  <w:marLeft w:val="0"/>
                  <w:marRight w:val="0"/>
                  <w:marTop w:val="0"/>
                  <w:marBottom w:val="0"/>
                  <w:divBdr>
                    <w:top w:val="none" w:sz="0" w:space="0" w:color="auto"/>
                    <w:left w:val="none" w:sz="0" w:space="0" w:color="auto"/>
                    <w:bottom w:val="none" w:sz="0" w:space="0" w:color="auto"/>
                    <w:right w:val="none" w:sz="0" w:space="0" w:color="auto"/>
                  </w:divBdr>
                  <w:divsChild>
                    <w:div w:id="831794338">
                      <w:marLeft w:val="0"/>
                      <w:marRight w:val="0"/>
                      <w:marTop w:val="0"/>
                      <w:marBottom w:val="0"/>
                      <w:divBdr>
                        <w:top w:val="none" w:sz="0" w:space="0" w:color="auto"/>
                        <w:left w:val="none" w:sz="0" w:space="0" w:color="auto"/>
                        <w:bottom w:val="none" w:sz="0" w:space="0" w:color="auto"/>
                        <w:right w:val="none" w:sz="0" w:space="0" w:color="auto"/>
                      </w:divBdr>
                    </w:div>
                  </w:divsChild>
                </w:div>
                <w:div w:id="1241016455">
                  <w:marLeft w:val="0"/>
                  <w:marRight w:val="0"/>
                  <w:marTop w:val="0"/>
                  <w:marBottom w:val="0"/>
                  <w:divBdr>
                    <w:top w:val="none" w:sz="0" w:space="0" w:color="auto"/>
                    <w:left w:val="none" w:sz="0" w:space="0" w:color="auto"/>
                    <w:bottom w:val="none" w:sz="0" w:space="0" w:color="auto"/>
                    <w:right w:val="none" w:sz="0" w:space="0" w:color="auto"/>
                  </w:divBdr>
                  <w:divsChild>
                    <w:div w:id="357123272">
                      <w:marLeft w:val="0"/>
                      <w:marRight w:val="0"/>
                      <w:marTop w:val="0"/>
                      <w:marBottom w:val="0"/>
                      <w:divBdr>
                        <w:top w:val="none" w:sz="0" w:space="0" w:color="auto"/>
                        <w:left w:val="none" w:sz="0" w:space="0" w:color="auto"/>
                        <w:bottom w:val="none" w:sz="0" w:space="0" w:color="auto"/>
                        <w:right w:val="none" w:sz="0" w:space="0" w:color="auto"/>
                      </w:divBdr>
                    </w:div>
                  </w:divsChild>
                </w:div>
                <w:div w:id="1449154708">
                  <w:marLeft w:val="0"/>
                  <w:marRight w:val="0"/>
                  <w:marTop w:val="0"/>
                  <w:marBottom w:val="0"/>
                  <w:divBdr>
                    <w:top w:val="none" w:sz="0" w:space="0" w:color="auto"/>
                    <w:left w:val="none" w:sz="0" w:space="0" w:color="auto"/>
                    <w:bottom w:val="none" w:sz="0" w:space="0" w:color="auto"/>
                    <w:right w:val="none" w:sz="0" w:space="0" w:color="auto"/>
                  </w:divBdr>
                  <w:divsChild>
                    <w:div w:id="839271708">
                      <w:marLeft w:val="0"/>
                      <w:marRight w:val="0"/>
                      <w:marTop w:val="0"/>
                      <w:marBottom w:val="0"/>
                      <w:divBdr>
                        <w:top w:val="none" w:sz="0" w:space="0" w:color="auto"/>
                        <w:left w:val="none" w:sz="0" w:space="0" w:color="auto"/>
                        <w:bottom w:val="none" w:sz="0" w:space="0" w:color="auto"/>
                        <w:right w:val="none" w:sz="0" w:space="0" w:color="auto"/>
                      </w:divBdr>
                    </w:div>
                  </w:divsChild>
                </w:div>
                <w:div w:id="1516656455">
                  <w:marLeft w:val="0"/>
                  <w:marRight w:val="0"/>
                  <w:marTop w:val="0"/>
                  <w:marBottom w:val="0"/>
                  <w:divBdr>
                    <w:top w:val="none" w:sz="0" w:space="0" w:color="auto"/>
                    <w:left w:val="none" w:sz="0" w:space="0" w:color="auto"/>
                    <w:bottom w:val="none" w:sz="0" w:space="0" w:color="auto"/>
                    <w:right w:val="none" w:sz="0" w:space="0" w:color="auto"/>
                  </w:divBdr>
                  <w:divsChild>
                    <w:div w:id="1070269933">
                      <w:marLeft w:val="0"/>
                      <w:marRight w:val="0"/>
                      <w:marTop w:val="0"/>
                      <w:marBottom w:val="0"/>
                      <w:divBdr>
                        <w:top w:val="none" w:sz="0" w:space="0" w:color="auto"/>
                        <w:left w:val="none" w:sz="0" w:space="0" w:color="auto"/>
                        <w:bottom w:val="none" w:sz="0" w:space="0" w:color="auto"/>
                        <w:right w:val="none" w:sz="0" w:space="0" w:color="auto"/>
                      </w:divBdr>
                    </w:div>
                  </w:divsChild>
                </w:div>
                <w:div w:id="991324233">
                  <w:marLeft w:val="0"/>
                  <w:marRight w:val="0"/>
                  <w:marTop w:val="0"/>
                  <w:marBottom w:val="0"/>
                  <w:divBdr>
                    <w:top w:val="none" w:sz="0" w:space="0" w:color="auto"/>
                    <w:left w:val="none" w:sz="0" w:space="0" w:color="auto"/>
                    <w:bottom w:val="none" w:sz="0" w:space="0" w:color="auto"/>
                    <w:right w:val="none" w:sz="0" w:space="0" w:color="auto"/>
                  </w:divBdr>
                  <w:divsChild>
                    <w:div w:id="1924029181">
                      <w:marLeft w:val="0"/>
                      <w:marRight w:val="0"/>
                      <w:marTop w:val="0"/>
                      <w:marBottom w:val="0"/>
                      <w:divBdr>
                        <w:top w:val="none" w:sz="0" w:space="0" w:color="auto"/>
                        <w:left w:val="none" w:sz="0" w:space="0" w:color="auto"/>
                        <w:bottom w:val="none" w:sz="0" w:space="0" w:color="auto"/>
                        <w:right w:val="none" w:sz="0" w:space="0" w:color="auto"/>
                      </w:divBdr>
                    </w:div>
                  </w:divsChild>
                </w:div>
                <w:div w:id="297076865">
                  <w:marLeft w:val="0"/>
                  <w:marRight w:val="0"/>
                  <w:marTop w:val="0"/>
                  <w:marBottom w:val="0"/>
                  <w:divBdr>
                    <w:top w:val="none" w:sz="0" w:space="0" w:color="auto"/>
                    <w:left w:val="none" w:sz="0" w:space="0" w:color="auto"/>
                    <w:bottom w:val="none" w:sz="0" w:space="0" w:color="auto"/>
                    <w:right w:val="none" w:sz="0" w:space="0" w:color="auto"/>
                  </w:divBdr>
                  <w:divsChild>
                    <w:div w:id="1492797212">
                      <w:marLeft w:val="0"/>
                      <w:marRight w:val="0"/>
                      <w:marTop w:val="0"/>
                      <w:marBottom w:val="0"/>
                      <w:divBdr>
                        <w:top w:val="none" w:sz="0" w:space="0" w:color="auto"/>
                        <w:left w:val="none" w:sz="0" w:space="0" w:color="auto"/>
                        <w:bottom w:val="none" w:sz="0" w:space="0" w:color="auto"/>
                        <w:right w:val="none" w:sz="0" w:space="0" w:color="auto"/>
                      </w:divBdr>
                    </w:div>
                  </w:divsChild>
                </w:div>
                <w:div w:id="2087334528">
                  <w:marLeft w:val="0"/>
                  <w:marRight w:val="0"/>
                  <w:marTop w:val="0"/>
                  <w:marBottom w:val="0"/>
                  <w:divBdr>
                    <w:top w:val="none" w:sz="0" w:space="0" w:color="auto"/>
                    <w:left w:val="none" w:sz="0" w:space="0" w:color="auto"/>
                    <w:bottom w:val="none" w:sz="0" w:space="0" w:color="auto"/>
                    <w:right w:val="none" w:sz="0" w:space="0" w:color="auto"/>
                  </w:divBdr>
                  <w:divsChild>
                    <w:div w:id="1218707846">
                      <w:marLeft w:val="0"/>
                      <w:marRight w:val="0"/>
                      <w:marTop w:val="0"/>
                      <w:marBottom w:val="0"/>
                      <w:divBdr>
                        <w:top w:val="none" w:sz="0" w:space="0" w:color="auto"/>
                        <w:left w:val="none" w:sz="0" w:space="0" w:color="auto"/>
                        <w:bottom w:val="none" w:sz="0" w:space="0" w:color="auto"/>
                        <w:right w:val="none" w:sz="0" w:space="0" w:color="auto"/>
                      </w:divBdr>
                    </w:div>
                  </w:divsChild>
                </w:div>
                <w:div w:id="1092044441">
                  <w:marLeft w:val="0"/>
                  <w:marRight w:val="0"/>
                  <w:marTop w:val="0"/>
                  <w:marBottom w:val="0"/>
                  <w:divBdr>
                    <w:top w:val="none" w:sz="0" w:space="0" w:color="auto"/>
                    <w:left w:val="none" w:sz="0" w:space="0" w:color="auto"/>
                    <w:bottom w:val="none" w:sz="0" w:space="0" w:color="auto"/>
                    <w:right w:val="none" w:sz="0" w:space="0" w:color="auto"/>
                  </w:divBdr>
                  <w:divsChild>
                    <w:div w:id="2101563182">
                      <w:marLeft w:val="0"/>
                      <w:marRight w:val="0"/>
                      <w:marTop w:val="0"/>
                      <w:marBottom w:val="0"/>
                      <w:divBdr>
                        <w:top w:val="none" w:sz="0" w:space="0" w:color="auto"/>
                        <w:left w:val="none" w:sz="0" w:space="0" w:color="auto"/>
                        <w:bottom w:val="none" w:sz="0" w:space="0" w:color="auto"/>
                        <w:right w:val="none" w:sz="0" w:space="0" w:color="auto"/>
                      </w:divBdr>
                    </w:div>
                  </w:divsChild>
                </w:div>
                <w:div w:id="519004667">
                  <w:marLeft w:val="0"/>
                  <w:marRight w:val="0"/>
                  <w:marTop w:val="0"/>
                  <w:marBottom w:val="0"/>
                  <w:divBdr>
                    <w:top w:val="none" w:sz="0" w:space="0" w:color="auto"/>
                    <w:left w:val="none" w:sz="0" w:space="0" w:color="auto"/>
                    <w:bottom w:val="none" w:sz="0" w:space="0" w:color="auto"/>
                    <w:right w:val="none" w:sz="0" w:space="0" w:color="auto"/>
                  </w:divBdr>
                  <w:divsChild>
                    <w:div w:id="1760984470">
                      <w:marLeft w:val="0"/>
                      <w:marRight w:val="0"/>
                      <w:marTop w:val="0"/>
                      <w:marBottom w:val="0"/>
                      <w:divBdr>
                        <w:top w:val="none" w:sz="0" w:space="0" w:color="auto"/>
                        <w:left w:val="none" w:sz="0" w:space="0" w:color="auto"/>
                        <w:bottom w:val="none" w:sz="0" w:space="0" w:color="auto"/>
                        <w:right w:val="none" w:sz="0" w:space="0" w:color="auto"/>
                      </w:divBdr>
                    </w:div>
                  </w:divsChild>
                </w:div>
                <w:div w:id="824665788">
                  <w:marLeft w:val="0"/>
                  <w:marRight w:val="0"/>
                  <w:marTop w:val="0"/>
                  <w:marBottom w:val="0"/>
                  <w:divBdr>
                    <w:top w:val="none" w:sz="0" w:space="0" w:color="auto"/>
                    <w:left w:val="none" w:sz="0" w:space="0" w:color="auto"/>
                    <w:bottom w:val="none" w:sz="0" w:space="0" w:color="auto"/>
                    <w:right w:val="none" w:sz="0" w:space="0" w:color="auto"/>
                  </w:divBdr>
                  <w:divsChild>
                    <w:div w:id="260452897">
                      <w:marLeft w:val="0"/>
                      <w:marRight w:val="0"/>
                      <w:marTop w:val="0"/>
                      <w:marBottom w:val="0"/>
                      <w:divBdr>
                        <w:top w:val="none" w:sz="0" w:space="0" w:color="auto"/>
                        <w:left w:val="none" w:sz="0" w:space="0" w:color="auto"/>
                        <w:bottom w:val="none" w:sz="0" w:space="0" w:color="auto"/>
                        <w:right w:val="none" w:sz="0" w:space="0" w:color="auto"/>
                      </w:divBdr>
                    </w:div>
                  </w:divsChild>
                </w:div>
                <w:div w:id="2127499317">
                  <w:marLeft w:val="0"/>
                  <w:marRight w:val="0"/>
                  <w:marTop w:val="0"/>
                  <w:marBottom w:val="0"/>
                  <w:divBdr>
                    <w:top w:val="none" w:sz="0" w:space="0" w:color="auto"/>
                    <w:left w:val="none" w:sz="0" w:space="0" w:color="auto"/>
                    <w:bottom w:val="none" w:sz="0" w:space="0" w:color="auto"/>
                    <w:right w:val="none" w:sz="0" w:space="0" w:color="auto"/>
                  </w:divBdr>
                  <w:divsChild>
                    <w:div w:id="1805075230">
                      <w:marLeft w:val="0"/>
                      <w:marRight w:val="0"/>
                      <w:marTop w:val="0"/>
                      <w:marBottom w:val="0"/>
                      <w:divBdr>
                        <w:top w:val="none" w:sz="0" w:space="0" w:color="auto"/>
                        <w:left w:val="none" w:sz="0" w:space="0" w:color="auto"/>
                        <w:bottom w:val="none" w:sz="0" w:space="0" w:color="auto"/>
                        <w:right w:val="none" w:sz="0" w:space="0" w:color="auto"/>
                      </w:divBdr>
                    </w:div>
                  </w:divsChild>
                </w:div>
                <w:div w:id="168718183">
                  <w:marLeft w:val="0"/>
                  <w:marRight w:val="0"/>
                  <w:marTop w:val="0"/>
                  <w:marBottom w:val="0"/>
                  <w:divBdr>
                    <w:top w:val="none" w:sz="0" w:space="0" w:color="auto"/>
                    <w:left w:val="none" w:sz="0" w:space="0" w:color="auto"/>
                    <w:bottom w:val="none" w:sz="0" w:space="0" w:color="auto"/>
                    <w:right w:val="none" w:sz="0" w:space="0" w:color="auto"/>
                  </w:divBdr>
                  <w:divsChild>
                    <w:div w:id="1480228319">
                      <w:marLeft w:val="0"/>
                      <w:marRight w:val="0"/>
                      <w:marTop w:val="0"/>
                      <w:marBottom w:val="0"/>
                      <w:divBdr>
                        <w:top w:val="none" w:sz="0" w:space="0" w:color="auto"/>
                        <w:left w:val="none" w:sz="0" w:space="0" w:color="auto"/>
                        <w:bottom w:val="none" w:sz="0" w:space="0" w:color="auto"/>
                        <w:right w:val="none" w:sz="0" w:space="0" w:color="auto"/>
                      </w:divBdr>
                    </w:div>
                  </w:divsChild>
                </w:div>
                <w:div w:id="264198215">
                  <w:marLeft w:val="0"/>
                  <w:marRight w:val="0"/>
                  <w:marTop w:val="0"/>
                  <w:marBottom w:val="0"/>
                  <w:divBdr>
                    <w:top w:val="none" w:sz="0" w:space="0" w:color="auto"/>
                    <w:left w:val="none" w:sz="0" w:space="0" w:color="auto"/>
                    <w:bottom w:val="none" w:sz="0" w:space="0" w:color="auto"/>
                    <w:right w:val="none" w:sz="0" w:space="0" w:color="auto"/>
                  </w:divBdr>
                  <w:divsChild>
                    <w:div w:id="1792552029">
                      <w:marLeft w:val="0"/>
                      <w:marRight w:val="0"/>
                      <w:marTop w:val="0"/>
                      <w:marBottom w:val="0"/>
                      <w:divBdr>
                        <w:top w:val="none" w:sz="0" w:space="0" w:color="auto"/>
                        <w:left w:val="none" w:sz="0" w:space="0" w:color="auto"/>
                        <w:bottom w:val="none" w:sz="0" w:space="0" w:color="auto"/>
                        <w:right w:val="none" w:sz="0" w:space="0" w:color="auto"/>
                      </w:divBdr>
                    </w:div>
                  </w:divsChild>
                </w:div>
                <w:div w:id="1085034844">
                  <w:marLeft w:val="0"/>
                  <w:marRight w:val="0"/>
                  <w:marTop w:val="0"/>
                  <w:marBottom w:val="0"/>
                  <w:divBdr>
                    <w:top w:val="none" w:sz="0" w:space="0" w:color="auto"/>
                    <w:left w:val="none" w:sz="0" w:space="0" w:color="auto"/>
                    <w:bottom w:val="none" w:sz="0" w:space="0" w:color="auto"/>
                    <w:right w:val="none" w:sz="0" w:space="0" w:color="auto"/>
                  </w:divBdr>
                  <w:divsChild>
                    <w:div w:id="881594611">
                      <w:marLeft w:val="0"/>
                      <w:marRight w:val="0"/>
                      <w:marTop w:val="0"/>
                      <w:marBottom w:val="0"/>
                      <w:divBdr>
                        <w:top w:val="none" w:sz="0" w:space="0" w:color="auto"/>
                        <w:left w:val="none" w:sz="0" w:space="0" w:color="auto"/>
                        <w:bottom w:val="none" w:sz="0" w:space="0" w:color="auto"/>
                        <w:right w:val="none" w:sz="0" w:space="0" w:color="auto"/>
                      </w:divBdr>
                    </w:div>
                  </w:divsChild>
                </w:div>
                <w:div w:id="532572105">
                  <w:marLeft w:val="0"/>
                  <w:marRight w:val="0"/>
                  <w:marTop w:val="0"/>
                  <w:marBottom w:val="0"/>
                  <w:divBdr>
                    <w:top w:val="none" w:sz="0" w:space="0" w:color="auto"/>
                    <w:left w:val="none" w:sz="0" w:space="0" w:color="auto"/>
                    <w:bottom w:val="none" w:sz="0" w:space="0" w:color="auto"/>
                    <w:right w:val="none" w:sz="0" w:space="0" w:color="auto"/>
                  </w:divBdr>
                  <w:divsChild>
                    <w:div w:id="1543441650">
                      <w:marLeft w:val="0"/>
                      <w:marRight w:val="0"/>
                      <w:marTop w:val="0"/>
                      <w:marBottom w:val="0"/>
                      <w:divBdr>
                        <w:top w:val="none" w:sz="0" w:space="0" w:color="auto"/>
                        <w:left w:val="none" w:sz="0" w:space="0" w:color="auto"/>
                        <w:bottom w:val="none" w:sz="0" w:space="0" w:color="auto"/>
                        <w:right w:val="none" w:sz="0" w:space="0" w:color="auto"/>
                      </w:divBdr>
                    </w:div>
                  </w:divsChild>
                </w:div>
                <w:div w:id="1109933389">
                  <w:marLeft w:val="0"/>
                  <w:marRight w:val="0"/>
                  <w:marTop w:val="0"/>
                  <w:marBottom w:val="0"/>
                  <w:divBdr>
                    <w:top w:val="none" w:sz="0" w:space="0" w:color="auto"/>
                    <w:left w:val="none" w:sz="0" w:space="0" w:color="auto"/>
                    <w:bottom w:val="none" w:sz="0" w:space="0" w:color="auto"/>
                    <w:right w:val="none" w:sz="0" w:space="0" w:color="auto"/>
                  </w:divBdr>
                  <w:divsChild>
                    <w:div w:id="990251721">
                      <w:marLeft w:val="0"/>
                      <w:marRight w:val="0"/>
                      <w:marTop w:val="0"/>
                      <w:marBottom w:val="0"/>
                      <w:divBdr>
                        <w:top w:val="none" w:sz="0" w:space="0" w:color="auto"/>
                        <w:left w:val="none" w:sz="0" w:space="0" w:color="auto"/>
                        <w:bottom w:val="none" w:sz="0" w:space="0" w:color="auto"/>
                        <w:right w:val="none" w:sz="0" w:space="0" w:color="auto"/>
                      </w:divBdr>
                    </w:div>
                  </w:divsChild>
                </w:div>
                <w:div w:id="2103068009">
                  <w:marLeft w:val="0"/>
                  <w:marRight w:val="0"/>
                  <w:marTop w:val="0"/>
                  <w:marBottom w:val="0"/>
                  <w:divBdr>
                    <w:top w:val="none" w:sz="0" w:space="0" w:color="auto"/>
                    <w:left w:val="none" w:sz="0" w:space="0" w:color="auto"/>
                    <w:bottom w:val="none" w:sz="0" w:space="0" w:color="auto"/>
                    <w:right w:val="none" w:sz="0" w:space="0" w:color="auto"/>
                  </w:divBdr>
                  <w:divsChild>
                    <w:div w:id="1140921455">
                      <w:marLeft w:val="0"/>
                      <w:marRight w:val="0"/>
                      <w:marTop w:val="0"/>
                      <w:marBottom w:val="0"/>
                      <w:divBdr>
                        <w:top w:val="none" w:sz="0" w:space="0" w:color="auto"/>
                        <w:left w:val="none" w:sz="0" w:space="0" w:color="auto"/>
                        <w:bottom w:val="none" w:sz="0" w:space="0" w:color="auto"/>
                        <w:right w:val="none" w:sz="0" w:space="0" w:color="auto"/>
                      </w:divBdr>
                    </w:div>
                  </w:divsChild>
                </w:div>
                <w:div w:id="191500012">
                  <w:marLeft w:val="0"/>
                  <w:marRight w:val="0"/>
                  <w:marTop w:val="0"/>
                  <w:marBottom w:val="0"/>
                  <w:divBdr>
                    <w:top w:val="none" w:sz="0" w:space="0" w:color="auto"/>
                    <w:left w:val="none" w:sz="0" w:space="0" w:color="auto"/>
                    <w:bottom w:val="none" w:sz="0" w:space="0" w:color="auto"/>
                    <w:right w:val="none" w:sz="0" w:space="0" w:color="auto"/>
                  </w:divBdr>
                  <w:divsChild>
                    <w:div w:id="1457748267">
                      <w:marLeft w:val="0"/>
                      <w:marRight w:val="0"/>
                      <w:marTop w:val="0"/>
                      <w:marBottom w:val="0"/>
                      <w:divBdr>
                        <w:top w:val="none" w:sz="0" w:space="0" w:color="auto"/>
                        <w:left w:val="none" w:sz="0" w:space="0" w:color="auto"/>
                        <w:bottom w:val="none" w:sz="0" w:space="0" w:color="auto"/>
                        <w:right w:val="none" w:sz="0" w:space="0" w:color="auto"/>
                      </w:divBdr>
                    </w:div>
                  </w:divsChild>
                </w:div>
                <w:div w:id="260996493">
                  <w:marLeft w:val="0"/>
                  <w:marRight w:val="0"/>
                  <w:marTop w:val="0"/>
                  <w:marBottom w:val="0"/>
                  <w:divBdr>
                    <w:top w:val="none" w:sz="0" w:space="0" w:color="auto"/>
                    <w:left w:val="none" w:sz="0" w:space="0" w:color="auto"/>
                    <w:bottom w:val="none" w:sz="0" w:space="0" w:color="auto"/>
                    <w:right w:val="none" w:sz="0" w:space="0" w:color="auto"/>
                  </w:divBdr>
                  <w:divsChild>
                    <w:div w:id="186716358">
                      <w:marLeft w:val="0"/>
                      <w:marRight w:val="0"/>
                      <w:marTop w:val="0"/>
                      <w:marBottom w:val="0"/>
                      <w:divBdr>
                        <w:top w:val="none" w:sz="0" w:space="0" w:color="auto"/>
                        <w:left w:val="none" w:sz="0" w:space="0" w:color="auto"/>
                        <w:bottom w:val="none" w:sz="0" w:space="0" w:color="auto"/>
                        <w:right w:val="none" w:sz="0" w:space="0" w:color="auto"/>
                      </w:divBdr>
                    </w:div>
                  </w:divsChild>
                </w:div>
                <w:div w:id="372314342">
                  <w:marLeft w:val="0"/>
                  <w:marRight w:val="0"/>
                  <w:marTop w:val="0"/>
                  <w:marBottom w:val="0"/>
                  <w:divBdr>
                    <w:top w:val="none" w:sz="0" w:space="0" w:color="auto"/>
                    <w:left w:val="none" w:sz="0" w:space="0" w:color="auto"/>
                    <w:bottom w:val="none" w:sz="0" w:space="0" w:color="auto"/>
                    <w:right w:val="none" w:sz="0" w:space="0" w:color="auto"/>
                  </w:divBdr>
                  <w:divsChild>
                    <w:div w:id="985165075">
                      <w:marLeft w:val="0"/>
                      <w:marRight w:val="0"/>
                      <w:marTop w:val="0"/>
                      <w:marBottom w:val="0"/>
                      <w:divBdr>
                        <w:top w:val="none" w:sz="0" w:space="0" w:color="auto"/>
                        <w:left w:val="none" w:sz="0" w:space="0" w:color="auto"/>
                        <w:bottom w:val="none" w:sz="0" w:space="0" w:color="auto"/>
                        <w:right w:val="none" w:sz="0" w:space="0" w:color="auto"/>
                      </w:divBdr>
                    </w:div>
                  </w:divsChild>
                </w:div>
                <w:div w:id="902176108">
                  <w:marLeft w:val="0"/>
                  <w:marRight w:val="0"/>
                  <w:marTop w:val="0"/>
                  <w:marBottom w:val="0"/>
                  <w:divBdr>
                    <w:top w:val="none" w:sz="0" w:space="0" w:color="auto"/>
                    <w:left w:val="none" w:sz="0" w:space="0" w:color="auto"/>
                    <w:bottom w:val="none" w:sz="0" w:space="0" w:color="auto"/>
                    <w:right w:val="none" w:sz="0" w:space="0" w:color="auto"/>
                  </w:divBdr>
                  <w:divsChild>
                    <w:div w:id="1214850209">
                      <w:marLeft w:val="0"/>
                      <w:marRight w:val="0"/>
                      <w:marTop w:val="0"/>
                      <w:marBottom w:val="0"/>
                      <w:divBdr>
                        <w:top w:val="none" w:sz="0" w:space="0" w:color="auto"/>
                        <w:left w:val="none" w:sz="0" w:space="0" w:color="auto"/>
                        <w:bottom w:val="none" w:sz="0" w:space="0" w:color="auto"/>
                        <w:right w:val="none" w:sz="0" w:space="0" w:color="auto"/>
                      </w:divBdr>
                    </w:div>
                  </w:divsChild>
                </w:div>
                <w:div w:id="1420564523">
                  <w:marLeft w:val="0"/>
                  <w:marRight w:val="0"/>
                  <w:marTop w:val="0"/>
                  <w:marBottom w:val="0"/>
                  <w:divBdr>
                    <w:top w:val="none" w:sz="0" w:space="0" w:color="auto"/>
                    <w:left w:val="none" w:sz="0" w:space="0" w:color="auto"/>
                    <w:bottom w:val="none" w:sz="0" w:space="0" w:color="auto"/>
                    <w:right w:val="none" w:sz="0" w:space="0" w:color="auto"/>
                  </w:divBdr>
                  <w:divsChild>
                    <w:div w:id="1357542624">
                      <w:marLeft w:val="0"/>
                      <w:marRight w:val="0"/>
                      <w:marTop w:val="0"/>
                      <w:marBottom w:val="0"/>
                      <w:divBdr>
                        <w:top w:val="none" w:sz="0" w:space="0" w:color="auto"/>
                        <w:left w:val="none" w:sz="0" w:space="0" w:color="auto"/>
                        <w:bottom w:val="none" w:sz="0" w:space="0" w:color="auto"/>
                        <w:right w:val="none" w:sz="0" w:space="0" w:color="auto"/>
                      </w:divBdr>
                    </w:div>
                  </w:divsChild>
                </w:div>
                <w:div w:id="1002929240">
                  <w:marLeft w:val="0"/>
                  <w:marRight w:val="0"/>
                  <w:marTop w:val="0"/>
                  <w:marBottom w:val="0"/>
                  <w:divBdr>
                    <w:top w:val="none" w:sz="0" w:space="0" w:color="auto"/>
                    <w:left w:val="none" w:sz="0" w:space="0" w:color="auto"/>
                    <w:bottom w:val="none" w:sz="0" w:space="0" w:color="auto"/>
                    <w:right w:val="none" w:sz="0" w:space="0" w:color="auto"/>
                  </w:divBdr>
                  <w:divsChild>
                    <w:div w:id="703556680">
                      <w:marLeft w:val="0"/>
                      <w:marRight w:val="0"/>
                      <w:marTop w:val="0"/>
                      <w:marBottom w:val="0"/>
                      <w:divBdr>
                        <w:top w:val="none" w:sz="0" w:space="0" w:color="auto"/>
                        <w:left w:val="none" w:sz="0" w:space="0" w:color="auto"/>
                        <w:bottom w:val="none" w:sz="0" w:space="0" w:color="auto"/>
                        <w:right w:val="none" w:sz="0" w:space="0" w:color="auto"/>
                      </w:divBdr>
                    </w:div>
                  </w:divsChild>
                </w:div>
                <w:div w:id="157617209">
                  <w:marLeft w:val="0"/>
                  <w:marRight w:val="0"/>
                  <w:marTop w:val="0"/>
                  <w:marBottom w:val="0"/>
                  <w:divBdr>
                    <w:top w:val="none" w:sz="0" w:space="0" w:color="auto"/>
                    <w:left w:val="none" w:sz="0" w:space="0" w:color="auto"/>
                    <w:bottom w:val="none" w:sz="0" w:space="0" w:color="auto"/>
                    <w:right w:val="none" w:sz="0" w:space="0" w:color="auto"/>
                  </w:divBdr>
                  <w:divsChild>
                    <w:div w:id="1831865422">
                      <w:marLeft w:val="0"/>
                      <w:marRight w:val="0"/>
                      <w:marTop w:val="0"/>
                      <w:marBottom w:val="0"/>
                      <w:divBdr>
                        <w:top w:val="none" w:sz="0" w:space="0" w:color="auto"/>
                        <w:left w:val="none" w:sz="0" w:space="0" w:color="auto"/>
                        <w:bottom w:val="none" w:sz="0" w:space="0" w:color="auto"/>
                        <w:right w:val="none" w:sz="0" w:space="0" w:color="auto"/>
                      </w:divBdr>
                    </w:div>
                  </w:divsChild>
                </w:div>
                <w:div w:id="736585718">
                  <w:marLeft w:val="0"/>
                  <w:marRight w:val="0"/>
                  <w:marTop w:val="0"/>
                  <w:marBottom w:val="0"/>
                  <w:divBdr>
                    <w:top w:val="none" w:sz="0" w:space="0" w:color="auto"/>
                    <w:left w:val="none" w:sz="0" w:space="0" w:color="auto"/>
                    <w:bottom w:val="none" w:sz="0" w:space="0" w:color="auto"/>
                    <w:right w:val="none" w:sz="0" w:space="0" w:color="auto"/>
                  </w:divBdr>
                  <w:divsChild>
                    <w:div w:id="1776901461">
                      <w:marLeft w:val="0"/>
                      <w:marRight w:val="0"/>
                      <w:marTop w:val="0"/>
                      <w:marBottom w:val="0"/>
                      <w:divBdr>
                        <w:top w:val="none" w:sz="0" w:space="0" w:color="auto"/>
                        <w:left w:val="none" w:sz="0" w:space="0" w:color="auto"/>
                        <w:bottom w:val="none" w:sz="0" w:space="0" w:color="auto"/>
                        <w:right w:val="none" w:sz="0" w:space="0" w:color="auto"/>
                      </w:divBdr>
                    </w:div>
                  </w:divsChild>
                </w:div>
                <w:div w:id="444231543">
                  <w:marLeft w:val="0"/>
                  <w:marRight w:val="0"/>
                  <w:marTop w:val="0"/>
                  <w:marBottom w:val="0"/>
                  <w:divBdr>
                    <w:top w:val="none" w:sz="0" w:space="0" w:color="auto"/>
                    <w:left w:val="none" w:sz="0" w:space="0" w:color="auto"/>
                    <w:bottom w:val="none" w:sz="0" w:space="0" w:color="auto"/>
                    <w:right w:val="none" w:sz="0" w:space="0" w:color="auto"/>
                  </w:divBdr>
                  <w:divsChild>
                    <w:div w:id="1714576501">
                      <w:marLeft w:val="0"/>
                      <w:marRight w:val="0"/>
                      <w:marTop w:val="0"/>
                      <w:marBottom w:val="0"/>
                      <w:divBdr>
                        <w:top w:val="none" w:sz="0" w:space="0" w:color="auto"/>
                        <w:left w:val="none" w:sz="0" w:space="0" w:color="auto"/>
                        <w:bottom w:val="none" w:sz="0" w:space="0" w:color="auto"/>
                        <w:right w:val="none" w:sz="0" w:space="0" w:color="auto"/>
                      </w:divBdr>
                    </w:div>
                  </w:divsChild>
                </w:div>
                <w:div w:id="379322633">
                  <w:marLeft w:val="0"/>
                  <w:marRight w:val="0"/>
                  <w:marTop w:val="0"/>
                  <w:marBottom w:val="0"/>
                  <w:divBdr>
                    <w:top w:val="none" w:sz="0" w:space="0" w:color="auto"/>
                    <w:left w:val="none" w:sz="0" w:space="0" w:color="auto"/>
                    <w:bottom w:val="none" w:sz="0" w:space="0" w:color="auto"/>
                    <w:right w:val="none" w:sz="0" w:space="0" w:color="auto"/>
                  </w:divBdr>
                  <w:divsChild>
                    <w:div w:id="1486513540">
                      <w:marLeft w:val="0"/>
                      <w:marRight w:val="0"/>
                      <w:marTop w:val="0"/>
                      <w:marBottom w:val="0"/>
                      <w:divBdr>
                        <w:top w:val="none" w:sz="0" w:space="0" w:color="auto"/>
                        <w:left w:val="none" w:sz="0" w:space="0" w:color="auto"/>
                        <w:bottom w:val="none" w:sz="0" w:space="0" w:color="auto"/>
                        <w:right w:val="none" w:sz="0" w:space="0" w:color="auto"/>
                      </w:divBdr>
                    </w:div>
                  </w:divsChild>
                </w:div>
                <w:div w:id="578366806">
                  <w:marLeft w:val="0"/>
                  <w:marRight w:val="0"/>
                  <w:marTop w:val="0"/>
                  <w:marBottom w:val="0"/>
                  <w:divBdr>
                    <w:top w:val="none" w:sz="0" w:space="0" w:color="auto"/>
                    <w:left w:val="none" w:sz="0" w:space="0" w:color="auto"/>
                    <w:bottom w:val="none" w:sz="0" w:space="0" w:color="auto"/>
                    <w:right w:val="none" w:sz="0" w:space="0" w:color="auto"/>
                  </w:divBdr>
                  <w:divsChild>
                    <w:div w:id="1312826031">
                      <w:marLeft w:val="0"/>
                      <w:marRight w:val="0"/>
                      <w:marTop w:val="0"/>
                      <w:marBottom w:val="0"/>
                      <w:divBdr>
                        <w:top w:val="none" w:sz="0" w:space="0" w:color="auto"/>
                        <w:left w:val="none" w:sz="0" w:space="0" w:color="auto"/>
                        <w:bottom w:val="none" w:sz="0" w:space="0" w:color="auto"/>
                        <w:right w:val="none" w:sz="0" w:space="0" w:color="auto"/>
                      </w:divBdr>
                    </w:div>
                  </w:divsChild>
                </w:div>
                <w:div w:id="48694086">
                  <w:marLeft w:val="0"/>
                  <w:marRight w:val="0"/>
                  <w:marTop w:val="0"/>
                  <w:marBottom w:val="0"/>
                  <w:divBdr>
                    <w:top w:val="none" w:sz="0" w:space="0" w:color="auto"/>
                    <w:left w:val="none" w:sz="0" w:space="0" w:color="auto"/>
                    <w:bottom w:val="none" w:sz="0" w:space="0" w:color="auto"/>
                    <w:right w:val="none" w:sz="0" w:space="0" w:color="auto"/>
                  </w:divBdr>
                  <w:divsChild>
                    <w:div w:id="1097554717">
                      <w:marLeft w:val="0"/>
                      <w:marRight w:val="0"/>
                      <w:marTop w:val="0"/>
                      <w:marBottom w:val="0"/>
                      <w:divBdr>
                        <w:top w:val="none" w:sz="0" w:space="0" w:color="auto"/>
                        <w:left w:val="none" w:sz="0" w:space="0" w:color="auto"/>
                        <w:bottom w:val="none" w:sz="0" w:space="0" w:color="auto"/>
                        <w:right w:val="none" w:sz="0" w:space="0" w:color="auto"/>
                      </w:divBdr>
                    </w:div>
                  </w:divsChild>
                </w:div>
                <w:div w:id="139075636">
                  <w:marLeft w:val="0"/>
                  <w:marRight w:val="0"/>
                  <w:marTop w:val="0"/>
                  <w:marBottom w:val="0"/>
                  <w:divBdr>
                    <w:top w:val="none" w:sz="0" w:space="0" w:color="auto"/>
                    <w:left w:val="none" w:sz="0" w:space="0" w:color="auto"/>
                    <w:bottom w:val="none" w:sz="0" w:space="0" w:color="auto"/>
                    <w:right w:val="none" w:sz="0" w:space="0" w:color="auto"/>
                  </w:divBdr>
                  <w:divsChild>
                    <w:div w:id="683095404">
                      <w:marLeft w:val="0"/>
                      <w:marRight w:val="0"/>
                      <w:marTop w:val="0"/>
                      <w:marBottom w:val="0"/>
                      <w:divBdr>
                        <w:top w:val="none" w:sz="0" w:space="0" w:color="auto"/>
                        <w:left w:val="none" w:sz="0" w:space="0" w:color="auto"/>
                        <w:bottom w:val="none" w:sz="0" w:space="0" w:color="auto"/>
                        <w:right w:val="none" w:sz="0" w:space="0" w:color="auto"/>
                      </w:divBdr>
                    </w:div>
                  </w:divsChild>
                </w:div>
                <w:div w:id="1894584217">
                  <w:marLeft w:val="0"/>
                  <w:marRight w:val="0"/>
                  <w:marTop w:val="0"/>
                  <w:marBottom w:val="0"/>
                  <w:divBdr>
                    <w:top w:val="none" w:sz="0" w:space="0" w:color="auto"/>
                    <w:left w:val="none" w:sz="0" w:space="0" w:color="auto"/>
                    <w:bottom w:val="none" w:sz="0" w:space="0" w:color="auto"/>
                    <w:right w:val="none" w:sz="0" w:space="0" w:color="auto"/>
                  </w:divBdr>
                  <w:divsChild>
                    <w:div w:id="1792934561">
                      <w:marLeft w:val="0"/>
                      <w:marRight w:val="0"/>
                      <w:marTop w:val="0"/>
                      <w:marBottom w:val="0"/>
                      <w:divBdr>
                        <w:top w:val="none" w:sz="0" w:space="0" w:color="auto"/>
                        <w:left w:val="none" w:sz="0" w:space="0" w:color="auto"/>
                        <w:bottom w:val="none" w:sz="0" w:space="0" w:color="auto"/>
                        <w:right w:val="none" w:sz="0" w:space="0" w:color="auto"/>
                      </w:divBdr>
                    </w:div>
                  </w:divsChild>
                </w:div>
                <w:div w:id="653949397">
                  <w:marLeft w:val="0"/>
                  <w:marRight w:val="0"/>
                  <w:marTop w:val="0"/>
                  <w:marBottom w:val="0"/>
                  <w:divBdr>
                    <w:top w:val="none" w:sz="0" w:space="0" w:color="auto"/>
                    <w:left w:val="none" w:sz="0" w:space="0" w:color="auto"/>
                    <w:bottom w:val="none" w:sz="0" w:space="0" w:color="auto"/>
                    <w:right w:val="none" w:sz="0" w:space="0" w:color="auto"/>
                  </w:divBdr>
                  <w:divsChild>
                    <w:div w:id="1825584226">
                      <w:marLeft w:val="0"/>
                      <w:marRight w:val="0"/>
                      <w:marTop w:val="0"/>
                      <w:marBottom w:val="0"/>
                      <w:divBdr>
                        <w:top w:val="none" w:sz="0" w:space="0" w:color="auto"/>
                        <w:left w:val="none" w:sz="0" w:space="0" w:color="auto"/>
                        <w:bottom w:val="none" w:sz="0" w:space="0" w:color="auto"/>
                        <w:right w:val="none" w:sz="0" w:space="0" w:color="auto"/>
                      </w:divBdr>
                    </w:div>
                  </w:divsChild>
                </w:div>
                <w:div w:id="1683312257">
                  <w:marLeft w:val="0"/>
                  <w:marRight w:val="0"/>
                  <w:marTop w:val="0"/>
                  <w:marBottom w:val="0"/>
                  <w:divBdr>
                    <w:top w:val="none" w:sz="0" w:space="0" w:color="auto"/>
                    <w:left w:val="none" w:sz="0" w:space="0" w:color="auto"/>
                    <w:bottom w:val="none" w:sz="0" w:space="0" w:color="auto"/>
                    <w:right w:val="none" w:sz="0" w:space="0" w:color="auto"/>
                  </w:divBdr>
                  <w:divsChild>
                    <w:div w:id="422457093">
                      <w:marLeft w:val="0"/>
                      <w:marRight w:val="0"/>
                      <w:marTop w:val="0"/>
                      <w:marBottom w:val="0"/>
                      <w:divBdr>
                        <w:top w:val="none" w:sz="0" w:space="0" w:color="auto"/>
                        <w:left w:val="none" w:sz="0" w:space="0" w:color="auto"/>
                        <w:bottom w:val="none" w:sz="0" w:space="0" w:color="auto"/>
                        <w:right w:val="none" w:sz="0" w:space="0" w:color="auto"/>
                      </w:divBdr>
                    </w:div>
                  </w:divsChild>
                </w:div>
                <w:div w:id="837229701">
                  <w:marLeft w:val="0"/>
                  <w:marRight w:val="0"/>
                  <w:marTop w:val="0"/>
                  <w:marBottom w:val="0"/>
                  <w:divBdr>
                    <w:top w:val="none" w:sz="0" w:space="0" w:color="auto"/>
                    <w:left w:val="none" w:sz="0" w:space="0" w:color="auto"/>
                    <w:bottom w:val="none" w:sz="0" w:space="0" w:color="auto"/>
                    <w:right w:val="none" w:sz="0" w:space="0" w:color="auto"/>
                  </w:divBdr>
                  <w:divsChild>
                    <w:div w:id="1067994128">
                      <w:marLeft w:val="0"/>
                      <w:marRight w:val="0"/>
                      <w:marTop w:val="0"/>
                      <w:marBottom w:val="0"/>
                      <w:divBdr>
                        <w:top w:val="none" w:sz="0" w:space="0" w:color="auto"/>
                        <w:left w:val="none" w:sz="0" w:space="0" w:color="auto"/>
                        <w:bottom w:val="none" w:sz="0" w:space="0" w:color="auto"/>
                        <w:right w:val="none" w:sz="0" w:space="0" w:color="auto"/>
                      </w:divBdr>
                    </w:div>
                  </w:divsChild>
                </w:div>
                <w:div w:id="1990015015">
                  <w:marLeft w:val="0"/>
                  <w:marRight w:val="0"/>
                  <w:marTop w:val="0"/>
                  <w:marBottom w:val="0"/>
                  <w:divBdr>
                    <w:top w:val="none" w:sz="0" w:space="0" w:color="auto"/>
                    <w:left w:val="none" w:sz="0" w:space="0" w:color="auto"/>
                    <w:bottom w:val="none" w:sz="0" w:space="0" w:color="auto"/>
                    <w:right w:val="none" w:sz="0" w:space="0" w:color="auto"/>
                  </w:divBdr>
                  <w:divsChild>
                    <w:div w:id="581642656">
                      <w:marLeft w:val="0"/>
                      <w:marRight w:val="0"/>
                      <w:marTop w:val="0"/>
                      <w:marBottom w:val="0"/>
                      <w:divBdr>
                        <w:top w:val="none" w:sz="0" w:space="0" w:color="auto"/>
                        <w:left w:val="none" w:sz="0" w:space="0" w:color="auto"/>
                        <w:bottom w:val="none" w:sz="0" w:space="0" w:color="auto"/>
                        <w:right w:val="none" w:sz="0" w:space="0" w:color="auto"/>
                      </w:divBdr>
                    </w:div>
                  </w:divsChild>
                </w:div>
                <w:div w:id="73478417">
                  <w:marLeft w:val="0"/>
                  <w:marRight w:val="0"/>
                  <w:marTop w:val="0"/>
                  <w:marBottom w:val="0"/>
                  <w:divBdr>
                    <w:top w:val="none" w:sz="0" w:space="0" w:color="auto"/>
                    <w:left w:val="none" w:sz="0" w:space="0" w:color="auto"/>
                    <w:bottom w:val="none" w:sz="0" w:space="0" w:color="auto"/>
                    <w:right w:val="none" w:sz="0" w:space="0" w:color="auto"/>
                  </w:divBdr>
                  <w:divsChild>
                    <w:div w:id="1148060399">
                      <w:marLeft w:val="0"/>
                      <w:marRight w:val="0"/>
                      <w:marTop w:val="0"/>
                      <w:marBottom w:val="0"/>
                      <w:divBdr>
                        <w:top w:val="none" w:sz="0" w:space="0" w:color="auto"/>
                        <w:left w:val="none" w:sz="0" w:space="0" w:color="auto"/>
                        <w:bottom w:val="none" w:sz="0" w:space="0" w:color="auto"/>
                        <w:right w:val="none" w:sz="0" w:space="0" w:color="auto"/>
                      </w:divBdr>
                    </w:div>
                  </w:divsChild>
                </w:div>
                <w:div w:id="194268465">
                  <w:marLeft w:val="0"/>
                  <w:marRight w:val="0"/>
                  <w:marTop w:val="0"/>
                  <w:marBottom w:val="0"/>
                  <w:divBdr>
                    <w:top w:val="none" w:sz="0" w:space="0" w:color="auto"/>
                    <w:left w:val="none" w:sz="0" w:space="0" w:color="auto"/>
                    <w:bottom w:val="none" w:sz="0" w:space="0" w:color="auto"/>
                    <w:right w:val="none" w:sz="0" w:space="0" w:color="auto"/>
                  </w:divBdr>
                  <w:divsChild>
                    <w:div w:id="18906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4924">
          <w:marLeft w:val="0"/>
          <w:marRight w:val="0"/>
          <w:marTop w:val="0"/>
          <w:marBottom w:val="0"/>
          <w:divBdr>
            <w:top w:val="none" w:sz="0" w:space="0" w:color="auto"/>
            <w:left w:val="none" w:sz="0" w:space="0" w:color="auto"/>
            <w:bottom w:val="none" w:sz="0" w:space="0" w:color="auto"/>
            <w:right w:val="none" w:sz="0" w:space="0" w:color="auto"/>
          </w:divBdr>
          <w:divsChild>
            <w:div w:id="298727761">
              <w:marLeft w:val="0"/>
              <w:marRight w:val="0"/>
              <w:marTop w:val="0"/>
              <w:marBottom w:val="0"/>
              <w:divBdr>
                <w:top w:val="none" w:sz="0" w:space="0" w:color="auto"/>
                <w:left w:val="none" w:sz="0" w:space="0" w:color="auto"/>
                <w:bottom w:val="none" w:sz="0" w:space="0" w:color="auto"/>
                <w:right w:val="none" w:sz="0" w:space="0" w:color="auto"/>
              </w:divBdr>
            </w:div>
            <w:div w:id="21441044">
              <w:marLeft w:val="0"/>
              <w:marRight w:val="0"/>
              <w:marTop w:val="0"/>
              <w:marBottom w:val="0"/>
              <w:divBdr>
                <w:top w:val="none" w:sz="0" w:space="0" w:color="auto"/>
                <w:left w:val="none" w:sz="0" w:space="0" w:color="auto"/>
                <w:bottom w:val="none" w:sz="0" w:space="0" w:color="auto"/>
                <w:right w:val="none" w:sz="0" w:space="0" w:color="auto"/>
              </w:divBdr>
            </w:div>
            <w:div w:id="1407873853">
              <w:marLeft w:val="0"/>
              <w:marRight w:val="0"/>
              <w:marTop w:val="0"/>
              <w:marBottom w:val="0"/>
              <w:divBdr>
                <w:top w:val="none" w:sz="0" w:space="0" w:color="auto"/>
                <w:left w:val="none" w:sz="0" w:space="0" w:color="auto"/>
                <w:bottom w:val="none" w:sz="0" w:space="0" w:color="auto"/>
                <w:right w:val="none" w:sz="0" w:space="0" w:color="auto"/>
              </w:divBdr>
            </w:div>
            <w:div w:id="313919361">
              <w:marLeft w:val="0"/>
              <w:marRight w:val="0"/>
              <w:marTop w:val="0"/>
              <w:marBottom w:val="0"/>
              <w:divBdr>
                <w:top w:val="none" w:sz="0" w:space="0" w:color="auto"/>
                <w:left w:val="none" w:sz="0" w:space="0" w:color="auto"/>
                <w:bottom w:val="none" w:sz="0" w:space="0" w:color="auto"/>
                <w:right w:val="none" w:sz="0" w:space="0" w:color="auto"/>
              </w:divBdr>
            </w:div>
            <w:div w:id="1999845952">
              <w:marLeft w:val="0"/>
              <w:marRight w:val="0"/>
              <w:marTop w:val="0"/>
              <w:marBottom w:val="0"/>
              <w:divBdr>
                <w:top w:val="none" w:sz="0" w:space="0" w:color="auto"/>
                <w:left w:val="none" w:sz="0" w:space="0" w:color="auto"/>
                <w:bottom w:val="none" w:sz="0" w:space="0" w:color="auto"/>
                <w:right w:val="none" w:sz="0" w:space="0" w:color="auto"/>
              </w:divBdr>
            </w:div>
            <w:div w:id="1174684074">
              <w:marLeft w:val="0"/>
              <w:marRight w:val="0"/>
              <w:marTop w:val="0"/>
              <w:marBottom w:val="0"/>
              <w:divBdr>
                <w:top w:val="none" w:sz="0" w:space="0" w:color="auto"/>
                <w:left w:val="none" w:sz="0" w:space="0" w:color="auto"/>
                <w:bottom w:val="none" w:sz="0" w:space="0" w:color="auto"/>
                <w:right w:val="none" w:sz="0" w:space="0" w:color="auto"/>
              </w:divBdr>
            </w:div>
            <w:div w:id="835026902">
              <w:marLeft w:val="0"/>
              <w:marRight w:val="0"/>
              <w:marTop w:val="0"/>
              <w:marBottom w:val="0"/>
              <w:divBdr>
                <w:top w:val="none" w:sz="0" w:space="0" w:color="auto"/>
                <w:left w:val="none" w:sz="0" w:space="0" w:color="auto"/>
                <w:bottom w:val="none" w:sz="0" w:space="0" w:color="auto"/>
                <w:right w:val="none" w:sz="0" w:space="0" w:color="auto"/>
              </w:divBdr>
            </w:div>
            <w:div w:id="1533761104">
              <w:marLeft w:val="0"/>
              <w:marRight w:val="0"/>
              <w:marTop w:val="0"/>
              <w:marBottom w:val="0"/>
              <w:divBdr>
                <w:top w:val="none" w:sz="0" w:space="0" w:color="auto"/>
                <w:left w:val="none" w:sz="0" w:space="0" w:color="auto"/>
                <w:bottom w:val="none" w:sz="0" w:space="0" w:color="auto"/>
                <w:right w:val="none" w:sz="0" w:space="0" w:color="auto"/>
              </w:divBdr>
            </w:div>
            <w:div w:id="1739942653">
              <w:marLeft w:val="0"/>
              <w:marRight w:val="0"/>
              <w:marTop w:val="0"/>
              <w:marBottom w:val="0"/>
              <w:divBdr>
                <w:top w:val="none" w:sz="0" w:space="0" w:color="auto"/>
                <w:left w:val="none" w:sz="0" w:space="0" w:color="auto"/>
                <w:bottom w:val="none" w:sz="0" w:space="0" w:color="auto"/>
                <w:right w:val="none" w:sz="0" w:space="0" w:color="auto"/>
              </w:divBdr>
            </w:div>
            <w:div w:id="594478782">
              <w:marLeft w:val="0"/>
              <w:marRight w:val="0"/>
              <w:marTop w:val="0"/>
              <w:marBottom w:val="0"/>
              <w:divBdr>
                <w:top w:val="none" w:sz="0" w:space="0" w:color="auto"/>
                <w:left w:val="none" w:sz="0" w:space="0" w:color="auto"/>
                <w:bottom w:val="none" w:sz="0" w:space="0" w:color="auto"/>
                <w:right w:val="none" w:sz="0" w:space="0" w:color="auto"/>
              </w:divBdr>
            </w:div>
            <w:div w:id="1032344319">
              <w:marLeft w:val="0"/>
              <w:marRight w:val="0"/>
              <w:marTop w:val="0"/>
              <w:marBottom w:val="0"/>
              <w:divBdr>
                <w:top w:val="none" w:sz="0" w:space="0" w:color="auto"/>
                <w:left w:val="none" w:sz="0" w:space="0" w:color="auto"/>
                <w:bottom w:val="none" w:sz="0" w:space="0" w:color="auto"/>
                <w:right w:val="none" w:sz="0" w:space="0" w:color="auto"/>
              </w:divBdr>
            </w:div>
            <w:div w:id="800150375">
              <w:marLeft w:val="0"/>
              <w:marRight w:val="0"/>
              <w:marTop w:val="0"/>
              <w:marBottom w:val="0"/>
              <w:divBdr>
                <w:top w:val="none" w:sz="0" w:space="0" w:color="auto"/>
                <w:left w:val="none" w:sz="0" w:space="0" w:color="auto"/>
                <w:bottom w:val="none" w:sz="0" w:space="0" w:color="auto"/>
                <w:right w:val="none" w:sz="0" w:space="0" w:color="auto"/>
              </w:divBdr>
            </w:div>
            <w:div w:id="681200910">
              <w:marLeft w:val="0"/>
              <w:marRight w:val="0"/>
              <w:marTop w:val="0"/>
              <w:marBottom w:val="0"/>
              <w:divBdr>
                <w:top w:val="none" w:sz="0" w:space="0" w:color="auto"/>
                <w:left w:val="none" w:sz="0" w:space="0" w:color="auto"/>
                <w:bottom w:val="none" w:sz="0" w:space="0" w:color="auto"/>
                <w:right w:val="none" w:sz="0" w:space="0" w:color="auto"/>
              </w:divBdr>
            </w:div>
            <w:div w:id="599486114">
              <w:marLeft w:val="0"/>
              <w:marRight w:val="0"/>
              <w:marTop w:val="0"/>
              <w:marBottom w:val="0"/>
              <w:divBdr>
                <w:top w:val="none" w:sz="0" w:space="0" w:color="auto"/>
                <w:left w:val="none" w:sz="0" w:space="0" w:color="auto"/>
                <w:bottom w:val="none" w:sz="0" w:space="0" w:color="auto"/>
                <w:right w:val="none" w:sz="0" w:space="0" w:color="auto"/>
              </w:divBdr>
            </w:div>
            <w:div w:id="1903054816">
              <w:marLeft w:val="0"/>
              <w:marRight w:val="0"/>
              <w:marTop w:val="0"/>
              <w:marBottom w:val="0"/>
              <w:divBdr>
                <w:top w:val="none" w:sz="0" w:space="0" w:color="auto"/>
                <w:left w:val="none" w:sz="0" w:space="0" w:color="auto"/>
                <w:bottom w:val="none" w:sz="0" w:space="0" w:color="auto"/>
                <w:right w:val="none" w:sz="0" w:space="0" w:color="auto"/>
              </w:divBdr>
            </w:div>
            <w:div w:id="1617560472">
              <w:marLeft w:val="0"/>
              <w:marRight w:val="0"/>
              <w:marTop w:val="0"/>
              <w:marBottom w:val="0"/>
              <w:divBdr>
                <w:top w:val="none" w:sz="0" w:space="0" w:color="auto"/>
                <w:left w:val="none" w:sz="0" w:space="0" w:color="auto"/>
                <w:bottom w:val="none" w:sz="0" w:space="0" w:color="auto"/>
                <w:right w:val="none" w:sz="0" w:space="0" w:color="auto"/>
              </w:divBdr>
            </w:div>
            <w:div w:id="1567687176">
              <w:marLeft w:val="0"/>
              <w:marRight w:val="0"/>
              <w:marTop w:val="0"/>
              <w:marBottom w:val="0"/>
              <w:divBdr>
                <w:top w:val="none" w:sz="0" w:space="0" w:color="auto"/>
                <w:left w:val="none" w:sz="0" w:space="0" w:color="auto"/>
                <w:bottom w:val="none" w:sz="0" w:space="0" w:color="auto"/>
                <w:right w:val="none" w:sz="0" w:space="0" w:color="auto"/>
              </w:divBdr>
            </w:div>
            <w:div w:id="128402794">
              <w:marLeft w:val="0"/>
              <w:marRight w:val="0"/>
              <w:marTop w:val="0"/>
              <w:marBottom w:val="0"/>
              <w:divBdr>
                <w:top w:val="none" w:sz="0" w:space="0" w:color="auto"/>
                <w:left w:val="none" w:sz="0" w:space="0" w:color="auto"/>
                <w:bottom w:val="none" w:sz="0" w:space="0" w:color="auto"/>
                <w:right w:val="none" w:sz="0" w:space="0" w:color="auto"/>
              </w:divBdr>
            </w:div>
            <w:div w:id="488375171">
              <w:marLeft w:val="0"/>
              <w:marRight w:val="0"/>
              <w:marTop w:val="0"/>
              <w:marBottom w:val="0"/>
              <w:divBdr>
                <w:top w:val="none" w:sz="0" w:space="0" w:color="auto"/>
                <w:left w:val="none" w:sz="0" w:space="0" w:color="auto"/>
                <w:bottom w:val="none" w:sz="0" w:space="0" w:color="auto"/>
                <w:right w:val="none" w:sz="0" w:space="0" w:color="auto"/>
              </w:divBdr>
            </w:div>
            <w:div w:id="1086800220">
              <w:marLeft w:val="0"/>
              <w:marRight w:val="0"/>
              <w:marTop w:val="0"/>
              <w:marBottom w:val="0"/>
              <w:divBdr>
                <w:top w:val="none" w:sz="0" w:space="0" w:color="auto"/>
                <w:left w:val="none" w:sz="0" w:space="0" w:color="auto"/>
                <w:bottom w:val="none" w:sz="0" w:space="0" w:color="auto"/>
                <w:right w:val="none" w:sz="0" w:space="0" w:color="auto"/>
              </w:divBdr>
            </w:div>
          </w:divsChild>
        </w:div>
        <w:div w:id="668752912">
          <w:marLeft w:val="0"/>
          <w:marRight w:val="0"/>
          <w:marTop w:val="0"/>
          <w:marBottom w:val="0"/>
          <w:divBdr>
            <w:top w:val="none" w:sz="0" w:space="0" w:color="auto"/>
            <w:left w:val="none" w:sz="0" w:space="0" w:color="auto"/>
            <w:bottom w:val="none" w:sz="0" w:space="0" w:color="auto"/>
            <w:right w:val="none" w:sz="0" w:space="0" w:color="auto"/>
          </w:divBdr>
          <w:divsChild>
            <w:div w:id="1071806735">
              <w:marLeft w:val="0"/>
              <w:marRight w:val="0"/>
              <w:marTop w:val="0"/>
              <w:marBottom w:val="0"/>
              <w:divBdr>
                <w:top w:val="none" w:sz="0" w:space="0" w:color="auto"/>
                <w:left w:val="none" w:sz="0" w:space="0" w:color="auto"/>
                <w:bottom w:val="none" w:sz="0" w:space="0" w:color="auto"/>
                <w:right w:val="none" w:sz="0" w:space="0" w:color="auto"/>
              </w:divBdr>
            </w:div>
            <w:div w:id="1750425207">
              <w:marLeft w:val="0"/>
              <w:marRight w:val="0"/>
              <w:marTop w:val="0"/>
              <w:marBottom w:val="0"/>
              <w:divBdr>
                <w:top w:val="none" w:sz="0" w:space="0" w:color="auto"/>
                <w:left w:val="none" w:sz="0" w:space="0" w:color="auto"/>
                <w:bottom w:val="none" w:sz="0" w:space="0" w:color="auto"/>
                <w:right w:val="none" w:sz="0" w:space="0" w:color="auto"/>
              </w:divBdr>
            </w:div>
            <w:div w:id="227156163">
              <w:marLeft w:val="0"/>
              <w:marRight w:val="0"/>
              <w:marTop w:val="0"/>
              <w:marBottom w:val="0"/>
              <w:divBdr>
                <w:top w:val="none" w:sz="0" w:space="0" w:color="auto"/>
                <w:left w:val="none" w:sz="0" w:space="0" w:color="auto"/>
                <w:bottom w:val="none" w:sz="0" w:space="0" w:color="auto"/>
                <w:right w:val="none" w:sz="0" w:space="0" w:color="auto"/>
              </w:divBdr>
            </w:div>
            <w:div w:id="1873229413">
              <w:marLeft w:val="0"/>
              <w:marRight w:val="0"/>
              <w:marTop w:val="0"/>
              <w:marBottom w:val="0"/>
              <w:divBdr>
                <w:top w:val="none" w:sz="0" w:space="0" w:color="auto"/>
                <w:left w:val="none" w:sz="0" w:space="0" w:color="auto"/>
                <w:bottom w:val="none" w:sz="0" w:space="0" w:color="auto"/>
                <w:right w:val="none" w:sz="0" w:space="0" w:color="auto"/>
              </w:divBdr>
            </w:div>
            <w:div w:id="1531411667">
              <w:marLeft w:val="0"/>
              <w:marRight w:val="0"/>
              <w:marTop w:val="0"/>
              <w:marBottom w:val="0"/>
              <w:divBdr>
                <w:top w:val="none" w:sz="0" w:space="0" w:color="auto"/>
                <w:left w:val="none" w:sz="0" w:space="0" w:color="auto"/>
                <w:bottom w:val="none" w:sz="0" w:space="0" w:color="auto"/>
                <w:right w:val="none" w:sz="0" w:space="0" w:color="auto"/>
              </w:divBdr>
            </w:div>
            <w:div w:id="1261178045">
              <w:marLeft w:val="0"/>
              <w:marRight w:val="0"/>
              <w:marTop w:val="0"/>
              <w:marBottom w:val="0"/>
              <w:divBdr>
                <w:top w:val="none" w:sz="0" w:space="0" w:color="auto"/>
                <w:left w:val="none" w:sz="0" w:space="0" w:color="auto"/>
                <w:bottom w:val="none" w:sz="0" w:space="0" w:color="auto"/>
                <w:right w:val="none" w:sz="0" w:space="0" w:color="auto"/>
              </w:divBdr>
            </w:div>
            <w:div w:id="1248421467">
              <w:marLeft w:val="0"/>
              <w:marRight w:val="0"/>
              <w:marTop w:val="0"/>
              <w:marBottom w:val="0"/>
              <w:divBdr>
                <w:top w:val="none" w:sz="0" w:space="0" w:color="auto"/>
                <w:left w:val="none" w:sz="0" w:space="0" w:color="auto"/>
                <w:bottom w:val="none" w:sz="0" w:space="0" w:color="auto"/>
                <w:right w:val="none" w:sz="0" w:space="0" w:color="auto"/>
              </w:divBdr>
            </w:div>
            <w:div w:id="1761368495">
              <w:marLeft w:val="0"/>
              <w:marRight w:val="0"/>
              <w:marTop w:val="0"/>
              <w:marBottom w:val="0"/>
              <w:divBdr>
                <w:top w:val="none" w:sz="0" w:space="0" w:color="auto"/>
                <w:left w:val="none" w:sz="0" w:space="0" w:color="auto"/>
                <w:bottom w:val="none" w:sz="0" w:space="0" w:color="auto"/>
                <w:right w:val="none" w:sz="0" w:space="0" w:color="auto"/>
              </w:divBdr>
            </w:div>
            <w:div w:id="1105076569">
              <w:marLeft w:val="0"/>
              <w:marRight w:val="0"/>
              <w:marTop w:val="0"/>
              <w:marBottom w:val="0"/>
              <w:divBdr>
                <w:top w:val="none" w:sz="0" w:space="0" w:color="auto"/>
                <w:left w:val="none" w:sz="0" w:space="0" w:color="auto"/>
                <w:bottom w:val="none" w:sz="0" w:space="0" w:color="auto"/>
                <w:right w:val="none" w:sz="0" w:space="0" w:color="auto"/>
              </w:divBdr>
            </w:div>
            <w:div w:id="1891838211">
              <w:marLeft w:val="0"/>
              <w:marRight w:val="0"/>
              <w:marTop w:val="0"/>
              <w:marBottom w:val="0"/>
              <w:divBdr>
                <w:top w:val="none" w:sz="0" w:space="0" w:color="auto"/>
                <w:left w:val="none" w:sz="0" w:space="0" w:color="auto"/>
                <w:bottom w:val="none" w:sz="0" w:space="0" w:color="auto"/>
                <w:right w:val="none" w:sz="0" w:space="0" w:color="auto"/>
              </w:divBdr>
            </w:div>
            <w:div w:id="2051762659">
              <w:marLeft w:val="0"/>
              <w:marRight w:val="0"/>
              <w:marTop w:val="0"/>
              <w:marBottom w:val="0"/>
              <w:divBdr>
                <w:top w:val="none" w:sz="0" w:space="0" w:color="auto"/>
                <w:left w:val="none" w:sz="0" w:space="0" w:color="auto"/>
                <w:bottom w:val="none" w:sz="0" w:space="0" w:color="auto"/>
                <w:right w:val="none" w:sz="0" w:space="0" w:color="auto"/>
              </w:divBdr>
            </w:div>
            <w:div w:id="1441949030">
              <w:marLeft w:val="0"/>
              <w:marRight w:val="0"/>
              <w:marTop w:val="0"/>
              <w:marBottom w:val="0"/>
              <w:divBdr>
                <w:top w:val="none" w:sz="0" w:space="0" w:color="auto"/>
                <w:left w:val="none" w:sz="0" w:space="0" w:color="auto"/>
                <w:bottom w:val="none" w:sz="0" w:space="0" w:color="auto"/>
                <w:right w:val="none" w:sz="0" w:space="0" w:color="auto"/>
              </w:divBdr>
            </w:div>
            <w:div w:id="539165811">
              <w:marLeft w:val="0"/>
              <w:marRight w:val="0"/>
              <w:marTop w:val="0"/>
              <w:marBottom w:val="0"/>
              <w:divBdr>
                <w:top w:val="none" w:sz="0" w:space="0" w:color="auto"/>
                <w:left w:val="none" w:sz="0" w:space="0" w:color="auto"/>
                <w:bottom w:val="none" w:sz="0" w:space="0" w:color="auto"/>
                <w:right w:val="none" w:sz="0" w:space="0" w:color="auto"/>
              </w:divBdr>
            </w:div>
            <w:div w:id="482552734">
              <w:marLeft w:val="0"/>
              <w:marRight w:val="0"/>
              <w:marTop w:val="0"/>
              <w:marBottom w:val="0"/>
              <w:divBdr>
                <w:top w:val="none" w:sz="0" w:space="0" w:color="auto"/>
                <w:left w:val="none" w:sz="0" w:space="0" w:color="auto"/>
                <w:bottom w:val="none" w:sz="0" w:space="0" w:color="auto"/>
                <w:right w:val="none" w:sz="0" w:space="0" w:color="auto"/>
              </w:divBdr>
            </w:div>
            <w:div w:id="1541168913">
              <w:marLeft w:val="0"/>
              <w:marRight w:val="0"/>
              <w:marTop w:val="0"/>
              <w:marBottom w:val="0"/>
              <w:divBdr>
                <w:top w:val="none" w:sz="0" w:space="0" w:color="auto"/>
                <w:left w:val="none" w:sz="0" w:space="0" w:color="auto"/>
                <w:bottom w:val="none" w:sz="0" w:space="0" w:color="auto"/>
                <w:right w:val="none" w:sz="0" w:space="0" w:color="auto"/>
              </w:divBdr>
            </w:div>
            <w:div w:id="558707506">
              <w:marLeft w:val="0"/>
              <w:marRight w:val="0"/>
              <w:marTop w:val="0"/>
              <w:marBottom w:val="0"/>
              <w:divBdr>
                <w:top w:val="none" w:sz="0" w:space="0" w:color="auto"/>
                <w:left w:val="none" w:sz="0" w:space="0" w:color="auto"/>
                <w:bottom w:val="none" w:sz="0" w:space="0" w:color="auto"/>
                <w:right w:val="none" w:sz="0" w:space="0" w:color="auto"/>
              </w:divBdr>
            </w:div>
            <w:div w:id="1553690237">
              <w:marLeft w:val="0"/>
              <w:marRight w:val="0"/>
              <w:marTop w:val="0"/>
              <w:marBottom w:val="0"/>
              <w:divBdr>
                <w:top w:val="none" w:sz="0" w:space="0" w:color="auto"/>
                <w:left w:val="none" w:sz="0" w:space="0" w:color="auto"/>
                <w:bottom w:val="none" w:sz="0" w:space="0" w:color="auto"/>
                <w:right w:val="none" w:sz="0" w:space="0" w:color="auto"/>
              </w:divBdr>
            </w:div>
            <w:div w:id="1956011215">
              <w:marLeft w:val="0"/>
              <w:marRight w:val="0"/>
              <w:marTop w:val="0"/>
              <w:marBottom w:val="0"/>
              <w:divBdr>
                <w:top w:val="none" w:sz="0" w:space="0" w:color="auto"/>
                <w:left w:val="none" w:sz="0" w:space="0" w:color="auto"/>
                <w:bottom w:val="none" w:sz="0" w:space="0" w:color="auto"/>
                <w:right w:val="none" w:sz="0" w:space="0" w:color="auto"/>
              </w:divBdr>
            </w:div>
            <w:div w:id="1759325564">
              <w:marLeft w:val="0"/>
              <w:marRight w:val="0"/>
              <w:marTop w:val="0"/>
              <w:marBottom w:val="0"/>
              <w:divBdr>
                <w:top w:val="none" w:sz="0" w:space="0" w:color="auto"/>
                <w:left w:val="none" w:sz="0" w:space="0" w:color="auto"/>
                <w:bottom w:val="none" w:sz="0" w:space="0" w:color="auto"/>
                <w:right w:val="none" w:sz="0" w:space="0" w:color="auto"/>
              </w:divBdr>
            </w:div>
            <w:div w:id="2008898337">
              <w:marLeft w:val="0"/>
              <w:marRight w:val="0"/>
              <w:marTop w:val="0"/>
              <w:marBottom w:val="0"/>
              <w:divBdr>
                <w:top w:val="none" w:sz="0" w:space="0" w:color="auto"/>
                <w:left w:val="none" w:sz="0" w:space="0" w:color="auto"/>
                <w:bottom w:val="none" w:sz="0" w:space="0" w:color="auto"/>
                <w:right w:val="none" w:sz="0" w:space="0" w:color="auto"/>
              </w:divBdr>
            </w:div>
          </w:divsChild>
        </w:div>
        <w:div w:id="1522010009">
          <w:marLeft w:val="0"/>
          <w:marRight w:val="0"/>
          <w:marTop w:val="0"/>
          <w:marBottom w:val="0"/>
          <w:divBdr>
            <w:top w:val="none" w:sz="0" w:space="0" w:color="auto"/>
            <w:left w:val="none" w:sz="0" w:space="0" w:color="auto"/>
            <w:bottom w:val="none" w:sz="0" w:space="0" w:color="auto"/>
            <w:right w:val="none" w:sz="0" w:space="0" w:color="auto"/>
          </w:divBdr>
          <w:divsChild>
            <w:div w:id="973294024">
              <w:marLeft w:val="0"/>
              <w:marRight w:val="0"/>
              <w:marTop w:val="0"/>
              <w:marBottom w:val="0"/>
              <w:divBdr>
                <w:top w:val="none" w:sz="0" w:space="0" w:color="auto"/>
                <w:left w:val="none" w:sz="0" w:space="0" w:color="auto"/>
                <w:bottom w:val="none" w:sz="0" w:space="0" w:color="auto"/>
                <w:right w:val="none" w:sz="0" w:space="0" w:color="auto"/>
              </w:divBdr>
            </w:div>
            <w:div w:id="158617037">
              <w:marLeft w:val="0"/>
              <w:marRight w:val="0"/>
              <w:marTop w:val="0"/>
              <w:marBottom w:val="0"/>
              <w:divBdr>
                <w:top w:val="none" w:sz="0" w:space="0" w:color="auto"/>
                <w:left w:val="none" w:sz="0" w:space="0" w:color="auto"/>
                <w:bottom w:val="none" w:sz="0" w:space="0" w:color="auto"/>
                <w:right w:val="none" w:sz="0" w:space="0" w:color="auto"/>
              </w:divBdr>
            </w:div>
            <w:div w:id="675765626">
              <w:marLeft w:val="0"/>
              <w:marRight w:val="0"/>
              <w:marTop w:val="0"/>
              <w:marBottom w:val="0"/>
              <w:divBdr>
                <w:top w:val="none" w:sz="0" w:space="0" w:color="auto"/>
                <w:left w:val="none" w:sz="0" w:space="0" w:color="auto"/>
                <w:bottom w:val="none" w:sz="0" w:space="0" w:color="auto"/>
                <w:right w:val="none" w:sz="0" w:space="0" w:color="auto"/>
              </w:divBdr>
            </w:div>
            <w:div w:id="513425964">
              <w:marLeft w:val="0"/>
              <w:marRight w:val="0"/>
              <w:marTop w:val="0"/>
              <w:marBottom w:val="0"/>
              <w:divBdr>
                <w:top w:val="none" w:sz="0" w:space="0" w:color="auto"/>
                <w:left w:val="none" w:sz="0" w:space="0" w:color="auto"/>
                <w:bottom w:val="none" w:sz="0" w:space="0" w:color="auto"/>
                <w:right w:val="none" w:sz="0" w:space="0" w:color="auto"/>
              </w:divBdr>
            </w:div>
            <w:div w:id="673723062">
              <w:marLeft w:val="0"/>
              <w:marRight w:val="0"/>
              <w:marTop w:val="0"/>
              <w:marBottom w:val="0"/>
              <w:divBdr>
                <w:top w:val="none" w:sz="0" w:space="0" w:color="auto"/>
                <w:left w:val="none" w:sz="0" w:space="0" w:color="auto"/>
                <w:bottom w:val="none" w:sz="0" w:space="0" w:color="auto"/>
                <w:right w:val="none" w:sz="0" w:space="0" w:color="auto"/>
              </w:divBdr>
            </w:div>
            <w:div w:id="177934399">
              <w:marLeft w:val="0"/>
              <w:marRight w:val="0"/>
              <w:marTop w:val="0"/>
              <w:marBottom w:val="0"/>
              <w:divBdr>
                <w:top w:val="none" w:sz="0" w:space="0" w:color="auto"/>
                <w:left w:val="none" w:sz="0" w:space="0" w:color="auto"/>
                <w:bottom w:val="none" w:sz="0" w:space="0" w:color="auto"/>
                <w:right w:val="none" w:sz="0" w:space="0" w:color="auto"/>
              </w:divBdr>
            </w:div>
            <w:div w:id="1002855449">
              <w:marLeft w:val="0"/>
              <w:marRight w:val="0"/>
              <w:marTop w:val="0"/>
              <w:marBottom w:val="0"/>
              <w:divBdr>
                <w:top w:val="none" w:sz="0" w:space="0" w:color="auto"/>
                <w:left w:val="none" w:sz="0" w:space="0" w:color="auto"/>
                <w:bottom w:val="none" w:sz="0" w:space="0" w:color="auto"/>
                <w:right w:val="none" w:sz="0" w:space="0" w:color="auto"/>
              </w:divBdr>
            </w:div>
            <w:div w:id="1574509087">
              <w:marLeft w:val="0"/>
              <w:marRight w:val="0"/>
              <w:marTop w:val="0"/>
              <w:marBottom w:val="0"/>
              <w:divBdr>
                <w:top w:val="none" w:sz="0" w:space="0" w:color="auto"/>
                <w:left w:val="none" w:sz="0" w:space="0" w:color="auto"/>
                <w:bottom w:val="none" w:sz="0" w:space="0" w:color="auto"/>
                <w:right w:val="none" w:sz="0" w:space="0" w:color="auto"/>
              </w:divBdr>
            </w:div>
            <w:div w:id="525563477">
              <w:marLeft w:val="0"/>
              <w:marRight w:val="0"/>
              <w:marTop w:val="0"/>
              <w:marBottom w:val="0"/>
              <w:divBdr>
                <w:top w:val="none" w:sz="0" w:space="0" w:color="auto"/>
                <w:left w:val="none" w:sz="0" w:space="0" w:color="auto"/>
                <w:bottom w:val="none" w:sz="0" w:space="0" w:color="auto"/>
                <w:right w:val="none" w:sz="0" w:space="0" w:color="auto"/>
              </w:divBdr>
            </w:div>
            <w:div w:id="1062866797">
              <w:marLeft w:val="0"/>
              <w:marRight w:val="0"/>
              <w:marTop w:val="0"/>
              <w:marBottom w:val="0"/>
              <w:divBdr>
                <w:top w:val="none" w:sz="0" w:space="0" w:color="auto"/>
                <w:left w:val="none" w:sz="0" w:space="0" w:color="auto"/>
                <w:bottom w:val="none" w:sz="0" w:space="0" w:color="auto"/>
                <w:right w:val="none" w:sz="0" w:space="0" w:color="auto"/>
              </w:divBdr>
            </w:div>
            <w:div w:id="1483079818">
              <w:marLeft w:val="0"/>
              <w:marRight w:val="0"/>
              <w:marTop w:val="0"/>
              <w:marBottom w:val="0"/>
              <w:divBdr>
                <w:top w:val="none" w:sz="0" w:space="0" w:color="auto"/>
                <w:left w:val="none" w:sz="0" w:space="0" w:color="auto"/>
                <w:bottom w:val="none" w:sz="0" w:space="0" w:color="auto"/>
                <w:right w:val="none" w:sz="0" w:space="0" w:color="auto"/>
              </w:divBdr>
            </w:div>
            <w:div w:id="1044521382">
              <w:marLeft w:val="0"/>
              <w:marRight w:val="0"/>
              <w:marTop w:val="0"/>
              <w:marBottom w:val="0"/>
              <w:divBdr>
                <w:top w:val="none" w:sz="0" w:space="0" w:color="auto"/>
                <w:left w:val="none" w:sz="0" w:space="0" w:color="auto"/>
                <w:bottom w:val="none" w:sz="0" w:space="0" w:color="auto"/>
                <w:right w:val="none" w:sz="0" w:space="0" w:color="auto"/>
              </w:divBdr>
            </w:div>
            <w:div w:id="1735398355">
              <w:marLeft w:val="0"/>
              <w:marRight w:val="0"/>
              <w:marTop w:val="0"/>
              <w:marBottom w:val="0"/>
              <w:divBdr>
                <w:top w:val="none" w:sz="0" w:space="0" w:color="auto"/>
                <w:left w:val="none" w:sz="0" w:space="0" w:color="auto"/>
                <w:bottom w:val="none" w:sz="0" w:space="0" w:color="auto"/>
                <w:right w:val="none" w:sz="0" w:space="0" w:color="auto"/>
              </w:divBdr>
            </w:div>
            <w:div w:id="574627365">
              <w:marLeft w:val="0"/>
              <w:marRight w:val="0"/>
              <w:marTop w:val="0"/>
              <w:marBottom w:val="0"/>
              <w:divBdr>
                <w:top w:val="none" w:sz="0" w:space="0" w:color="auto"/>
                <w:left w:val="none" w:sz="0" w:space="0" w:color="auto"/>
                <w:bottom w:val="none" w:sz="0" w:space="0" w:color="auto"/>
                <w:right w:val="none" w:sz="0" w:space="0" w:color="auto"/>
              </w:divBdr>
            </w:div>
            <w:div w:id="1916814699">
              <w:marLeft w:val="0"/>
              <w:marRight w:val="0"/>
              <w:marTop w:val="0"/>
              <w:marBottom w:val="0"/>
              <w:divBdr>
                <w:top w:val="none" w:sz="0" w:space="0" w:color="auto"/>
                <w:left w:val="none" w:sz="0" w:space="0" w:color="auto"/>
                <w:bottom w:val="none" w:sz="0" w:space="0" w:color="auto"/>
                <w:right w:val="none" w:sz="0" w:space="0" w:color="auto"/>
              </w:divBdr>
            </w:div>
            <w:div w:id="726683105">
              <w:marLeft w:val="0"/>
              <w:marRight w:val="0"/>
              <w:marTop w:val="0"/>
              <w:marBottom w:val="0"/>
              <w:divBdr>
                <w:top w:val="none" w:sz="0" w:space="0" w:color="auto"/>
                <w:left w:val="none" w:sz="0" w:space="0" w:color="auto"/>
                <w:bottom w:val="none" w:sz="0" w:space="0" w:color="auto"/>
                <w:right w:val="none" w:sz="0" w:space="0" w:color="auto"/>
              </w:divBdr>
            </w:div>
            <w:div w:id="1295335848">
              <w:marLeft w:val="0"/>
              <w:marRight w:val="0"/>
              <w:marTop w:val="0"/>
              <w:marBottom w:val="0"/>
              <w:divBdr>
                <w:top w:val="none" w:sz="0" w:space="0" w:color="auto"/>
                <w:left w:val="none" w:sz="0" w:space="0" w:color="auto"/>
                <w:bottom w:val="none" w:sz="0" w:space="0" w:color="auto"/>
                <w:right w:val="none" w:sz="0" w:space="0" w:color="auto"/>
              </w:divBdr>
            </w:div>
            <w:div w:id="1445660008">
              <w:marLeft w:val="0"/>
              <w:marRight w:val="0"/>
              <w:marTop w:val="0"/>
              <w:marBottom w:val="0"/>
              <w:divBdr>
                <w:top w:val="none" w:sz="0" w:space="0" w:color="auto"/>
                <w:left w:val="none" w:sz="0" w:space="0" w:color="auto"/>
                <w:bottom w:val="none" w:sz="0" w:space="0" w:color="auto"/>
                <w:right w:val="none" w:sz="0" w:space="0" w:color="auto"/>
              </w:divBdr>
            </w:div>
            <w:div w:id="2062631797">
              <w:marLeft w:val="0"/>
              <w:marRight w:val="0"/>
              <w:marTop w:val="0"/>
              <w:marBottom w:val="0"/>
              <w:divBdr>
                <w:top w:val="none" w:sz="0" w:space="0" w:color="auto"/>
                <w:left w:val="none" w:sz="0" w:space="0" w:color="auto"/>
                <w:bottom w:val="none" w:sz="0" w:space="0" w:color="auto"/>
                <w:right w:val="none" w:sz="0" w:space="0" w:color="auto"/>
              </w:divBdr>
            </w:div>
            <w:div w:id="205065846">
              <w:marLeft w:val="0"/>
              <w:marRight w:val="0"/>
              <w:marTop w:val="0"/>
              <w:marBottom w:val="0"/>
              <w:divBdr>
                <w:top w:val="none" w:sz="0" w:space="0" w:color="auto"/>
                <w:left w:val="none" w:sz="0" w:space="0" w:color="auto"/>
                <w:bottom w:val="none" w:sz="0" w:space="0" w:color="auto"/>
                <w:right w:val="none" w:sz="0" w:space="0" w:color="auto"/>
              </w:divBdr>
            </w:div>
          </w:divsChild>
        </w:div>
        <w:div w:id="2075469102">
          <w:marLeft w:val="0"/>
          <w:marRight w:val="0"/>
          <w:marTop w:val="0"/>
          <w:marBottom w:val="0"/>
          <w:divBdr>
            <w:top w:val="none" w:sz="0" w:space="0" w:color="auto"/>
            <w:left w:val="none" w:sz="0" w:space="0" w:color="auto"/>
            <w:bottom w:val="none" w:sz="0" w:space="0" w:color="auto"/>
            <w:right w:val="none" w:sz="0" w:space="0" w:color="auto"/>
          </w:divBdr>
        </w:div>
        <w:div w:id="1674801554">
          <w:marLeft w:val="0"/>
          <w:marRight w:val="0"/>
          <w:marTop w:val="0"/>
          <w:marBottom w:val="0"/>
          <w:divBdr>
            <w:top w:val="none" w:sz="0" w:space="0" w:color="auto"/>
            <w:left w:val="none" w:sz="0" w:space="0" w:color="auto"/>
            <w:bottom w:val="none" w:sz="0" w:space="0" w:color="auto"/>
            <w:right w:val="none" w:sz="0" w:space="0" w:color="auto"/>
          </w:divBdr>
        </w:div>
        <w:div w:id="114520017">
          <w:marLeft w:val="0"/>
          <w:marRight w:val="0"/>
          <w:marTop w:val="0"/>
          <w:marBottom w:val="0"/>
          <w:divBdr>
            <w:top w:val="none" w:sz="0" w:space="0" w:color="auto"/>
            <w:left w:val="none" w:sz="0" w:space="0" w:color="auto"/>
            <w:bottom w:val="none" w:sz="0" w:space="0" w:color="auto"/>
            <w:right w:val="none" w:sz="0" w:space="0" w:color="auto"/>
          </w:divBdr>
        </w:div>
        <w:div w:id="1604458145">
          <w:marLeft w:val="0"/>
          <w:marRight w:val="0"/>
          <w:marTop w:val="0"/>
          <w:marBottom w:val="0"/>
          <w:divBdr>
            <w:top w:val="none" w:sz="0" w:space="0" w:color="auto"/>
            <w:left w:val="none" w:sz="0" w:space="0" w:color="auto"/>
            <w:bottom w:val="none" w:sz="0" w:space="0" w:color="auto"/>
            <w:right w:val="none" w:sz="0" w:space="0" w:color="auto"/>
          </w:divBdr>
        </w:div>
        <w:div w:id="665792361">
          <w:marLeft w:val="0"/>
          <w:marRight w:val="0"/>
          <w:marTop w:val="0"/>
          <w:marBottom w:val="0"/>
          <w:divBdr>
            <w:top w:val="none" w:sz="0" w:space="0" w:color="auto"/>
            <w:left w:val="none" w:sz="0" w:space="0" w:color="auto"/>
            <w:bottom w:val="none" w:sz="0" w:space="0" w:color="auto"/>
            <w:right w:val="none" w:sz="0" w:space="0" w:color="auto"/>
          </w:divBdr>
        </w:div>
        <w:div w:id="2014914387">
          <w:marLeft w:val="0"/>
          <w:marRight w:val="0"/>
          <w:marTop w:val="0"/>
          <w:marBottom w:val="0"/>
          <w:divBdr>
            <w:top w:val="none" w:sz="0" w:space="0" w:color="auto"/>
            <w:left w:val="none" w:sz="0" w:space="0" w:color="auto"/>
            <w:bottom w:val="none" w:sz="0" w:space="0" w:color="auto"/>
            <w:right w:val="none" w:sz="0" w:space="0" w:color="auto"/>
          </w:divBdr>
        </w:div>
        <w:div w:id="605234858">
          <w:marLeft w:val="0"/>
          <w:marRight w:val="0"/>
          <w:marTop w:val="0"/>
          <w:marBottom w:val="0"/>
          <w:divBdr>
            <w:top w:val="none" w:sz="0" w:space="0" w:color="auto"/>
            <w:left w:val="none" w:sz="0" w:space="0" w:color="auto"/>
            <w:bottom w:val="none" w:sz="0" w:space="0" w:color="auto"/>
            <w:right w:val="none" w:sz="0" w:space="0" w:color="auto"/>
          </w:divBdr>
        </w:div>
        <w:div w:id="1223565909">
          <w:marLeft w:val="0"/>
          <w:marRight w:val="0"/>
          <w:marTop w:val="0"/>
          <w:marBottom w:val="0"/>
          <w:divBdr>
            <w:top w:val="none" w:sz="0" w:space="0" w:color="auto"/>
            <w:left w:val="none" w:sz="0" w:space="0" w:color="auto"/>
            <w:bottom w:val="none" w:sz="0" w:space="0" w:color="auto"/>
            <w:right w:val="none" w:sz="0" w:space="0" w:color="auto"/>
          </w:divBdr>
        </w:div>
        <w:div w:id="487211311">
          <w:marLeft w:val="0"/>
          <w:marRight w:val="0"/>
          <w:marTop w:val="0"/>
          <w:marBottom w:val="0"/>
          <w:divBdr>
            <w:top w:val="none" w:sz="0" w:space="0" w:color="auto"/>
            <w:left w:val="none" w:sz="0" w:space="0" w:color="auto"/>
            <w:bottom w:val="none" w:sz="0" w:space="0" w:color="auto"/>
            <w:right w:val="none" w:sz="0" w:space="0" w:color="auto"/>
          </w:divBdr>
        </w:div>
        <w:div w:id="1228153957">
          <w:marLeft w:val="0"/>
          <w:marRight w:val="0"/>
          <w:marTop w:val="0"/>
          <w:marBottom w:val="0"/>
          <w:divBdr>
            <w:top w:val="none" w:sz="0" w:space="0" w:color="auto"/>
            <w:left w:val="none" w:sz="0" w:space="0" w:color="auto"/>
            <w:bottom w:val="none" w:sz="0" w:space="0" w:color="auto"/>
            <w:right w:val="none" w:sz="0" w:space="0" w:color="auto"/>
          </w:divBdr>
        </w:div>
        <w:div w:id="971910929">
          <w:marLeft w:val="0"/>
          <w:marRight w:val="0"/>
          <w:marTop w:val="0"/>
          <w:marBottom w:val="0"/>
          <w:divBdr>
            <w:top w:val="none" w:sz="0" w:space="0" w:color="auto"/>
            <w:left w:val="none" w:sz="0" w:space="0" w:color="auto"/>
            <w:bottom w:val="none" w:sz="0" w:space="0" w:color="auto"/>
            <w:right w:val="none" w:sz="0" w:space="0" w:color="auto"/>
          </w:divBdr>
        </w:div>
        <w:div w:id="761803033">
          <w:marLeft w:val="0"/>
          <w:marRight w:val="0"/>
          <w:marTop w:val="0"/>
          <w:marBottom w:val="0"/>
          <w:divBdr>
            <w:top w:val="none" w:sz="0" w:space="0" w:color="auto"/>
            <w:left w:val="none" w:sz="0" w:space="0" w:color="auto"/>
            <w:bottom w:val="none" w:sz="0" w:space="0" w:color="auto"/>
            <w:right w:val="none" w:sz="0" w:space="0" w:color="auto"/>
          </w:divBdr>
        </w:div>
        <w:div w:id="697006082">
          <w:marLeft w:val="0"/>
          <w:marRight w:val="0"/>
          <w:marTop w:val="0"/>
          <w:marBottom w:val="0"/>
          <w:divBdr>
            <w:top w:val="none" w:sz="0" w:space="0" w:color="auto"/>
            <w:left w:val="none" w:sz="0" w:space="0" w:color="auto"/>
            <w:bottom w:val="none" w:sz="0" w:space="0" w:color="auto"/>
            <w:right w:val="none" w:sz="0" w:space="0" w:color="auto"/>
          </w:divBdr>
        </w:div>
        <w:div w:id="207569009">
          <w:marLeft w:val="0"/>
          <w:marRight w:val="0"/>
          <w:marTop w:val="0"/>
          <w:marBottom w:val="0"/>
          <w:divBdr>
            <w:top w:val="none" w:sz="0" w:space="0" w:color="auto"/>
            <w:left w:val="none" w:sz="0" w:space="0" w:color="auto"/>
            <w:bottom w:val="none" w:sz="0" w:space="0" w:color="auto"/>
            <w:right w:val="none" w:sz="0" w:space="0" w:color="auto"/>
          </w:divBdr>
        </w:div>
        <w:div w:id="1516572008">
          <w:marLeft w:val="0"/>
          <w:marRight w:val="0"/>
          <w:marTop w:val="0"/>
          <w:marBottom w:val="0"/>
          <w:divBdr>
            <w:top w:val="none" w:sz="0" w:space="0" w:color="auto"/>
            <w:left w:val="none" w:sz="0" w:space="0" w:color="auto"/>
            <w:bottom w:val="none" w:sz="0" w:space="0" w:color="auto"/>
            <w:right w:val="none" w:sz="0" w:space="0" w:color="auto"/>
          </w:divBdr>
        </w:div>
        <w:div w:id="1310131719">
          <w:marLeft w:val="0"/>
          <w:marRight w:val="0"/>
          <w:marTop w:val="0"/>
          <w:marBottom w:val="0"/>
          <w:divBdr>
            <w:top w:val="none" w:sz="0" w:space="0" w:color="auto"/>
            <w:left w:val="none" w:sz="0" w:space="0" w:color="auto"/>
            <w:bottom w:val="none" w:sz="0" w:space="0" w:color="auto"/>
            <w:right w:val="none" w:sz="0" w:space="0" w:color="auto"/>
          </w:divBdr>
        </w:div>
        <w:div w:id="1403139868">
          <w:marLeft w:val="0"/>
          <w:marRight w:val="0"/>
          <w:marTop w:val="0"/>
          <w:marBottom w:val="0"/>
          <w:divBdr>
            <w:top w:val="none" w:sz="0" w:space="0" w:color="auto"/>
            <w:left w:val="none" w:sz="0" w:space="0" w:color="auto"/>
            <w:bottom w:val="none" w:sz="0" w:space="0" w:color="auto"/>
            <w:right w:val="none" w:sz="0" w:space="0" w:color="auto"/>
          </w:divBdr>
        </w:div>
        <w:div w:id="959803612">
          <w:marLeft w:val="0"/>
          <w:marRight w:val="0"/>
          <w:marTop w:val="0"/>
          <w:marBottom w:val="0"/>
          <w:divBdr>
            <w:top w:val="none" w:sz="0" w:space="0" w:color="auto"/>
            <w:left w:val="none" w:sz="0" w:space="0" w:color="auto"/>
            <w:bottom w:val="none" w:sz="0" w:space="0" w:color="auto"/>
            <w:right w:val="none" w:sz="0" w:space="0" w:color="auto"/>
          </w:divBdr>
        </w:div>
        <w:div w:id="1493176536">
          <w:marLeft w:val="0"/>
          <w:marRight w:val="0"/>
          <w:marTop w:val="0"/>
          <w:marBottom w:val="0"/>
          <w:divBdr>
            <w:top w:val="none" w:sz="0" w:space="0" w:color="auto"/>
            <w:left w:val="none" w:sz="0" w:space="0" w:color="auto"/>
            <w:bottom w:val="none" w:sz="0" w:space="0" w:color="auto"/>
            <w:right w:val="none" w:sz="0" w:space="0" w:color="auto"/>
          </w:divBdr>
        </w:div>
        <w:div w:id="831145123">
          <w:marLeft w:val="0"/>
          <w:marRight w:val="0"/>
          <w:marTop w:val="0"/>
          <w:marBottom w:val="0"/>
          <w:divBdr>
            <w:top w:val="none" w:sz="0" w:space="0" w:color="auto"/>
            <w:left w:val="none" w:sz="0" w:space="0" w:color="auto"/>
            <w:bottom w:val="none" w:sz="0" w:space="0" w:color="auto"/>
            <w:right w:val="none" w:sz="0" w:space="0" w:color="auto"/>
          </w:divBdr>
        </w:div>
        <w:div w:id="145975058">
          <w:marLeft w:val="0"/>
          <w:marRight w:val="0"/>
          <w:marTop w:val="0"/>
          <w:marBottom w:val="0"/>
          <w:divBdr>
            <w:top w:val="none" w:sz="0" w:space="0" w:color="auto"/>
            <w:left w:val="none" w:sz="0" w:space="0" w:color="auto"/>
            <w:bottom w:val="none" w:sz="0" w:space="0" w:color="auto"/>
            <w:right w:val="none" w:sz="0" w:space="0" w:color="auto"/>
          </w:divBdr>
          <w:divsChild>
            <w:div w:id="1193297979">
              <w:marLeft w:val="0"/>
              <w:marRight w:val="0"/>
              <w:marTop w:val="0"/>
              <w:marBottom w:val="0"/>
              <w:divBdr>
                <w:top w:val="none" w:sz="0" w:space="0" w:color="auto"/>
                <w:left w:val="none" w:sz="0" w:space="0" w:color="auto"/>
                <w:bottom w:val="none" w:sz="0" w:space="0" w:color="auto"/>
                <w:right w:val="none" w:sz="0" w:space="0" w:color="auto"/>
              </w:divBdr>
            </w:div>
            <w:div w:id="416096333">
              <w:marLeft w:val="0"/>
              <w:marRight w:val="0"/>
              <w:marTop w:val="0"/>
              <w:marBottom w:val="0"/>
              <w:divBdr>
                <w:top w:val="none" w:sz="0" w:space="0" w:color="auto"/>
                <w:left w:val="none" w:sz="0" w:space="0" w:color="auto"/>
                <w:bottom w:val="none" w:sz="0" w:space="0" w:color="auto"/>
                <w:right w:val="none" w:sz="0" w:space="0" w:color="auto"/>
              </w:divBdr>
            </w:div>
            <w:div w:id="1130392737">
              <w:marLeft w:val="0"/>
              <w:marRight w:val="0"/>
              <w:marTop w:val="0"/>
              <w:marBottom w:val="0"/>
              <w:divBdr>
                <w:top w:val="none" w:sz="0" w:space="0" w:color="auto"/>
                <w:left w:val="none" w:sz="0" w:space="0" w:color="auto"/>
                <w:bottom w:val="none" w:sz="0" w:space="0" w:color="auto"/>
                <w:right w:val="none" w:sz="0" w:space="0" w:color="auto"/>
              </w:divBdr>
            </w:div>
            <w:div w:id="2032145247">
              <w:marLeft w:val="0"/>
              <w:marRight w:val="0"/>
              <w:marTop w:val="0"/>
              <w:marBottom w:val="0"/>
              <w:divBdr>
                <w:top w:val="none" w:sz="0" w:space="0" w:color="auto"/>
                <w:left w:val="none" w:sz="0" w:space="0" w:color="auto"/>
                <w:bottom w:val="none" w:sz="0" w:space="0" w:color="auto"/>
                <w:right w:val="none" w:sz="0" w:space="0" w:color="auto"/>
              </w:divBdr>
            </w:div>
            <w:div w:id="552812632">
              <w:marLeft w:val="0"/>
              <w:marRight w:val="0"/>
              <w:marTop w:val="0"/>
              <w:marBottom w:val="0"/>
              <w:divBdr>
                <w:top w:val="none" w:sz="0" w:space="0" w:color="auto"/>
                <w:left w:val="none" w:sz="0" w:space="0" w:color="auto"/>
                <w:bottom w:val="none" w:sz="0" w:space="0" w:color="auto"/>
                <w:right w:val="none" w:sz="0" w:space="0" w:color="auto"/>
              </w:divBdr>
            </w:div>
            <w:div w:id="2118596548">
              <w:marLeft w:val="0"/>
              <w:marRight w:val="0"/>
              <w:marTop w:val="0"/>
              <w:marBottom w:val="0"/>
              <w:divBdr>
                <w:top w:val="none" w:sz="0" w:space="0" w:color="auto"/>
                <w:left w:val="none" w:sz="0" w:space="0" w:color="auto"/>
                <w:bottom w:val="none" w:sz="0" w:space="0" w:color="auto"/>
                <w:right w:val="none" w:sz="0" w:space="0" w:color="auto"/>
              </w:divBdr>
            </w:div>
            <w:div w:id="1818188054">
              <w:marLeft w:val="0"/>
              <w:marRight w:val="0"/>
              <w:marTop w:val="0"/>
              <w:marBottom w:val="0"/>
              <w:divBdr>
                <w:top w:val="none" w:sz="0" w:space="0" w:color="auto"/>
                <w:left w:val="none" w:sz="0" w:space="0" w:color="auto"/>
                <w:bottom w:val="none" w:sz="0" w:space="0" w:color="auto"/>
                <w:right w:val="none" w:sz="0" w:space="0" w:color="auto"/>
              </w:divBdr>
            </w:div>
            <w:div w:id="1263611599">
              <w:marLeft w:val="0"/>
              <w:marRight w:val="0"/>
              <w:marTop w:val="0"/>
              <w:marBottom w:val="0"/>
              <w:divBdr>
                <w:top w:val="none" w:sz="0" w:space="0" w:color="auto"/>
                <w:left w:val="none" w:sz="0" w:space="0" w:color="auto"/>
                <w:bottom w:val="none" w:sz="0" w:space="0" w:color="auto"/>
                <w:right w:val="none" w:sz="0" w:space="0" w:color="auto"/>
              </w:divBdr>
            </w:div>
            <w:div w:id="1126316664">
              <w:marLeft w:val="0"/>
              <w:marRight w:val="0"/>
              <w:marTop w:val="0"/>
              <w:marBottom w:val="0"/>
              <w:divBdr>
                <w:top w:val="none" w:sz="0" w:space="0" w:color="auto"/>
                <w:left w:val="none" w:sz="0" w:space="0" w:color="auto"/>
                <w:bottom w:val="none" w:sz="0" w:space="0" w:color="auto"/>
                <w:right w:val="none" w:sz="0" w:space="0" w:color="auto"/>
              </w:divBdr>
            </w:div>
            <w:div w:id="663507155">
              <w:marLeft w:val="0"/>
              <w:marRight w:val="0"/>
              <w:marTop w:val="0"/>
              <w:marBottom w:val="0"/>
              <w:divBdr>
                <w:top w:val="none" w:sz="0" w:space="0" w:color="auto"/>
                <w:left w:val="none" w:sz="0" w:space="0" w:color="auto"/>
                <w:bottom w:val="none" w:sz="0" w:space="0" w:color="auto"/>
                <w:right w:val="none" w:sz="0" w:space="0" w:color="auto"/>
              </w:divBdr>
            </w:div>
            <w:div w:id="1333996034">
              <w:marLeft w:val="0"/>
              <w:marRight w:val="0"/>
              <w:marTop w:val="0"/>
              <w:marBottom w:val="0"/>
              <w:divBdr>
                <w:top w:val="none" w:sz="0" w:space="0" w:color="auto"/>
                <w:left w:val="none" w:sz="0" w:space="0" w:color="auto"/>
                <w:bottom w:val="none" w:sz="0" w:space="0" w:color="auto"/>
                <w:right w:val="none" w:sz="0" w:space="0" w:color="auto"/>
              </w:divBdr>
            </w:div>
            <w:div w:id="335303885">
              <w:marLeft w:val="0"/>
              <w:marRight w:val="0"/>
              <w:marTop w:val="0"/>
              <w:marBottom w:val="0"/>
              <w:divBdr>
                <w:top w:val="none" w:sz="0" w:space="0" w:color="auto"/>
                <w:left w:val="none" w:sz="0" w:space="0" w:color="auto"/>
                <w:bottom w:val="none" w:sz="0" w:space="0" w:color="auto"/>
                <w:right w:val="none" w:sz="0" w:space="0" w:color="auto"/>
              </w:divBdr>
            </w:div>
            <w:div w:id="1472675366">
              <w:marLeft w:val="0"/>
              <w:marRight w:val="0"/>
              <w:marTop w:val="0"/>
              <w:marBottom w:val="0"/>
              <w:divBdr>
                <w:top w:val="none" w:sz="0" w:space="0" w:color="auto"/>
                <w:left w:val="none" w:sz="0" w:space="0" w:color="auto"/>
                <w:bottom w:val="none" w:sz="0" w:space="0" w:color="auto"/>
                <w:right w:val="none" w:sz="0" w:space="0" w:color="auto"/>
              </w:divBdr>
            </w:div>
            <w:div w:id="1069883364">
              <w:marLeft w:val="0"/>
              <w:marRight w:val="0"/>
              <w:marTop w:val="0"/>
              <w:marBottom w:val="0"/>
              <w:divBdr>
                <w:top w:val="none" w:sz="0" w:space="0" w:color="auto"/>
                <w:left w:val="none" w:sz="0" w:space="0" w:color="auto"/>
                <w:bottom w:val="none" w:sz="0" w:space="0" w:color="auto"/>
                <w:right w:val="none" w:sz="0" w:space="0" w:color="auto"/>
              </w:divBdr>
            </w:div>
            <w:div w:id="22823997">
              <w:marLeft w:val="0"/>
              <w:marRight w:val="0"/>
              <w:marTop w:val="0"/>
              <w:marBottom w:val="0"/>
              <w:divBdr>
                <w:top w:val="none" w:sz="0" w:space="0" w:color="auto"/>
                <w:left w:val="none" w:sz="0" w:space="0" w:color="auto"/>
                <w:bottom w:val="none" w:sz="0" w:space="0" w:color="auto"/>
                <w:right w:val="none" w:sz="0" w:space="0" w:color="auto"/>
              </w:divBdr>
            </w:div>
            <w:div w:id="1951813543">
              <w:marLeft w:val="0"/>
              <w:marRight w:val="0"/>
              <w:marTop w:val="0"/>
              <w:marBottom w:val="0"/>
              <w:divBdr>
                <w:top w:val="none" w:sz="0" w:space="0" w:color="auto"/>
                <w:left w:val="none" w:sz="0" w:space="0" w:color="auto"/>
                <w:bottom w:val="none" w:sz="0" w:space="0" w:color="auto"/>
                <w:right w:val="none" w:sz="0" w:space="0" w:color="auto"/>
              </w:divBdr>
            </w:div>
            <w:div w:id="1054307812">
              <w:marLeft w:val="0"/>
              <w:marRight w:val="0"/>
              <w:marTop w:val="0"/>
              <w:marBottom w:val="0"/>
              <w:divBdr>
                <w:top w:val="none" w:sz="0" w:space="0" w:color="auto"/>
                <w:left w:val="none" w:sz="0" w:space="0" w:color="auto"/>
                <w:bottom w:val="none" w:sz="0" w:space="0" w:color="auto"/>
                <w:right w:val="none" w:sz="0" w:space="0" w:color="auto"/>
              </w:divBdr>
            </w:div>
            <w:div w:id="73405456">
              <w:marLeft w:val="0"/>
              <w:marRight w:val="0"/>
              <w:marTop w:val="0"/>
              <w:marBottom w:val="0"/>
              <w:divBdr>
                <w:top w:val="none" w:sz="0" w:space="0" w:color="auto"/>
                <w:left w:val="none" w:sz="0" w:space="0" w:color="auto"/>
                <w:bottom w:val="none" w:sz="0" w:space="0" w:color="auto"/>
                <w:right w:val="none" w:sz="0" w:space="0" w:color="auto"/>
              </w:divBdr>
            </w:div>
            <w:div w:id="1272931182">
              <w:marLeft w:val="0"/>
              <w:marRight w:val="0"/>
              <w:marTop w:val="0"/>
              <w:marBottom w:val="0"/>
              <w:divBdr>
                <w:top w:val="none" w:sz="0" w:space="0" w:color="auto"/>
                <w:left w:val="none" w:sz="0" w:space="0" w:color="auto"/>
                <w:bottom w:val="none" w:sz="0" w:space="0" w:color="auto"/>
                <w:right w:val="none" w:sz="0" w:space="0" w:color="auto"/>
              </w:divBdr>
            </w:div>
            <w:div w:id="514854906">
              <w:marLeft w:val="0"/>
              <w:marRight w:val="0"/>
              <w:marTop w:val="0"/>
              <w:marBottom w:val="0"/>
              <w:divBdr>
                <w:top w:val="none" w:sz="0" w:space="0" w:color="auto"/>
                <w:left w:val="none" w:sz="0" w:space="0" w:color="auto"/>
                <w:bottom w:val="none" w:sz="0" w:space="0" w:color="auto"/>
                <w:right w:val="none" w:sz="0" w:space="0" w:color="auto"/>
              </w:divBdr>
            </w:div>
          </w:divsChild>
        </w:div>
        <w:div w:id="1200628488">
          <w:marLeft w:val="0"/>
          <w:marRight w:val="0"/>
          <w:marTop w:val="0"/>
          <w:marBottom w:val="0"/>
          <w:divBdr>
            <w:top w:val="none" w:sz="0" w:space="0" w:color="auto"/>
            <w:left w:val="none" w:sz="0" w:space="0" w:color="auto"/>
            <w:bottom w:val="none" w:sz="0" w:space="0" w:color="auto"/>
            <w:right w:val="none" w:sz="0" w:space="0" w:color="auto"/>
          </w:divBdr>
          <w:divsChild>
            <w:div w:id="620186403">
              <w:marLeft w:val="0"/>
              <w:marRight w:val="0"/>
              <w:marTop w:val="0"/>
              <w:marBottom w:val="0"/>
              <w:divBdr>
                <w:top w:val="none" w:sz="0" w:space="0" w:color="auto"/>
                <w:left w:val="none" w:sz="0" w:space="0" w:color="auto"/>
                <w:bottom w:val="none" w:sz="0" w:space="0" w:color="auto"/>
                <w:right w:val="none" w:sz="0" w:space="0" w:color="auto"/>
              </w:divBdr>
            </w:div>
            <w:div w:id="258802530">
              <w:marLeft w:val="0"/>
              <w:marRight w:val="0"/>
              <w:marTop w:val="0"/>
              <w:marBottom w:val="0"/>
              <w:divBdr>
                <w:top w:val="none" w:sz="0" w:space="0" w:color="auto"/>
                <w:left w:val="none" w:sz="0" w:space="0" w:color="auto"/>
                <w:bottom w:val="none" w:sz="0" w:space="0" w:color="auto"/>
                <w:right w:val="none" w:sz="0" w:space="0" w:color="auto"/>
              </w:divBdr>
            </w:div>
            <w:div w:id="1342203483">
              <w:marLeft w:val="0"/>
              <w:marRight w:val="0"/>
              <w:marTop w:val="0"/>
              <w:marBottom w:val="0"/>
              <w:divBdr>
                <w:top w:val="none" w:sz="0" w:space="0" w:color="auto"/>
                <w:left w:val="none" w:sz="0" w:space="0" w:color="auto"/>
                <w:bottom w:val="none" w:sz="0" w:space="0" w:color="auto"/>
                <w:right w:val="none" w:sz="0" w:space="0" w:color="auto"/>
              </w:divBdr>
            </w:div>
            <w:div w:id="1685939445">
              <w:marLeft w:val="0"/>
              <w:marRight w:val="0"/>
              <w:marTop w:val="0"/>
              <w:marBottom w:val="0"/>
              <w:divBdr>
                <w:top w:val="none" w:sz="0" w:space="0" w:color="auto"/>
                <w:left w:val="none" w:sz="0" w:space="0" w:color="auto"/>
                <w:bottom w:val="none" w:sz="0" w:space="0" w:color="auto"/>
                <w:right w:val="none" w:sz="0" w:space="0" w:color="auto"/>
              </w:divBdr>
            </w:div>
            <w:div w:id="731002450">
              <w:marLeft w:val="0"/>
              <w:marRight w:val="0"/>
              <w:marTop w:val="0"/>
              <w:marBottom w:val="0"/>
              <w:divBdr>
                <w:top w:val="none" w:sz="0" w:space="0" w:color="auto"/>
                <w:left w:val="none" w:sz="0" w:space="0" w:color="auto"/>
                <w:bottom w:val="none" w:sz="0" w:space="0" w:color="auto"/>
                <w:right w:val="none" w:sz="0" w:space="0" w:color="auto"/>
              </w:divBdr>
            </w:div>
            <w:div w:id="1894152090">
              <w:marLeft w:val="0"/>
              <w:marRight w:val="0"/>
              <w:marTop w:val="0"/>
              <w:marBottom w:val="0"/>
              <w:divBdr>
                <w:top w:val="none" w:sz="0" w:space="0" w:color="auto"/>
                <w:left w:val="none" w:sz="0" w:space="0" w:color="auto"/>
                <w:bottom w:val="none" w:sz="0" w:space="0" w:color="auto"/>
                <w:right w:val="none" w:sz="0" w:space="0" w:color="auto"/>
              </w:divBdr>
            </w:div>
            <w:div w:id="97409676">
              <w:marLeft w:val="0"/>
              <w:marRight w:val="0"/>
              <w:marTop w:val="0"/>
              <w:marBottom w:val="0"/>
              <w:divBdr>
                <w:top w:val="none" w:sz="0" w:space="0" w:color="auto"/>
                <w:left w:val="none" w:sz="0" w:space="0" w:color="auto"/>
                <w:bottom w:val="none" w:sz="0" w:space="0" w:color="auto"/>
                <w:right w:val="none" w:sz="0" w:space="0" w:color="auto"/>
              </w:divBdr>
            </w:div>
            <w:div w:id="1398162756">
              <w:marLeft w:val="0"/>
              <w:marRight w:val="0"/>
              <w:marTop w:val="0"/>
              <w:marBottom w:val="0"/>
              <w:divBdr>
                <w:top w:val="none" w:sz="0" w:space="0" w:color="auto"/>
                <w:left w:val="none" w:sz="0" w:space="0" w:color="auto"/>
                <w:bottom w:val="none" w:sz="0" w:space="0" w:color="auto"/>
                <w:right w:val="none" w:sz="0" w:space="0" w:color="auto"/>
              </w:divBdr>
            </w:div>
            <w:div w:id="1886289627">
              <w:marLeft w:val="0"/>
              <w:marRight w:val="0"/>
              <w:marTop w:val="0"/>
              <w:marBottom w:val="0"/>
              <w:divBdr>
                <w:top w:val="none" w:sz="0" w:space="0" w:color="auto"/>
                <w:left w:val="none" w:sz="0" w:space="0" w:color="auto"/>
                <w:bottom w:val="none" w:sz="0" w:space="0" w:color="auto"/>
                <w:right w:val="none" w:sz="0" w:space="0" w:color="auto"/>
              </w:divBdr>
            </w:div>
            <w:div w:id="1419863560">
              <w:marLeft w:val="0"/>
              <w:marRight w:val="0"/>
              <w:marTop w:val="0"/>
              <w:marBottom w:val="0"/>
              <w:divBdr>
                <w:top w:val="none" w:sz="0" w:space="0" w:color="auto"/>
                <w:left w:val="none" w:sz="0" w:space="0" w:color="auto"/>
                <w:bottom w:val="none" w:sz="0" w:space="0" w:color="auto"/>
                <w:right w:val="none" w:sz="0" w:space="0" w:color="auto"/>
              </w:divBdr>
            </w:div>
            <w:div w:id="1824663753">
              <w:marLeft w:val="0"/>
              <w:marRight w:val="0"/>
              <w:marTop w:val="0"/>
              <w:marBottom w:val="0"/>
              <w:divBdr>
                <w:top w:val="none" w:sz="0" w:space="0" w:color="auto"/>
                <w:left w:val="none" w:sz="0" w:space="0" w:color="auto"/>
                <w:bottom w:val="none" w:sz="0" w:space="0" w:color="auto"/>
                <w:right w:val="none" w:sz="0" w:space="0" w:color="auto"/>
              </w:divBdr>
            </w:div>
            <w:div w:id="874197041">
              <w:marLeft w:val="0"/>
              <w:marRight w:val="0"/>
              <w:marTop w:val="0"/>
              <w:marBottom w:val="0"/>
              <w:divBdr>
                <w:top w:val="none" w:sz="0" w:space="0" w:color="auto"/>
                <w:left w:val="none" w:sz="0" w:space="0" w:color="auto"/>
                <w:bottom w:val="none" w:sz="0" w:space="0" w:color="auto"/>
                <w:right w:val="none" w:sz="0" w:space="0" w:color="auto"/>
              </w:divBdr>
            </w:div>
            <w:div w:id="1894268923">
              <w:marLeft w:val="0"/>
              <w:marRight w:val="0"/>
              <w:marTop w:val="0"/>
              <w:marBottom w:val="0"/>
              <w:divBdr>
                <w:top w:val="none" w:sz="0" w:space="0" w:color="auto"/>
                <w:left w:val="none" w:sz="0" w:space="0" w:color="auto"/>
                <w:bottom w:val="none" w:sz="0" w:space="0" w:color="auto"/>
                <w:right w:val="none" w:sz="0" w:space="0" w:color="auto"/>
              </w:divBdr>
            </w:div>
            <w:div w:id="484586309">
              <w:marLeft w:val="0"/>
              <w:marRight w:val="0"/>
              <w:marTop w:val="0"/>
              <w:marBottom w:val="0"/>
              <w:divBdr>
                <w:top w:val="none" w:sz="0" w:space="0" w:color="auto"/>
                <w:left w:val="none" w:sz="0" w:space="0" w:color="auto"/>
                <w:bottom w:val="none" w:sz="0" w:space="0" w:color="auto"/>
                <w:right w:val="none" w:sz="0" w:space="0" w:color="auto"/>
              </w:divBdr>
            </w:div>
            <w:div w:id="2101220305">
              <w:marLeft w:val="0"/>
              <w:marRight w:val="0"/>
              <w:marTop w:val="0"/>
              <w:marBottom w:val="0"/>
              <w:divBdr>
                <w:top w:val="none" w:sz="0" w:space="0" w:color="auto"/>
                <w:left w:val="none" w:sz="0" w:space="0" w:color="auto"/>
                <w:bottom w:val="none" w:sz="0" w:space="0" w:color="auto"/>
                <w:right w:val="none" w:sz="0" w:space="0" w:color="auto"/>
              </w:divBdr>
            </w:div>
            <w:div w:id="1470977499">
              <w:marLeft w:val="0"/>
              <w:marRight w:val="0"/>
              <w:marTop w:val="0"/>
              <w:marBottom w:val="0"/>
              <w:divBdr>
                <w:top w:val="none" w:sz="0" w:space="0" w:color="auto"/>
                <w:left w:val="none" w:sz="0" w:space="0" w:color="auto"/>
                <w:bottom w:val="none" w:sz="0" w:space="0" w:color="auto"/>
                <w:right w:val="none" w:sz="0" w:space="0" w:color="auto"/>
              </w:divBdr>
            </w:div>
            <w:div w:id="1175072224">
              <w:marLeft w:val="0"/>
              <w:marRight w:val="0"/>
              <w:marTop w:val="0"/>
              <w:marBottom w:val="0"/>
              <w:divBdr>
                <w:top w:val="none" w:sz="0" w:space="0" w:color="auto"/>
                <w:left w:val="none" w:sz="0" w:space="0" w:color="auto"/>
                <w:bottom w:val="none" w:sz="0" w:space="0" w:color="auto"/>
                <w:right w:val="none" w:sz="0" w:space="0" w:color="auto"/>
              </w:divBdr>
            </w:div>
            <w:div w:id="2025129708">
              <w:marLeft w:val="0"/>
              <w:marRight w:val="0"/>
              <w:marTop w:val="0"/>
              <w:marBottom w:val="0"/>
              <w:divBdr>
                <w:top w:val="none" w:sz="0" w:space="0" w:color="auto"/>
                <w:left w:val="none" w:sz="0" w:space="0" w:color="auto"/>
                <w:bottom w:val="none" w:sz="0" w:space="0" w:color="auto"/>
                <w:right w:val="none" w:sz="0" w:space="0" w:color="auto"/>
              </w:divBdr>
            </w:div>
            <w:div w:id="398947774">
              <w:marLeft w:val="0"/>
              <w:marRight w:val="0"/>
              <w:marTop w:val="0"/>
              <w:marBottom w:val="0"/>
              <w:divBdr>
                <w:top w:val="none" w:sz="0" w:space="0" w:color="auto"/>
                <w:left w:val="none" w:sz="0" w:space="0" w:color="auto"/>
                <w:bottom w:val="none" w:sz="0" w:space="0" w:color="auto"/>
                <w:right w:val="none" w:sz="0" w:space="0" w:color="auto"/>
              </w:divBdr>
            </w:div>
            <w:div w:id="414283860">
              <w:marLeft w:val="0"/>
              <w:marRight w:val="0"/>
              <w:marTop w:val="0"/>
              <w:marBottom w:val="0"/>
              <w:divBdr>
                <w:top w:val="none" w:sz="0" w:space="0" w:color="auto"/>
                <w:left w:val="none" w:sz="0" w:space="0" w:color="auto"/>
                <w:bottom w:val="none" w:sz="0" w:space="0" w:color="auto"/>
                <w:right w:val="none" w:sz="0" w:space="0" w:color="auto"/>
              </w:divBdr>
            </w:div>
          </w:divsChild>
        </w:div>
        <w:div w:id="1808282193">
          <w:marLeft w:val="0"/>
          <w:marRight w:val="0"/>
          <w:marTop w:val="0"/>
          <w:marBottom w:val="0"/>
          <w:divBdr>
            <w:top w:val="none" w:sz="0" w:space="0" w:color="auto"/>
            <w:left w:val="none" w:sz="0" w:space="0" w:color="auto"/>
            <w:bottom w:val="none" w:sz="0" w:space="0" w:color="auto"/>
            <w:right w:val="none" w:sz="0" w:space="0" w:color="auto"/>
          </w:divBdr>
        </w:div>
        <w:div w:id="1537736856">
          <w:marLeft w:val="0"/>
          <w:marRight w:val="0"/>
          <w:marTop w:val="0"/>
          <w:marBottom w:val="0"/>
          <w:divBdr>
            <w:top w:val="none" w:sz="0" w:space="0" w:color="auto"/>
            <w:left w:val="none" w:sz="0" w:space="0" w:color="auto"/>
            <w:bottom w:val="none" w:sz="0" w:space="0" w:color="auto"/>
            <w:right w:val="none" w:sz="0" w:space="0" w:color="auto"/>
          </w:divBdr>
        </w:div>
        <w:div w:id="1624077025">
          <w:marLeft w:val="0"/>
          <w:marRight w:val="0"/>
          <w:marTop w:val="0"/>
          <w:marBottom w:val="0"/>
          <w:divBdr>
            <w:top w:val="none" w:sz="0" w:space="0" w:color="auto"/>
            <w:left w:val="none" w:sz="0" w:space="0" w:color="auto"/>
            <w:bottom w:val="none" w:sz="0" w:space="0" w:color="auto"/>
            <w:right w:val="none" w:sz="0" w:space="0" w:color="auto"/>
          </w:divBdr>
        </w:div>
        <w:div w:id="1011295054">
          <w:marLeft w:val="0"/>
          <w:marRight w:val="0"/>
          <w:marTop w:val="0"/>
          <w:marBottom w:val="0"/>
          <w:divBdr>
            <w:top w:val="none" w:sz="0" w:space="0" w:color="auto"/>
            <w:left w:val="none" w:sz="0" w:space="0" w:color="auto"/>
            <w:bottom w:val="none" w:sz="0" w:space="0" w:color="auto"/>
            <w:right w:val="none" w:sz="0" w:space="0" w:color="auto"/>
          </w:divBdr>
        </w:div>
        <w:div w:id="1861044028">
          <w:marLeft w:val="0"/>
          <w:marRight w:val="0"/>
          <w:marTop w:val="0"/>
          <w:marBottom w:val="0"/>
          <w:divBdr>
            <w:top w:val="none" w:sz="0" w:space="0" w:color="auto"/>
            <w:left w:val="none" w:sz="0" w:space="0" w:color="auto"/>
            <w:bottom w:val="none" w:sz="0" w:space="0" w:color="auto"/>
            <w:right w:val="none" w:sz="0" w:space="0" w:color="auto"/>
          </w:divBdr>
        </w:div>
        <w:div w:id="1606376830">
          <w:marLeft w:val="0"/>
          <w:marRight w:val="0"/>
          <w:marTop w:val="0"/>
          <w:marBottom w:val="0"/>
          <w:divBdr>
            <w:top w:val="none" w:sz="0" w:space="0" w:color="auto"/>
            <w:left w:val="none" w:sz="0" w:space="0" w:color="auto"/>
            <w:bottom w:val="none" w:sz="0" w:space="0" w:color="auto"/>
            <w:right w:val="none" w:sz="0" w:space="0" w:color="auto"/>
          </w:divBdr>
        </w:div>
        <w:div w:id="1631983627">
          <w:marLeft w:val="0"/>
          <w:marRight w:val="0"/>
          <w:marTop w:val="0"/>
          <w:marBottom w:val="0"/>
          <w:divBdr>
            <w:top w:val="none" w:sz="0" w:space="0" w:color="auto"/>
            <w:left w:val="none" w:sz="0" w:space="0" w:color="auto"/>
            <w:bottom w:val="none" w:sz="0" w:space="0" w:color="auto"/>
            <w:right w:val="none" w:sz="0" w:space="0" w:color="auto"/>
          </w:divBdr>
        </w:div>
        <w:div w:id="2062360298">
          <w:marLeft w:val="0"/>
          <w:marRight w:val="0"/>
          <w:marTop w:val="0"/>
          <w:marBottom w:val="0"/>
          <w:divBdr>
            <w:top w:val="none" w:sz="0" w:space="0" w:color="auto"/>
            <w:left w:val="none" w:sz="0" w:space="0" w:color="auto"/>
            <w:bottom w:val="none" w:sz="0" w:space="0" w:color="auto"/>
            <w:right w:val="none" w:sz="0" w:space="0" w:color="auto"/>
          </w:divBdr>
        </w:div>
        <w:div w:id="367343021">
          <w:marLeft w:val="0"/>
          <w:marRight w:val="0"/>
          <w:marTop w:val="0"/>
          <w:marBottom w:val="0"/>
          <w:divBdr>
            <w:top w:val="none" w:sz="0" w:space="0" w:color="auto"/>
            <w:left w:val="none" w:sz="0" w:space="0" w:color="auto"/>
            <w:bottom w:val="none" w:sz="0" w:space="0" w:color="auto"/>
            <w:right w:val="none" w:sz="0" w:space="0" w:color="auto"/>
          </w:divBdr>
        </w:div>
        <w:div w:id="1458720747">
          <w:marLeft w:val="0"/>
          <w:marRight w:val="0"/>
          <w:marTop w:val="0"/>
          <w:marBottom w:val="0"/>
          <w:divBdr>
            <w:top w:val="none" w:sz="0" w:space="0" w:color="auto"/>
            <w:left w:val="none" w:sz="0" w:space="0" w:color="auto"/>
            <w:bottom w:val="none" w:sz="0" w:space="0" w:color="auto"/>
            <w:right w:val="none" w:sz="0" w:space="0" w:color="auto"/>
          </w:divBdr>
        </w:div>
        <w:div w:id="20983221">
          <w:marLeft w:val="0"/>
          <w:marRight w:val="0"/>
          <w:marTop w:val="0"/>
          <w:marBottom w:val="0"/>
          <w:divBdr>
            <w:top w:val="none" w:sz="0" w:space="0" w:color="auto"/>
            <w:left w:val="none" w:sz="0" w:space="0" w:color="auto"/>
            <w:bottom w:val="none" w:sz="0" w:space="0" w:color="auto"/>
            <w:right w:val="none" w:sz="0" w:space="0" w:color="auto"/>
          </w:divBdr>
        </w:div>
        <w:div w:id="79914321">
          <w:marLeft w:val="0"/>
          <w:marRight w:val="0"/>
          <w:marTop w:val="0"/>
          <w:marBottom w:val="0"/>
          <w:divBdr>
            <w:top w:val="none" w:sz="0" w:space="0" w:color="auto"/>
            <w:left w:val="none" w:sz="0" w:space="0" w:color="auto"/>
            <w:bottom w:val="none" w:sz="0" w:space="0" w:color="auto"/>
            <w:right w:val="none" w:sz="0" w:space="0" w:color="auto"/>
          </w:divBdr>
        </w:div>
        <w:div w:id="1800611382">
          <w:marLeft w:val="0"/>
          <w:marRight w:val="0"/>
          <w:marTop w:val="0"/>
          <w:marBottom w:val="0"/>
          <w:divBdr>
            <w:top w:val="none" w:sz="0" w:space="0" w:color="auto"/>
            <w:left w:val="none" w:sz="0" w:space="0" w:color="auto"/>
            <w:bottom w:val="none" w:sz="0" w:space="0" w:color="auto"/>
            <w:right w:val="none" w:sz="0" w:space="0" w:color="auto"/>
          </w:divBdr>
        </w:div>
        <w:div w:id="145517462">
          <w:marLeft w:val="0"/>
          <w:marRight w:val="0"/>
          <w:marTop w:val="0"/>
          <w:marBottom w:val="0"/>
          <w:divBdr>
            <w:top w:val="none" w:sz="0" w:space="0" w:color="auto"/>
            <w:left w:val="none" w:sz="0" w:space="0" w:color="auto"/>
            <w:bottom w:val="none" w:sz="0" w:space="0" w:color="auto"/>
            <w:right w:val="none" w:sz="0" w:space="0" w:color="auto"/>
          </w:divBdr>
        </w:div>
        <w:div w:id="1965843043">
          <w:marLeft w:val="0"/>
          <w:marRight w:val="0"/>
          <w:marTop w:val="0"/>
          <w:marBottom w:val="0"/>
          <w:divBdr>
            <w:top w:val="none" w:sz="0" w:space="0" w:color="auto"/>
            <w:left w:val="none" w:sz="0" w:space="0" w:color="auto"/>
            <w:bottom w:val="none" w:sz="0" w:space="0" w:color="auto"/>
            <w:right w:val="none" w:sz="0" w:space="0" w:color="auto"/>
          </w:divBdr>
        </w:div>
        <w:div w:id="115611124">
          <w:marLeft w:val="0"/>
          <w:marRight w:val="0"/>
          <w:marTop w:val="0"/>
          <w:marBottom w:val="0"/>
          <w:divBdr>
            <w:top w:val="none" w:sz="0" w:space="0" w:color="auto"/>
            <w:left w:val="none" w:sz="0" w:space="0" w:color="auto"/>
            <w:bottom w:val="none" w:sz="0" w:space="0" w:color="auto"/>
            <w:right w:val="none" w:sz="0" w:space="0" w:color="auto"/>
          </w:divBdr>
        </w:div>
        <w:div w:id="1274358404">
          <w:marLeft w:val="0"/>
          <w:marRight w:val="0"/>
          <w:marTop w:val="0"/>
          <w:marBottom w:val="0"/>
          <w:divBdr>
            <w:top w:val="none" w:sz="0" w:space="0" w:color="auto"/>
            <w:left w:val="none" w:sz="0" w:space="0" w:color="auto"/>
            <w:bottom w:val="none" w:sz="0" w:space="0" w:color="auto"/>
            <w:right w:val="none" w:sz="0" w:space="0" w:color="auto"/>
          </w:divBdr>
        </w:div>
        <w:div w:id="591544506">
          <w:marLeft w:val="0"/>
          <w:marRight w:val="0"/>
          <w:marTop w:val="0"/>
          <w:marBottom w:val="0"/>
          <w:divBdr>
            <w:top w:val="none" w:sz="0" w:space="0" w:color="auto"/>
            <w:left w:val="none" w:sz="0" w:space="0" w:color="auto"/>
            <w:bottom w:val="none" w:sz="0" w:space="0" w:color="auto"/>
            <w:right w:val="none" w:sz="0" w:space="0" w:color="auto"/>
          </w:divBdr>
        </w:div>
        <w:div w:id="1241789687">
          <w:marLeft w:val="0"/>
          <w:marRight w:val="0"/>
          <w:marTop w:val="0"/>
          <w:marBottom w:val="0"/>
          <w:divBdr>
            <w:top w:val="none" w:sz="0" w:space="0" w:color="auto"/>
            <w:left w:val="none" w:sz="0" w:space="0" w:color="auto"/>
            <w:bottom w:val="none" w:sz="0" w:space="0" w:color="auto"/>
            <w:right w:val="none" w:sz="0" w:space="0" w:color="auto"/>
          </w:divBdr>
        </w:div>
        <w:div w:id="1933390180">
          <w:marLeft w:val="0"/>
          <w:marRight w:val="0"/>
          <w:marTop w:val="0"/>
          <w:marBottom w:val="0"/>
          <w:divBdr>
            <w:top w:val="none" w:sz="0" w:space="0" w:color="auto"/>
            <w:left w:val="none" w:sz="0" w:space="0" w:color="auto"/>
            <w:bottom w:val="none" w:sz="0" w:space="0" w:color="auto"/>
            <w:right w:val="none" w:sz="0" w:space="0" w:color="auto"/>
          </w:divBdr>
        </w:div>
        <w:div w:id="1462379773">
          <w:marLeft w:val="0"/>
          <w:marRight w:val="0"/>
          <w:marTop w:val="0"/>
          <w:marBottom w:val="0"/>
          <w:divBdr>
            <w:top w:val="none" w:sz="0" w:space="0" w:color="auto"/>
            <w:left w:val="none" w:sz="0" w:space="0" w:color="auto"/>
            <w:bottom w:val="none" w:sz="0" w:space="0" w:color="auto"/>
            <w:right w:val="none" w:sz="0" w:space="0" w:color="auto"/>
          </w:divBdr>
        </w:div>
        <w:div w:id="450786467">
          <w:marLeft w:val="0"/>
          <w:marRight w:val="0"/>
          <w:marTop w:val="0"/>
          <w:marBottom w:val="0"/>
          <w:divBdr>
            <w:top w:val="none" w:sz="0" w:space="0" w:color="auto"/>
            <w:left w:val="none" w:sz="0" w:space="0" w:color="auto"/>
            <w:bottom w:val="none" w:sz="0" w:space="0" w:color="auto"/>
            <w:right w:val="none" w:sz="0" w:space="0" w:color="auto"/>
          </w:divBdr>
        </w:div>
        <w:div w:id="1067800374">
          <w:marLeft w:val="0"/>
          <w:marRight w:val="0"/>
          <w:marTop w:val="0"/>
          <w:marBottom w:val="0"/>
          <w:divBdr>
            <w:top w:val="none" w:sz="0" w:space="0" w:color="auto"/>
            <w:left w:val="none" w:sz="0" w:space="0" w:color="auto"/>
            <w:bottom w:val="none" w:sz="0" w:space="0" w:color="auto"/>
            <w:right w:val="none" w:sz="0" w:space="0" w:color="auto"/>
          </w:divBdr>
        </w:div>
        <w:div w:id="1332490802">
          <w:marLeft w:val="0"/>
          <w:marRight w:val="0"/>
          <w:marTop w:val="0"/>
          <w:marBottom w:val="0"/>
          <w:divBdr>
            <w:top w:val="none" w:sz="0" w:space="0" w:color="auto"/>
            <w:left w:val="none" w:sz="0" w:space="0" w:color="auto"/>
            <w:bottom w:val="none" w:sz="0" w:space="0" w:color="auto"/>
            <w:right w:val="none" w:sz="0" w:space="0" w:color="auto"/>
          </w:divBdr>
        </w:div>
        <w:div w:id="1053965807">
          <w:marLeft w:val="0"/>
          <w:marRight w:val="0"/>
          <w:marTop w:val="0"/>
          <w:marBottom w:val="0"/>
          <w:divBdr>
            <w:top w:val="none" w:sz="0" w:space="0" w:color="auto"/>
            <w:left w:val="none" w:sz="0" w:space="0" w:color="auto"/>
            <w:bottom w:val="none" w:sz="0" w:space="0" w:color="auto"/>
            <w:right w:val="none" w:sz="0" w:space="0" w:color="auto"/>
          </w:divBdr>
        </w:div>
        <w:div w:id="405690364">
          <w:marLeft w:val="0"/>
          <w:marRight w:val="0"/>
          <w:marTop w:val="0"/>
          <w:marBottom w:val="0"/>
          <w:divBdr>
            <w:top w:val="none" w:sz="0" w:space="0" w:color="auto"/>
            <w:left w:val="none" w:sz="0" w:space="0" w:color="auto"/>
            <w:bottom w:val="none" w:sz="0" w:space="0" w:color="auto"/>
            <w:right w:val="none" w:sz="0" w:space="0" w:color="auto"/>
          </w:divBdr>
        </w:div>
        <w:div w:id="2101834521">
          <w:marLeft w:val="0"/>
          <w:marRight w:val="0"/>
          <w:marTop w:val="0"/>
          <w:marBottom w:val="0"/>
          <w:divBdr>
            <w:top w:val="none" w:sz="0" w:space="0" w:color="auto"/>
            <w:left w:val="none" w:sz="0" w:space="0" w:color="auto"/>
            <w:bottom w:val="none" w:sz="0" w:space="0" w:color="auto"/>
            <w:right w:val="none" w:sz="0" w:space="0" w:color="auto"/>
          </w:divBdr>
        </w:div>
        <w:div w:id="693923239">
          <w:marLeft w:val="0"/>
          <w:marRight w:val="0"/>
          <w:marTop w:val="0"/>
          <w:marBottom w:val="0"/>
          <w:divBdr>
            <w:top w:val="none" w:sz="0" w:space="0" w:color="auto"/>
            <w:left w:val="none" w:sz="0" w:space="0" w:color="auto"/>
            <w:bottom w:val="none" w:sz="0" w:space="0" w:color="auto"/>
            <w:right w:val="none" w:sz="0" w:space="0" w:color="auto"/>
          </w:divBdr>
        </w:div>
        <w:div w:id="1332105516">
          <w:marLeft w:val="0"/>
          <w:marRight w:val="0"/>
          <w:marTop w:val="0"/>
          <w:marBottom w:val="0"/>
          <w:divBdr>
            <w:top w:val="none" w:sz="0" w:space="0" w:color="auto"/>
            <w:left w:val="none" w:sz="0" w:space="0" w:color="auto"/>
            <w:bottom w:val="none" w:sz="0" w:space="0" w:color="auto"/>
            <w:right w:val="none" w:sz="0" w:space="0" w:color="auto"/>
          </w:divBdr>
        </w:div>
        <w:div w:id="670109002">
          <w:marLeft w:val="0"/>
          <w:marRight w:val="0"/>
          <w:marTop w:val="0"/>
          <w:marBottom w:val="0"/>
          <w:divBdr>
            <w:top w:val="none" w:sz="0" w:space="0" w:color="auto"/>
            <w:left w:val="none" w:sz="0" w:space="0" w:color="auto"/>
            <w:bottom w:val="none" w:sz="0" w:space="0" w:color="auto"/>
            <w:right w:val="none" w:sz="0" w:space="0" w:color="auto"/>
          </w:divBdr>
        </w:div>
        <w:div w:id="1599555282">
          <w:marLeft w:val="0"/>
          <w:marRight w:val="0"/>
          <w:marTop w:val="0"/>
          <w:marBottom w:val="0"/>
          <w:divBdr>
            <w:top w:val="none" w:sz="0" w:space="0" w:color="auto"/>
            <w:left w:val="none" w:sz="0" w:space="0" w:color="auto"/>
            <w:bottom w:val="none" w:sz="0" w:space="0" w:color="auto"/>
            <w:right w:val="none" w:sz="0" w:space="0" w:color="auto"/>
          </w:divBdr>
        </w:div>
        <w:div w:id="80300437">
          <w:marLeft w:val="0"/>
          <w:marRight w:val="0"/>
          <w:marTop w:val="0"/>
          <w:marBottom w:val="0"/>
          <w:divBdr>
            <w:top w:val="none" w:sz="0" w:space="0" w:color="auto"/>
            <w:left w:val="none" w:sz="0" w:space="0" w:color="auto"/>
            <w:bottom w:val="none" w:sz="0" w:space="0" w:color="auto"/>
            <w:right w:val="none" w:sz="0" w:space="0" w:color="auto"/>
          </w:divBdr>
        </w:div>
        <w:div w:id="1899051975">
          <w:marLeft w:val="0"/>
          <w:marRight w:val="0"/>
          <w:marTop w:val="0"/>
          <w:marBottom w:val="0"/>
          <w:divBdr>
            <w:top w:val="none" w:sz="0" w:space="0" w:color="auto"/>
            <w:left w:val="none" w:sz="0" w:space="0" w:color="auto"/>
            <w:bottom w:val="none" w:sz="0" w:space="0" w:color="auto"/>
            <w:right w:val="none" w:sz="0" w:space="0" w:color="auto"/>
          </w:divBdr>
        </w:div>
        <w:div w:id="1503006883">
          <w:marLeft w:val="0"/>
          <w:marRight w:val="0"/>
          <w:marTop w:val="0"/>
          <w:marBottom w:val="0"/>
          <w:divBdr>
            <w:top w:val="none" w:sz="0" w:space="0" w:color="auto"/>
            <w:left w:val="none" w:sz="0" w:space="0" w:color="auto"/>
            <w:bottom w:val="none" w:sz="0" w:space="0" w:color="auto"/>
            <w:right w:val="none" w:sz="0" w:space="0" w:color="auto"/>
          </w:divBdr>
        </w:div>
        <w:div w:id="1288853862">
          <w:marLeft w:val="0"/>
          <w:marRight w:val="0"/>
          <w:marTop w:val="0"/>
          <w:marBottom w:val="0"/>
          <w:divBdr>
            <w:top w:val="none" w:sz="0" w:space="0" w:color="auto"/>
            <w:left w:val="none" w:sz="0" w:space="0" w:color="auto"/>
            <w:bottom w:val="none" w:sz="0" w:space="0" w:color="auto"/>
            <w:right w:val="none" w:sz="0" w:space="0" w:color="auto"/>
          </w:divBdr>
        </w:div>
        <w:div w:id="885290716">
          <w:marLeft w:val="0"/>
          <w:marRight w:val="0"/>
          <w:marTop w:val="0"/>
          <w:marBottom w:val="0"/>
          <w:divBdr>
            <w:top w:val="none" w:sz="0" w:space="0" w:color="auto"/>
            <w:left w:val="none" w:sz="0" w:space="0" w:color="auto"/>
            <w:bottom w:val="none" w:sz="0" w:space="0" w:color="auto"/>
            <w:right w:val="none" w:sz="0" w:space="0" w:color="auto"/>
          </w:divBdr>
        </w:div>
        <w:div w:id="286277895">
          <w:marLeft w:val="0"/>
          <w:marRight w:val="0"/>
          <w:marTop w:val="0"/>
          <w:marBottom w:val="0"/>
          <w:divBdr>
            <w:top w:val="none" w:sz="0" w:space="0" w:color="auto"/>
            <w:left w:val="none" w:sz="0" w:space="0" w:color="auto"/>
            <w:bottom w:val="none" w:sz="0" w:space="0" w:color="auto"/>
            <w:right w:val="none" w:sz="0" w:space="0" w:color="auto"/>
          </w:divBdr>
        </w:div>
        <w:div w:id="1279071776">
          <w:marLeft w:val="0"/>
          <w:marRight w:val="0"/>
          <w:marTop w:val="0"/>
          <w:marBottom w:val="0"/>
          <w:divBdr>
            <w:top w:val="none" w:sz="0" w:space="0" w:color="auto"/>
            <w:left w:val="none" w:sz="0" w:space="0" w:color="auto"/>
            <w:bottom w:val="none" w:sz="0" w:space="0" w:color="auto"/>
            <w:right w:val="none" w:sz="0" w:space="0" w:color="auto"/>
          </w:divBdr>
        </w:div>
        <w:div w:id="1569610369">
          <w:marLeft w:val="0"/>
          <w:marRight w:val="0"/>
          <w:marTop w:val="0"/>
          <w:marBottom w:val="0"/>
          <w:divBdr>
            <w:top w:val="none" w:sz="0" w:space="0" w:color="auto"/>
            <w:left w:val="none" w:sz="0" w:space="0" w:color="auto"/>
            <w:bottom w:val="none" w:sz="0" w:space="0" w:color="auto"/>
            <w:right w:val="none" w:sz="0" w:space="0" w:color="auto"/>
          </w:divBdr>
        </w:div>
        <w:div w:id="806242794">
          <w:marLeft w:val="0"/>
          <w:marRight w:val="0"/>
          <w:marTop w:val="0"/>
          <w:marBottom w:val="0"/>
          <w:divBdr>
            <w:top w:val="none" w:sz="0" w:space="0" w:color="auto"/>
            <w:left w:val="none" w:sz="0" w:space="0" w:color="auto"/>
            <w:bottom w:val="none" w:sz="0" w:space="0" w:color="auto"/>
            <w:right w:val="none" w:sz="0" w:space="0" w:color="auto"/>
          </w:divBdr>
        </w:div>
        <w:div w:id="781341598">
          <w:marLeft w:val="0"/>
          <w:marRight w:val="0"/>
          <w:marTop w:val="0"/>
          <w:marBottom w:val="0"/>
          <w:divBdr>
            <w:top w:val="none" w:sz="0" w:space="0" w:color="auto"/>
            <w:left w:val="none" w:sz="0" w:space="0" w:color="auto"/>
            <w:bottom w:val="none" w:sz="0" w:space="0" w:color="auto"/>
            <w:right w:val="none" w:sz="0" w:space="0" w:color="auto"/>
          </w:divBdr>
        </w:div>
        <w:div w:id="4482110">
          <w:marLeft w:val="0"/>
          <w:marRight w:val="0"/>
          <w:marTop w:val="0"/>
          <w:marBottom w:val="0"/>
          <w:divBdr>
            <w:top w:val="none" w:sz="0" w:space="0" w:color="auto"/>
            <w:left w:val="none" w:sz="0" w:space="0" w:color="auto"/>
            <w:bottom w:val="none" w:sz="0" w:space="0" w:color="auto"/>
            <w:right w:val="none" w:sz="0" w:space="0" w:color="auto"/>
          </w:divBdr>
        </w:div>
        <w:div w:id="1433278573">
          <w:marLeft w:val="0"/>
          <w:marRight w:val="0"/>
          <w:marTop w:val="0"/>
          <w:marBottom w:val="0"/>
          <w:divBdr>
            <w:top w:val="none" w:sz="0" w:space="0" w:color="auto"/>
            <w:left w:val="none" w:sz="0" w:space="0" w:color="auto"/>
            <w:bottom w:val="none" w:sz="0" w:space="0" w:color="auto"/>
            <w:right w:val="none" w:sz="0" w:space="0" w:color="auto"/>
          </w:divBdr>
        </w:div>
        <w:div w:id="368649526">
          <w:marLeft w:val="0"/>
          <w:marRight w:val="0"/>
          <w:marTop w:val="0"/>
          <w:marBottom w:val="0"/>
          <w:divBdr>
            <w:top w:val="none" w:sz="0" w:space="0" w:color="auto"/>
            <w:left w:val="none" w:sz="0" w:space="0" w:color="auto"/>
            <w:bottom w:val="none" w:sz="0" w:space="0" w:color="auto"/>
            <w:right w:val="none" w:sz="0" w:space="0" w:color="auto"/>
          </w:divBdr>
        </w:div>
        <w:div w:id="347484740">
          <w:marLeft w:val="0"/>
          <w:marRight w:val="0"/>
          <w:marTop w:val="0"/>
          <w:marBottom w:val="0"/>
          <w:divBdr>
            <w:top w:val="none" w:sz="0" w:space="0" w:color="auto"/>
            <w:left w:val="none" w:sz="0" w:space="0" w:color="auto"/>
            <w:bottom w:val="none" w:sz="0" w:space="0" w:color="auto"/>
            <w:right w:val="none" w:sz="0" w:space="0" w:color="auto"/>
          </w:divBdr>
        </w:div>
        <w:div w:id="1804738680">
          <w:marLeft w:val="0"/>
          <w:marRight w:val="0"/>
          <w:marTop w:val="0"/>
          <w:marBottom w:val="0"/>
          <w:divBdr>
            <w:top w:val="none" w:sz="0" w:space="0" w:color="auto"/>
            <w:left w:val="none" w:sz="0" w:space="0" w:color="auto"/>
            <w:bottom w:val="none" w:sz="0" w:space="0" w:color="auto"/>
            <w:right w:val="none" w:sz="0" w:space="0" w:color="auto"/>
          </w:divBdr>
        </w:div>
        <w:div w:id="779186968">
          <w:marLeft w:val="0"/>
          <w:marRight w:val="0"/>
          <w:marTop w:val="0"/>
          <w:marBottom w:val="0"/>
          <w:divBdr>
            <w:top w:val="none" w:sz="0" w:space="0" w:color="auto"/>
            <w:left w:val="none" w:sz="0" w:space="0" w:color="auto"/>
            <w:bottom w:val="none" w:sz="0" w:space="0" w:color="auto"/>
            <w:right w:val="none" w:sz="0" w:space="0" w:color="auto"/>
          </w:divBdr>
        </w:div>
        <w:div w:id="14498830">
          <w:marLeft w:val="0"/>
          <w:marRight w:val="0"/>
          <w:marTop w:val="0"/>
          <w:marBottom w:val="0"/>
          <w:divBdr>
            <w:top w:val="none" w:sz="0" w:space="0" w:color="auto"/>
            <w:left w:val="none" w:sz="0" w:space="0" w:color="auto"/>
            <w:bottom w:val="none" w:sz="0" w:space="0" w:color="auto"/>
            <w:right w:val="none" w:sz="0" w:space="0" w:color="auto"/>
          </w:divBdr>
        </w:div>
        <w:div w:id="2109890674">
          <w:marLeft w:val="0"/>
          <w:marRight w:val="0"/>
          <w:marTop w:val="0"/>
          <w:marBottom w:val="0"/>
          <w:divBdr>
            <w:top w:val="none" w:sz="0" w:space="0" w:color="auto"/>
            <w:left w:val="none" w:sz="0" w:space="0" w:color="auto"/>
            <w:bottom w:val="none" w:sz="0" w:space="0" w:color="auto"/>
            <w:right w:val="none" w:sz="0" w:space="0" w:color="auto"/>
          </w:divBdr>
        </w:div>
        <w:div w:id="654722970">
          <w:marLeft w:val="0"/>
          <w:marRight w:val="0"/>
          <w:marTop w:val="0"/>
          <w:marBottom w:val="0"/>
          <w:divBdr>
            <w:top w:val="none" w:sz="0" w:space="0" w:color="auto"/>
            <w:left w:val="none" w:sz="0" w:space="0" w:color="auto"/>
            <w:bottom w:val="none" w:sz="0" w:space="0" w:color="auto"/>
            <w:right w:val="none" w:sz="0" w:space="0" w:color="auto"/>
          </w:divBdr>
        </w:div>
        <w:div w:id="2052146972">
          <w:marLeft w:val="0"/>
          <w:marRight w:val="0"/>
          <w:marTop w:val="0"/>
          <w:marBottom w:val="0"/>
          <w:divBdr>
            <w:top w:val="none" w:sz="0" w:space="0" w:color="auto"/>
            <w:left w:val="none" w:sz="0" w:space="0" w:color="auto"/>
            <w:bottom w:val="none" w:sz="0" w:space="0" w:color="auto"/>
            <w:right w:val="none" w:sz="0" w:space="0" w:color="auto"/>
          </w:divBdr>
        </w:div>
        <w:div w:id="163975293">
          <w:marLeft w:val="0"/>
          <w:marRight w:val="0"/>
          <w:marTop w:val="0"/>
          <w:marBottom w:val="0"/>
          <w:divBdr>
            <w:top w:val="none" w:sz="0" w:space="0" w:color="auto"/>
            <w:left w:val="none" w:sz="0" w:space="0" w:color="auto"/>
            <w:bottom w:val="none" w:sz="0" w:space="0" w:color="auto"/>
            <w:right w:val="none" w:sz="0" w:space="0" w:color="auto"/>
          </w:divBdr>
        </w:div>
        <w:div w:id="398600489">
          <w:marLeft w:val="0"/>
          <w:marRight w:val="0"/>
          <w:marTop w:val="0"/>
          <w:marBottom w:val="0"/>
          <w:divBdr>
            <w:top w:val="none" w:sz="0" w:space="0" w:color="auto"/>
            <w:left w:val="none" w:sz="0" w:space="0" w:color="auto"/>
            <w:bottom w:val="none" w:sz="0" w:space="0" w:color="auto"/>
            <w:right w:val="none" w:sz="0" w:space="0" w:color="auto"/>
          </w:divBdr>
        </w:div>
        <w:div w:id="807094171">
          <w:marLeft w:val="0"/>
          <w:marRight w:val="0"/>
          <w:marTop w:val="0"/>
          <w:marBottom w:val="0"/>
          <w:divBdr>
            <w:top w:val="none" w:sz="0" w:space="0" w:color="auto"/>
            <w:left w:val="none" w:sz="0" w:space="0" w:color="auto"/>
            <w:bottom w:val="none" w:sz="0" w:space="0" w:color="auto"/>
            <w:right w:val="none" w:sz="0" w:space="0" w:color="auto"/>
          </w:divBdr>
        </w:div>
        <w:div w:id="865366886">
          <w:marLeft w:val="0"/>
          <w:marRight w:val="0"/>
          <w:marTop w:val="0"/>
          <w:marBottom w:val="0"/>
          <w:divBdr>
            <w:top w:val="none" w:sz="0" w:space="0" w:color="auto"/>
            <w:left w:val="none" w:sz="0" w:space="0" w:color="auto"/>
            <w:bottom w:val="none" w:sz="0" w:space="0" w:color="auto"/>
            <w:right w:val="none" w:sz="0" w:space="0" w:color="auto"/>
          </w:divBdr>
        </w:div>
        <w:div w:id="797186655">
          <w:marLeft w:val="0"/>
          <w:marRight w:val="0"/>
          <w:marTop w:val="0"/>
          <w:marBottom w:val="0"/>
          <w:divBdr>
            <w:top w:val="none" w:sz="0" w:space="0" w:color="auto"/>
            <w:left w:val="none" w:sz="0" w:space="0" w:color="auto"/>
            <w:bottom w:val="none" w:sz="0" w:space="0" w:color="auto"/>
            <w:right w:val="none" w:sz="0" w:space="0" w:color="auto"/>
          </w:divBdr>
        </w:div>
        <w:div w:id="1284531879">
          <w:marLeft w:val="0"/>
          <w:marRight w:val="0"/>
          <w:marTop w:val="0"/>
          <w:marBottom w:val="0"/>
          <w:divBdr>
            <w:top w:val="none" w:sz="0" w:space="0" w:color="auto"/>
            <w:left w:val="none" w:sz="0" w:space="0" w:color="auto"/>
            <w:bottom w:val="none" w:sz="0" w:space="0" w:color="auto"/>
            <w:right w:val="none" w:sz="0" w:space="0" w:color="auto"/>
          </w:divBdr>
        </w:div>
        <w:div w:id="1248265173">
          <w:marLeft w:val="0"/>
          <w:marRight w:val="0"/>
          <w:marTop w:val="0"/>
          <w:marBottom w:val="0"/>
          <w:divBdr>
            <w:top w:val="none" w:sz="0" w:space="0" w:color="auto"/>
            <w:left w:val="none" w:sz="0" w:space="0" w:color="auto"/>
            <w:bottom w:val="none" w:sz="0" w:space="0" w:color="auto"/>
            <w:right w:val="none" w:sz="0" w:space="0" w:color="auto"/>
          </w:divBdr>
        </w:div>
        <w:div w:id="437600141">
          <w:marLeft w:val="0"/>
          <w:marRight w:val="0"/>
          <w:marTop w:val="0"/>
          <w:marBottom w:val="0"/>
          <w:divBdr>
            <w:top w:val="none" w:sz="0" w:space="0" w:color="auto"/>
            <w:left w:val="none" w:sz="0" w:space="0" w:color="auto"/>
            <w:bottom w:val="none" w:sz="0" w:space="0" w:color="auto"/>
            <w:right w:val="none" w:sz="0" w:space="0" w:color="auto"/>
          </w:divBdr>
        </w:div>
        <w:div w:id="258758410">
          <w:marLeft w:val="0"/>
          <w:marRight w:val="0"/>
          <w:marTop w:val="0"/>
          <w:marBottom w:val="0"/>
          <w:divBdr>
            <w:top w:val="none" w:sz="0" w:space="0" w:color="auto"/>
            <w:left w:val="none" w:sz="0" w:space="0" w:color="auto"/>
            <w:bottom w:val="none" w:sz="0" w:space="0" w:color="auto"/>
            <w:right w:val="none" w:sz="0" w:space="0" w:color="auto"/>
          </w:divBdr>
        </w:div>
        <w:div w:id="1330598824">
          <w:marLeft w:val="0"/>
          <w:marRight w:val="0"/>
          <w:marTop w:val="0"/>
          <w:marBottom w:val="0"/>
          <w:divBdr>
            <w:top w:val="none" w:sz="0" w:space="0" w:color="auto"/>
            <w:left w:val="none" w:sz="0" w:space="0" w:color="auto"/>
            <w:bottom w:val="none" w:sz="0" w:space="0" w:color="auto"/>
            <w:right w:val="none" w:sz="0" w:space="0" w:color="auto"/>
          </w:divBdr>
        </w:div>
        <w:div w:id="1765953308">
          <w:marLeft w:val="0"/>
          <w:marRight w:val="0"/>
          <w:marTop w:val="0"/>
          <w:marBottom w:val="0"/>
          <w:divBdr>
            <w:top w:val="none" w:sz="0" w:space="0" w:color="auto"/>
            <w:left w:val="none" w:sz="0" w:space="0" w:color="auto"/>
            <w:bottom w:val="none" w:sz="0" w:space="0" w:color="auto"/>
            <w:right w:val="none" w:sz="0" w:space="0" w:color="auto"/>
          </w:divBdr>
        </w:div>
        <w:div w:id="1995797563">
          <w:marLeft w:val="0"/>
          <w:marRight w:val="0"/>
          <w:marTop w:val="0"/>
          <w:marBottom w:val="0"/>
          <w:divBdr>
            <w:top w:val="none" w:sz="0" w:space="0" w:color="auto"/>
            <w:left w:val="none" w:sz="0" w:space="0" w:color="auto"/>
            <w:bottom w:val="none" w:sz="0" w:space="0" w:color="auto"/>
            <w:right w:val="none" w:sz="0" w:space="0" w:color="auto"/>
          </w:divBdr>
        </w:div>
        <w:div w:id="365327709">
          <w:marLeft w:val="0"/>
          <w:marRight w:val="0"/>
          <w:marTop w:val="0"/>
          <w:marBottom w:val="0"/>
          <w:divBdr>
            <w:top w:val="none" w:sz="0" w:space="0" w:color="auto"/>
            <w:left w:val="none" w:sz="0" w:space="0" w:color="auto"/>
            <w:bottom w:val="none" w:sz="0" w:space="0" w:color="auto"/>
            <w:right w:val="none" w:sz="0" w:space="0" w:color="auto"/>
          </w:divBdr>
        </w:div>
        <w:div w:id="290092605">
          <w:marLeft w:val="0"/>
          <w:marRight w:val="0"/>
          <w:marTop w:val="0"/>
          <w:marBottom w:val="0"/>
          <w:divBdr>
            <w:top w:val="none" w:sz="0" w:space="0" w:color="auto"/>
            <w:left w:val="none" w:sz="0" w:space="0" w:color="auto"/>
            <w:bottom w:val="none" w:sz="0" w:space="0" w:color="auto"/>
            <w:right w:val="none" w:sz="0" w:space="0" w:color="auto"/>
          </w:divBdr>
        </w:div>
        <w:div w:id="618688411">
          <w:marLeft w:val="0"/>
          <w:marRight w:val="0"/>
          <w:marTop w:val="0"/>
          <w:marBottom w:val="0"/>
          <w:divBdr>
            <w:top w:val="none" w:sz="0" w:space="0" w:color="auto"/>
            <w:left w:val="none" w:sz="0" w:space="0" w:color="auto"/>
            <w:bottom w:val="none" w:sz="0" w:space="0" w:color="auto"/>
            <w:right w:val="none" w:sz="0" w:space="0" w:color="auto"/>
          </w:divBdr>
        </w:div>
        <w:div w:id="652878976">
          <w:marLeft w:val="0"/>
          <w:marRight w:val="0"/>
          <w:marTop w:val="0"/>
          <w:marBottom w:val="0"/>
          <w:divBdr>
            <w:top w:val="none" w:sz="0" w:space="0" w:color="auto"/>
            <w:left w:val="none" w:sz="0" w:space="0" w:color="auto"/>
            <w:bottom w:val="none" w:sz="0" w:space="0" w:color="auto"/>
            <w:right w:val="none" w:sz="0" w:space="0" w:color="auto"/>
          </w:divBdr>
        </w:div>
        <w:div w:id="1535120052">
          <w:marLeft w:val="0"/>
          <w:marRight w:val="0"/>
          <w:marTop w:val="0"/>
          <w:marBottom w:val="0"/>
          <w:divBdr>
            <w:top w:val="none" w:sz="0" w:space="0" w:color="auto"/>
            <w:left w:val="none" w:sz="0" w:space="0" w:color="auto"/>
            <w:bottom w:val="none" w:sz="0" w:space="0" w:color="auto"/>
            <w:right w:val="none" w:sz="0" w:space="0" w:color="auto"/>
          </w:divBdr>
        </w:div>
        <w:div w:id="201216672">
          <w:marLeft w:val="0"/>
          <w:marRight w:val="0"/>
          <w:marTop w:val="0"/>
          <w:marBottom w:val="0"/>
          <w:divBdr>
            <w:top w:val="none" w:sz="0" w:space="0" w:color="auto"/>
            <w:left w:val="none" w:sz="0" w:space="0" w:color="auto"/>
            <w:bottom w:val="none" w:sz="0" w:space="0" w:color="auto"/>
            <w:right w:val="none" w:sz="0" w:space="0" w:color="auto"/>
          </w:divBdr>
        </w:div>
        <w:div w:id="1468429680">
          <w:marLeft w:val="0"/>
          <w:marRight w:val="0"/>
          <w:marTop w:val="0"/>
          <w:marBottom w:val="0"/>
          <w:divBdr>
            <w:top w:val="none" w:sz="0" w:space="0" w:color="auto"/>
            <w:left w:val="none" w:sz="0" w:space="0" w:color="auto"/>
            <w:bottom w:val="none" w:sz="0" w:space="0" w:color="auto"/>
            <w:right w:val="none" w:sz="0" w:space="0" w:color="auto"/>
          </w:divBdr>
        </w:div>
        <w:div w:id="51782177">
          <w:marLeft w:val="0"/>
          <w:marRight w:val="0"/>
          <w:marTop w:val="0"/>
          <w:marBottom w:val="0"/>
          <w:divBdr>
            <w:top w:val="none" w:sz="0" w:space="0" w:color="auto"/>
            <w:left w:val="none" w:sz="0" w:space="0" w:color="auto"/>
            <w:bottom w:val="none" w:sz="0" w:space="0" w:color="auto"/>
            <w:right w:val="none" w:sz="0" w:space="0" w:color="auto"/>
          </w:divBdr>
        </w:div>
        <w:div w:id="1314749637">
          <w:marLeft w:val="0"/>
          <w:marRight w:val="0"/>
          <w:marTop w:val="0"/>
          <w:marBottom w:val="0"/>
          <w:divBdr>
            <w:top w:val="none" w:sz="0" w:space="0" w:color="auto"/>
            <w:left w:val="none" w:sz="0" w:space="0" w:color="auto"/>
            <w:bottom w:val="none" w:sz="0" w:space="0" w:color="auto"/>
            <w:right w:val="none" w:sz="0" w:space="0" w:color="auto"/>
          </w:divBdr>
        </w:div>
        <w:div w:id="1349142638">
          <w:marLeft w:val="0"/>
          <w:marRight w:val="0"/>
          <w:marTop w:val="0"/>
          <w:marBottom w:val="0"/>
          <w:divBdr>
            <w:top w:val="none" w:sz="0" w:space="0" w:color="auto"/>
            <w:left w:val="none" w:sz="0" w:space="0" w:color="auto"/>
            <w:bottom w:val="none" w:sz="0" w:space="0" w:color="auto"/>
            <w:right w:val="none" w:sz="0" w:space="0" w:color="auto"/>
          </w:divBdr>
        </w:div>
        <w:div w:id="1181620801">
          <w:marLeft w:val="0"/>
          <w:marRight w:val="0"/>
          <w:marTop w:val="0"/>
          <w:marBottom w:val="0"/>
          <w:divBdr>
            <w:top w:val="none" w:sz="0" w:space="0" w:color="auto"/>
            <w:left w:val="none" w:sz="0" w:space="0" w:color="auto"/>
            <w:bottom w:val="none" w:sz="0" w:space="0" w:color="auto"/>
            <w:right w:val="none" w:sz="0" w:space="0" w:color="auto"/>
          </w:divBdr>
        </w:div>
        <w:div w:id="845292627">
          <w:marLeft w:val="0"/>
          <w:marRight w:val="0"/>
          <w:marTop w:val="0"/>
          <w:marBottom w:val="0"/>
          <w:divBdr>
            <w:top w:val="none" w:sz="0" w:space="0" w:color="auto"/>
            <w:left w:val="none" w:sz="0" w:space="0" w:color="auto"/>
            <w:bottom w:val="none" w:sz="0" w:space="0" w:color="auto"/>
            <w:right w:val="none" w:sz="0" w:space="0" w:color="auto"/>
          </w:divBdr>
        </w:div>
      </w:divsChild>
    </w:div>
    <w:div w:id="1787772231">
      <w:bodyDiv w:val="1"/>
      <w:marLeft w:val="0"/>
      <w:marRight w:val="0"/>
      <w:marTop w:val="0"/>
      <w:marBottom w:val="0"/>
      <w:divBdr>
        <w:top w:val="none" w:sz="0" w:space="0" w:color="auto"/>
        <w:left w:val="none" w:sz="0" w:space="0" w:color="auto"/>
        <w:bottom w:val="none" w:sz="0" w:space="0" w:color="auto"/>
        <w:right w:val="none" w:sz="0" w:space="0" w:color="auto"/>
      </w:divBdr>
      <w:divsChild>
        <w:div w:id="1991714978">
          <w:marLeft w:val="0"/>
          <w:marRight w:val="0"/>
          <w:marTop w:val="0"/>
          <w:marBottom w:val="0"/>
          <w:divBdr>
            <w:top w:val="none" w:sz="0" w:space="0" w:color="auto"/>
            <w:left w:val="none" w:sz="0" w:space="0" w:color="auto"/>
            <w:bottom w:val="none" w:sz="0" w:space="0" w:color="auto"/>
            <w:right w:val="none" w:sz="0" w:space="0" w:color="auto"/>
          </w:divBdr>
        </w:div>
      </w:divsChild>
    </w:div>
    <w:div w:id="195182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chart" Target="charts/chart13.xml"/><Relationship Id="rId21" Type="http://schemas.openxmlformats.org/officeDocument/2006/relationships/image" Target="media/image7.pn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hyperlink" Target="https://doi.org/10.1787/9789264283602-en" TargetMode="External"/><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hart" Target="charts/chart3.xml"/><Relationship Id="rId41" Type="http://schemas.openxmlformats.org/officeDocument/2006/relationships/chart" Target="charts/chart15.xml"/><Relationship Id="rId54" Type="http://schemas.openxmlformats.org/officeDocument/2006/relationships/hyperlink" Target="https://nbp.pl/edukacja/badania-wiedzy-ekonomicznej/"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yperlink" Target="https://doi.org/10.1111/dsji.12203" TargetMode="External"/><Relationship Id="rId58" Type="http://schemas.openxmlformats.org/officeDocument/2006/relationships/hyperlink" Target="https://www.wirtualnemedia.pl/artykul/temu-tiktok-opinie-cena-jak-korzystac" TargetMode="External"/><Relationship Id="rId5" Type="http://schemas.openxmlformats.org/officeDocument/2006/relationships/numbering" Target="numbering.xml"/><Relationship Id="rId15" Type="http://schemas.openxmlformats.org/officeDocument/2006/relationships/hyperlink" Target="https://www.tiktok.com/@bizz_tok" TargetMode="External"/><Relationship Id="rId23" Type="http://schemas.openxmlformats.org/officeDocument/2006/relationships/header" Target="header1.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hyperlink" Target="https://doi.org/10.1186/s40561-019-0106-1" TargetMode="External"/><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facebook.com/366750963185020" TargetMode="Externa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yperlink" Target="https://data.europa.eu/doi/10.2769/408497" TargetMode="External"/><Relationship Id="rId60"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hyperlink" Target="https://www.iab.org.pl/wp-content/uploads/2024/07/Przewodnik-po-TikToku_IABPolska_072024.pdf" TargetMode="External"/><Relationship Id="rId8" Type="http://schemas.openxmlformats.org/officeDocument/2006/relationships/settings" Target="settings.xml"/><Relationship Id="rId51" Type="http://schemas.openxmlformats.org/officeDocument/2006/relationships/hyperlink" Target="https://data.europa.eu/doi/10.2769/408497"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nstagram.com/tiktok_przedsiebiorczosci/" TargetMode="External"/><Relationship Id="rId25" Type="http://schemas.openxmlformats.org/officeDocument/2006/relationships/image" Target="media/image9.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hyperlink" Target="https://www.weforum.org/reports/the-future-of-jobs-report-2023" TargetMode="External"/><Relationship Id="R9580e75f046246e7"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AIP\TikTok%202\PUBLIKACJA\wyniki%20i%20wykresy.xlsx" TargetMode="External"/><Relationship Id="rId1" Type="http://schemas.openxmlformats.org/officeDocument/2006/relationships/themeOverride" Target="../theme/themeOverride3.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c:spPr>
          <c:invertIfNegative val="0"/>
          <c:dPt>
            <c:idx val="8"/>
            <c:invertIfNegative val="0"/>
            <c:bubble3D val="0"/>
            <c:extLst xmlns:c16r2="http://schemas.microsoft.com/office/drawing/2015/06/chart">
              <c:ext xmlns:c16="http://schemas.microsoft.com/office/drawing/2014/chart" uri="{C3380CC4-5D6E-409C-BE32-E72D297353CC}">
                <c16:uniqueId val="{00000001-BBB6-44BA-9CB7-217D8D5F1BA1}"/>
              </c:ext>
            </c:extLst>
          </c:dPt>
          <c:dLbls>
            <c:dLbl>
              <c:idx val="4"/>
              <c:tx>
                <c:rich>
                  <a:bodyPr/>
                  <a:lstStyle/>
                  <a:p>
                    <a:r>
                      <a:rPr lang="en-US">
                        <a:latin typeface="Arial" panose="020B0604020202020204" pitchFamily="34" charset="0"/>
                        <a:cs typeface="Arial" panose="020B0604020202020204" pitchFamily="34" charset="0"/>
                      </a:rPr>
                      <a:t>9,2%</a:t>
                    </a:r>
                    <a:endParaRPr lang="en-US"/>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59-41CF-A9C0-3CA5C2739BA3}"/>
                </c:ext>
              </c:extLst>
            </c:dLbl>
            <c:dLbl>
              <c:idx val="8"/>
              <c:layout>
                <c:manualLayout>
                  <c:x val="0"/>
                  <c:y val="4.8611111111111112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B6-44BA-9CB7-217D8D5F1BA1}"/>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'[wyniki i wykresy.xlsx]wyk_1'!$B$34:$B$42</c:f>
              <c:strCache>
                <c:ptCount val="9"/>
                <c:pt idx="0">
                  <c:v>współpraca z innymi</c:v>
                </c:pt>
                <c:pt idx="1">
                  <c:v>kierowanie innymi</c:v>
                </c:pt>
                <c:pt idx="2">
                  <c:v>wykorzystywanie sytuacji, 
wyczuwanie koniunktury</c:v>
                </c:pt>
                <c:pt idx="3">
                  <c:v>kreatywność w działaniu</c:v>
                </c:pt>
                <c:pt idx="4">
                  <c:v>posiadanie wrodzonych umiejętności</c:v>
                </c:pt>
                <c:pt idx="5">
                  <c:v>dążenie do celu</c:v>
                </c:pt>
                <c:pt idx="6">
                  <c:v>samorozwój, rozwijanie skrzydeł</c:v>
                </c:pt>
                <c:pt idx="7">
                  <c:v>sposób na zarabianie pieniedzy</c:v>
                </c:pt>
                <c:pt idx="8">
                  <c:v>wykorzystanie wiedzy  i umiejętności</c:v>
                </c:pt>
              </c:strCache>
            </c:strRef>
          </c:cat>
          <c:val>
            <c:numRef>
              <c:f>'[wyniki i wykresy.xlsx]wyk_1'!$C$34:$C$42</c:f>
              <c:numCache>
                <c:formatCode>0.0%</c:formatCode>
                <c:ptCount val="9"/>
                <c:pt idx="0">
                  <c:v>1.2999999999999999E-2</c:v>
                </c:pt>
                <c:pt idx="1">
                  <c:v>2.5999999999999999E-2</c:v>
                </c:pt>
                <c:pt idx="2">
                  <c:v>6.6000000000000003E-2</c:v>
                </c:pt>
                <c:pt idx="3">
                  <c:v>7.9000000000000001E-2</c:v>
                </c:pt>
                <c:pt idx="4" formatCode="0.00%">
                  <c:v>9.1999999999999998E-2</c:v>
                </c:pt>
                <c:pt idx="5">
                  <c:v>0.11799999999999999</c:v>
                </c:pt>
                <c:pt idx="6">
                  <c:v>0.184</c:v>
                </c:pt>
                <c:pt idx="7">
                  <c:v>0.184</c:v>
                </c:pt>
                <c:pt idx="8">
                  <c:v>0.23699999999999999</c:v>
                </c:pt>
              </c:numCache>
            </c:numRef>
          </c:val>
          <c:extLst xmlns:c16r2="http://schemas.microsoft.com/office/drawing/2015/06/chart">
            <c:ext xmlns:c16="http://schemas.microsoft.com/office/drawing/2014/chart" uri="{C3380CC4-5D6E-409C-BE32-E72D297353CC}">
              <c16:uniqueId val="{00000000-BBB6-44BA-9CB7-217D8D5F1BA1}"/>
            </c:ext>
          </c:extLst>
        </c:ser>
        <c:dLbls>
          <c:showLegendKey val="0"/>
          <c:showVal val="0"/>
          <c:showCatName val="0"/>
          <c:showSerName val="0"/>
          <c:showPercent val="0"/>
          <c:showBubbleSize val="0"/>
        </c:dLbls>
        <c:gapWidth val="182"/>
        <c:axId val="281103360"/>
        <c:axId val="280792064"/>
      </c:barChart>
      <c:valAx>
        <c:axId val="280792064"/>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281103360"/>
        <c:crosses val="autoZero"/>
        <c:crossBetween val="between"/>
      </c:valAx>
      <c:catAx>
        <c:axId val="281103360"/>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280792064"/>
        <c:crosses val="autoZero"/>
        <c:auto val="1"/>
        <c:lblAlgn val="ctr"/>
        <c:lblOffset val="100"/>
        <c:noMultiLvlLbl val="0"/>
      </c:catAx>
      <c:spPr>
        <a:noFill/>
        <a:ln>
          <a:noFill/>
        </a:ln>
      </c:spPr>
    </c:plotArea>
    <c:plotVisOnly val="1"/>
    <c:dispBlanksAs val="gap"/>
    <c:showDLblsOverMax val="0"/>
  </c:chart>
  <c:spPr>
    <a:solidFill>
      <a:srgbClr val="FFFFFF"/>
    </a:solidFill>
    <a:ln w="19050"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wyk__10!$C$42</c:f>
              <c:strCache>
                <c:ptCount val="1"/>
                <c:pt idx="0">
                  <c:v>etap 2</c:v>
                </c:pt>
              </c:strCache>
            </c:strRef>
          </c:tx>
          <c:spPr>
            <a:solidFill>
              <a:srgbClr val="FF0000"/>
            </a:solidFill>
            <a:ln>
              <a:noFill/>
            </a:ln>
          </c:spPr>
          <c:invertIfNegative val="0"/>
          <c:dLbls>
            <c:spPr>
              <a:noFill/>
              <a:ln>
                <a:noFill/>
              </a:ln>
              <a:effectLst/>
            </c:spPr>
            <c:txPr>
              <a:bodyPr/>
              <a:lstStyle/>
              <a:p>
                <a:pPr algn="ct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wyk__10!$B$43:$B$51</c:f>
              <c:strCache>
                <c:ptCount val="9"/>
                <c:pt idx="0">
                  <c:v>współpraca z innymi</c:v>
                </c:pt>
                <c:pt idx="1">
                  <c:v>kierowanie innymi</c:v>
                </c:pt>
                <c:pt idx="2">
                  <c:v>wykorzystywanie okazji, 
wyczuwanie koniunktury</c:v>
                </c:pt>
                <c:pt idx="3">
                  <c:v>kreatywność w działaniu</c:v>
                </c:pt>
                <c:pt idx="4">
                  <c:v>posiadanie wrodzonych umiejętności</c:v>
                </c:pt>
                <c:pt idx="5">
                  <c:v>dążenie do celu</c:v>
                </c:pt>
                <c:pt idx="6">
                  <c:v>samorozwój, "rozwijanie skrzydeł"</c:v>
                </c:pt>
                <c:pt idx="7">
                  <c:v>sposóba na zarabianie pieniędzy</c:v>
                </c:pt>
                <c:pt idx="8">
                  <c:v>wykorzystanie własnej wiedzy i umiejętności</c:v>
                </c:pt>
              </c:strCache>
            </c:strRef>
          </c:cat>
          <c:val>
            <c:numRef>
              <c:f>wyk__10!$C$43:$C$51</c:f>
              <c:numCache>
                <c:formatCode>0.0%</c:formatCode>
                <c:ptCount val="9"/>
                <c:pt idx="0">
                  <c:v>0.27100000000000002</c:v>
                </c:pt>
                <c:pt idx="1">
                  <c:v>0.14899999999999999</c:v>
                </c:pt>
                <c:pt idx="2">
                  <c:v>0.34</c:v>
                </c:pt>
                <c:pt idx="3">
                  <c:v>0.32600000000000001</c:v>
                </c:pt>
                <c:pt idx="4">
                  <c:v>0.18099999999999999</c:v>
                </c:pt>
                <c:pt idx="5">
                  <c:v>0.36799999999999999</c:v>
                </c:pt>
                <c:pt idx="6">
                  <c:v>0.38900000000000001</c:v>
                </c:pt>
                <c:pt idx="7">
                  <c:v>0.5</c:v>
                </c:pt>
                <c:pt idx="8">
                  <c:v>0.625</c:v>
                </c:pt>
              </c:numCache>
            </c:numRef>
          </c:val>
          <c:extLst xmlns:c16r2="http://schemas.microsoft.com/office/drawing/2015/06/chart">
            <c:ext xmlns:c16="http://schemas.microsoft.com/office/drawing/2014/chart" uri="{C3380CC4-5D6E-409C-BE32-E72D297353CC}">
              <c16:uniqueId val="{00000000-FA79-4532-BEE9-D96B9D39E9E6}"/>
            </c:ext>
          </c:extLst>
        </c:ser>
        <c:ser>
          <c:idx val="1"/>
          <c:order val="1"/>
          <c:tx>
            <c:strRef>
              <c:f>wyk__10!$D$42</c:f>
              <c:strCache>
                <c:ptCount val="1"/>
                <c:pt idx="0">
                  <c:v>etap 1</c:v>
                </c:pt>
              </c:strCache>
            </c:strRef>
          </c:tx>
          <c:spPr>
            <a:solidFill>
              <a:srgbClr val="0070C0"/>
            </a:solidFill>
            <a:ln>
              <a:noFill/>
            </a:ln>
          </c:spPr>
          <c:invertIfNegative val="0"/>
          <c:dPt>
            <c:idx val="0"/>
            <c:invertIfNegative val="0"/>
            <c:bubble3D val="0"/>
            <c:extLst xmlns:c16r2="http://schemas.microsoft.com/office/drawing/2015/06/chart">
              <c:ext xmlns:c16="http://schemas.microsoft.com/office/drawing/2014/chart" uri="{C3380CC4-5D6E-409C-BE32-E72D297353CC}">
                <c16:uniqueId val="{00000002-FA79-4532-BEE9-D96B9D39E9E6}"/>
              </c:ext>
            </c:extLst>
          </c:dPt>
          <c:dPt>
            <c:idx val="1"/>
            <c:invertIfNegative val="0"/>
            <c:bubble3D val="0"/>
            <c:extLst xmlns:c16r2="http://schemas.microsoft.com/office/drawing/2015/06/chart">
              <c:ext xmlns:c16="http://schemas.microsoft.com/office/drawing/2014/chart" uri="{C3380CC4-5D6E-409C-BE32-E72D297353CC}">
                <c16:uniqueId val="{00000003-FA79-4532-BEE9-D96B9D39E9E6}"/>
              </c:ext>
            </c:extLst>
          </c:dPt>
          <c:dPt>
            <c:idx val="2"/>
            <c:invertIfNegative val="0"/>
            <c:bubble3D val="0"/>
            <c:extLst xmlns:c16r2="http://schemas.microsoft.com/office/drawing/2015/06/chart">
              <c:ext xmlns:c16="http://schemas.microsoft.com/office/drawing/2014/chart" uri="{C3380CC4-5D6E-409C-BE32-E72D297353CC}">
                <c16:uniqueId val="{00000004-FA79-4532-BEE9-D96B9D39E9E6}"/>
              </c:ext>
            </c:extLst>
          </c:dPt>
          <c:dPt>
            <c:idx val="3"/>
            <c:invertIfNegative val="0"/>
            <c:bubble3D val="0"/>
            <c:extLst xmlns:c16r2="http://schemas.microsoft.com/office/drawing/2015/06/chart">
              <c:ext xmlns:c16="http://schemas.microsoft.com/office/drawing/2014/chart" uri="{C3380CC4-5D6E-409C-BE32-E72D297353CC}">
                <c16:uniqueId val="{00000005-FA79-4532-BEE9-D96B9D39E9E6}"/>
              </c:ext>
            </c:extLst>
          </c:dPt>
          <c:dPt>
            <c:idx val="4"/>
            <c:invertIfNegative val="0"/>
            <c:bubble3D val="0"/>
            <c:extLst xmlns:c16r2="http://schemas.microsoft.com/office/drawing/2015/06/chart">
              <c:ext xmlns:c16="http://schemas.microsoft.com/office/drawing/2014/chart" uri="{C3380CC4-5D6E-409C-BE32-E72D297353CC}">
                <c16:uniqueId val="{00000006-FA79-4532-BEE9-D96B9D39E9E6}"/>
              </c:ext>
            </c:extLst>
          </c:dPt>
          <c:dPt>
            <c:idx val="5"/>
            <c:invertIfNegative val="0"/>
            <c:bubble3D val="0"/>
            <c:extLst xmlns:c16r2="http://schemas.microsoft.com/office/drawing/2015/06/chart">
              <c:ext xmlns:c16="http://schemas.microsoft.com/office/drawing/2014/chart" uri="{C3380CC4-5D6E-409C-BE32-E72D297353CC}">
                <c16:uniqueId val="{00000007-FA79-4532-BEE9-D96B9D39E9E6}"/>
              </c:ext>
            </c:extLst>
          </c:dPt>
          <c:dPt>
            <c:idx val="6"/>
            <c:invertIfNegative val="0"/>
            <c:bubble3D val="0"/>
            <c:extLst xmlns:c16r2="http://schemas.microsoft.com/office/drawing/2015/06/chart">
              <c:ext xmlns:c16="http://schemas.microsoft.com/office/drawing/2014/chart" uri="{C3380CC4-5D6E-409C-BE32-E72D297353CC}">
                <c16:uniqueId val="{00000008-FA79-4532-BEE9-D96B9D39E9E6}"/>
              </c:ext>
            </c:extLst>
          </c:dPt>
          <c:dPt>
            <c:idx val="7"/>
            <c:invertIfNegative val="0"/>
            <c:bubble3D val="0"/>
            <c:extLst xmlns:c16r2="http://schemas.microsoft.com/office/drawing/2015/06/chart">
              <c:ext xmlns:c16="http://schemas.microsoft.com/office/drawing/2014/chart" uri="{C3380CC4-5D6E-409C-BE32-E72D297353CC}">
                <c16:uniqueId val="{00000009-FA79-4532-BEE9-D96B9D39E9E6}"/>
              </c:ext>
            </c:extLst>
          </c:dPt>
          <c:dPt>
            <c:idx val="8"/>
            <c:invertIfNegative val="0"/>
            <c:bubble3D val="0"/>
            <c:extLst xmlns:c16r2="http://schemas.microsoft.com/office/drawing/2015/06/chart">
              <c:ext xmlns:c16="http://schemas.microsoft.com/office/drawing/2014/chart" uri="{C3380CC4-5D6E-409C-BE32-E72D297353CC}">
                <c16:uniqueId val="{0000000A-FA79-4532-BEE9-D96B9D39E9E6}"/>
              </c:ext>
            </c:extLst>
          </c:dPt>
          <c:dLbls>
            <c:dLbl>
              <c:idx val="0"/>
              <c:layout>
                <c:manualLayout>
                  <c:x val="-7.2035519451951746E-5"/>
                  <c:y val="2.293558069720536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79-4532-BEE9-D96B9D39E9E6}"/>
                </c:ext>
              </c:extLst>
            </c:dLbl>
            <c:dLbl>
              <c:idx val="1"/>
              <c:layout>
                <c:manualLayout>
                  <c:x val="1.3217024889582429E-3"/>
                  <c:y val="-8.0096862448902906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79-4532-BEE9-D96B9D39E9E6}"/>
                </c:ext>
              </c:extLst>
            </c:dLbl>
            <c:dLbl>
              <c:idx val="2"/>
              <c:layout>
                <c:manualLayout>
                  <c:x val="5.9671655790716205E-4"/>
                  <c:y val="-5.9503295273594103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79-4532-BEE9-D96B9D39E9E6}"/>
                </c:ext>
              </c:extLst>
            </c:dLbl>
            <c:dLbl>
              <c:idx val="3"/>
              <c:layout>
                <c:manualLayout>
                  <c:x val="1.8003614533412815E-4"/>
                  <c:y val="-6.6388007437104823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79-4532-BEE9-D96B9D39E9E6}"/>
                </c:ext>
              </c:extLst>
            </c:dLbl>
            <c:dLbl>
              <c:idx val="4"/>
              <c:layout>
                <c:manualLayout>
                  <c:x val="-5.6587722701417764E-4"/>
                  <c:y val="-5.4035905086268765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79-4532-BEE9-D96B9D39E9E6}"/>
                </c:ext>
              </c:extLst>
            </c:dLbl>
            <c:dLbl>
              <c:idx val="5"/>
              <c:layout>
                <c:manualLayout>
                  <c:x val="2.4632198373331082E-4"/>
                  <c:y val="-8.0147336878254039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A79-4532-BEE9-D96B9D39E9E6}"/>
                </c:ext>
              </c:extLst>
            </c:dLbl>
            <c:dLbl>
              <c:idx val="6"/>
              <c:layout>
                <c:manualLayout>
                  <c:x val="1.1575852836315237E-3"/>
                  <c:y val="-1.0626078764741309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A79-4532-BEE9-D96B9D39E9E6}"/>
                </c:ext>
              </c:extLst>
            </c:dLbl>
            <c:dLbl>
              <c:idx val="7"/>
              <c:layout>
                <c:manualLayout>
                  <c:x val="5.5118296052869553E-6"/>
                  <c:y val="-7.4681965668101091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A79-4532-BEE9-D96B9D39E9E6}"/>
                </c:ext>
              </c:extLst>
            </c:dLbl>
            <c:dLbl>
              <c:idx val="8"/>
              <c:layout>
                <c:manualLayout>
                  <c:x val="5.0904266412343802E-4"/>
                  <c:y val="-6.235812899770099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A79-4532-BEE9-D96B9D39E9E6}"/>
                </c:ext>
              </c:extLst>
            </c:dLbl>
            <c:spPr>
              <a:noFill/>
              <a:ln>
                <a:noFill/>
              </a:ln>
              <a:effectLst/>
            </c:spPr>
            <c:txPr>
              <a:bodyPr/>
              <a:lstStyle/>
              <a:p>
                <a:pPr algn="ct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wyk__10!$B$43:$B$51</c:f>
              <c:strCache>
                <c:ptCount val="9"/>
                <c:pt idx="0">
                  <c:v>współpraca z innymi</c:v>
                </c:pt>
                <c:pt idx="1">
                  <c:v>kierowanie innymi</c:v>
                </c:pt>
                <c:pt idx="2">
                  <c:v>wykorzystywanie okazji, 
wyczuwanie koniunktury</c:v>
                </c:pt>
                <c:pt idx="3">
                  <c:v>kreatywność w działaniu</c:v>
                </c:pt>
                <c:pt idx="4">
                  <c:v>posiadanie wrodzonych umiejętności</c:v>
                </c:pt>
                <c:pt idx="5">
                  <c:v>dążenie do celu</c:v>
                </c:pt>
                <c:pt idx="6">
                  <c:v>samorozwój, "rozwijanie skrzydeł"</c:v>
                </c:pt>
                <c:pt idx="7">
                  <c:v>sposóba na zarabianie pieniędzy</c:v>
                </c:pt>
                <c:pt idx="8">
                  <c:v>wykorzystanie własnej wiedzy i umiejętności</c:v>
                </c:pt>
              </c:strCache>
            </c:strRef>
          </c:cat>
          <c:val>
            <c:numRef>
              <c:f>wyk__10!$D$43:$D$51</c:f>
              <c:numCache>
                <c:formatCode>0.0%</c:formatCode>
                <c:ptCount val="9"/>
                <c:pt idx="0">
                  <c:v>1.2999999999999999E-2</c:v>
                </c:pt>
                <c:pt idx="1">
                  <c:v>2.5999999999999999E-2</c:v>
                </c:pt>
                <c:pt idx="2">
                  <c:v>6.6000000000000003E-2</c:v>
                </c:pt>
                <c:pt idx="3">
                  <c:v>7.9000000000000001E-2</c:v>
                </c:pt>
                <c:pt idx="4">
                  <c:v>9.1999999999999998E-2</c:v>
                </c:pt>
                <c:pt idx="5">
                  <c:v>0.11799999999999999</c:v>
                </c:pt>
                <c:pt idx="6">
                  <c:v>0.184</c:v>
                </c:pt>
                <c:pt idx="7">
                  <c:v>0.184</c:v>
                </c:pt>
                <c:pt idx="8">
                  <c:v>0.23699999999999999</c:v>
                </c:pt>
              </c:numCache>
            </c:numRef>
          </c:val>
          <c:extLst xmlns:c16r2="http://schemas.microsoft.com/office/drawing/2015/06/chart">
            <c:ext xmlns:c16="http://schemas.microsoft.com/office/drawing/2014/chart" uri="{C3380CC4-5D6E-409C-BE32-E72D297353CC}">
              <c16:uniqueId val="{00000001-FA79-4532-BEE9-D96B9D39E9E6}"/>
            </c:ext>
          </c:extLst>
        </c:ser>
        <c:dLbls>
          <c:showLegendKey val="0"/>
          <c:showVal val="0"/>
          <c:showCatName val="0"/>
          <c:showSerName val="0"/>
          <c:showPercent val="0"/>
          <c:showBubbleSize val="0"/>
        </c:dLbls>
        <c:gapWidth val="182"/>
        <c:axId val="154839680"/>
        <c:axId val="154838144"/>
      </c:barChart>
      <c:valAx>
        <c:axId val="154838144"/>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154839680"/>
        <c:crosses val="autoZero"/>
        <c:crossBetween val="between"/>
      </c:valAx>
      <c:catAx>
        <c:axId val="154839680"/>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a:lstStyle/>
          <a:p>
            <a:pPr>
              <a:defRPr sz="1200">
                <a:latin typeface="Arial" panose="020B0604020202020204" pitchFamily="34" charset="0"/>
                <a:cs typeface="Arial" panose="020B0604020202020204" pitchFamily="34" charset="0"/>
              </a:defRPr>
            </a:pPr>
            <a:endParaRPr lang="pl-PL"/>
          </a:p>
        </c:txPr>
        <c:crossAx val="154838144"/>
        <c:crosses val="autoZero"/>
        <c:auto val="1"/>
        <c:lblAlgn val="ctr"/>
        <c:lblOffset val="100"/>
        <c:noMultiLvlLbl val="0"/>
      </c:catAx>
      <c:spPr>
        <a:noFill/>
        <a:ln>
          <a:noFill/>
        </a:ln>
      </c:spPr>
    </c:plotArea>
    <c:legend>
      <c:legendPos val="b"/>
      <c:overlay val="0"/>
      <c:spPr>
        <a:noFill/>
        <a:ln>
          <a:noFill/>
        </a:ln>
      </c:spPr>
      <c:txPr>
        <a:bodyPr/>
        <a:lstStyle/>
        <a:p>
          <a:pPr>
            <a:defRPr sz="1200">
              <a:latin typeface="Arial" panose="020B0604020202020204" pitchFamily="34" charset="0"/>
              <a:cs typeface="Arial" panose="020B0604020202020204" pitchFamily="34" charset="0"/>
            </a:defRPr>
          </a:pPr>
          <a:endParaRPr lang="pl-PL"/>
        </a:p>
      </c:txPr>
    </c:legend>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100" b="0" i="0" u="none" strike="noStrike" kern="1200" baseline="0">
          <a:solidFill>
            <a:srgbClr val="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Word]wyk__11'!$C$3</c:f>
              <c:strCache>
                <c:ptCount val="1"/>
                <c:pt idx="0">
                  <c:v>etap 1</c:v>
                </c:pt>
              </c:strCache>
            </c:strRef>
          </c:tx>
          <c:spPr>
            <a:solidFill>
              <a:srgbClr val="0070C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'[Wykres w programie Microsoft Word]wyk__11'!$B$4:$B$7</c:f>
              <c:strCache>
                <c:ptCount val="4"/>
                <c:pt idx="0">
                  <c:v>bardzo dobry</c:v>
                </c:pt>
                <c:pt idx="1">
                  <c:v>dobry</c:v>
                </c:pt>
                <c:pt idx="2">
                  <c:v>przeciętny</c:v>
                </c:pt>
                <c:pt idx="3">
                  <c:v>słaby</c:v>
                </c:pt>
              </c:strCache>
            </c:strRef>
          </c:cat>
          <c:val>
            <c:numRef>
              <c:f>'[Wykres w programie Microsoft Word]wyk__11'!$C$4:$C$7</c:f>
              <c:numCache>
                <c:formatCode>0.0%</c:formatCode>
                <c:ptCount val="4"/>
                <c:pt idx="0">
                  <c:v>0.04</c:v>
                </c:pt>
                <c:pt idx="1">
                  <c:v>0.34699999999999998</c:v>
                </c:pt>
                <c:pt idx="2">
                  <c:v>0.52</c:v>
                </c:pt>
                <c:pt idx="3">
                  <c:v>9.2999999999999999E-2</c:v>
                </c:pt>
              </c:numCache>
            </c:numRef>
          </c:val>
          <c:extLst xmlns:c16r2="http://schemas.microsoft.com/office/drawing/2015/06/chart">
            <c:ext xmlns:c16="http://schemas.microsoft.com/office/drawing/2014/chart" uri="{C3380CC4-5D6E-409C-BE32-E72D297353CC}">
              <c16:uniqueId val="{00000000-6C6A-4DC0-8AA8-D506301C21CE}"/>
            </c:ext>
          </c:extLst>
        </c:ser>
        <c:ser>
          <c:idx val="1"/>
          <c:order val="1"/>
          <c:tx>
            <c:strRef>
              <c:f>'[Wykres w programie Microsoft Word]wyk__11'!$D$3</c:f>
              <c:strCache>
                <c:ptCount val="1"/>
                <c:pt idx="0">
                  <c:v>etap 2</c:v>
                </c:pt>
              </c:strCache>
            </c:strRef>
          </c:tx>
          <c:spPr>
            <a:solidFill>
              <a:srgbClr val="FF0000"/>
            </a:solidFill>
            <a:ln>
              <a:noFill/>
            </a:ln>
          </c:spPr>
          <c:invertIfNegative val="0"/>
          <c:dPt>
            <c:idx val="2"/>
            <c:invertIfNegative val="0"/>
            <c:bubble3D val="0"/>
            <c:extLst xmlns:c16r2="http://schemas.microsoft.com/office/drawing/2015/06/chart">
              <c:ext xmlns:c16="http://schemas.microsoft.com/office/drawing/2014/chart" uri="{C3380CC4-5D6E-409C-BE32-E72D297353CC}">
                <c16:uniqueId val="{00000002-6C6A-4DC0-8AA8-D506301C21CE}"/>
              </c:ext>
            </c:extLst>
          </c:dPt>
          <c:dLbls>
            <c:dLbl>
              <c:idx val="2"/>
              <c:layout>
                <c:manualLayout>
                  <c:x val="1.6666666666666607E-2"/>
                  <c:y val="2.0833333333333353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6A-4DC0-8AA8-D506301C21CE}"/>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'[Wykres w programie Microsoft Word]wyk__11'!$B$4:$B$7</c:f>
              <c:strCache>
                <c:ptCount val="4"/>
                <c:pt idx="0">
                  <c:v>bardzo dobry</c:v>
                </c:pt>
                <c:pt idx="1">
                  <c:v>dobry</c:v>
                </c:pt>
                <c:pt idx="2">
                  <c:v>przeciętny</c:v>
                </c:pt>
                <c:pt idx="3">
                  <c:v>słaby</c:v>
                </c:pt>
              </c:strCache>
            </c:strRef>
          </c:cat>
          <c:val>
            <c:numRef>
              <c:f>'[Wykres w programie Microsoft Word]wyk__11'!$D$4:$D$7</c:f>
              <c:numCache>
                <c:formatCode>0.0%</c:formatCode>
                <c:ptCount val="4"/>
                <c:pt idx="0">
                  <c:v>0.105</c:v>
                </c:pt>
                <c:pt idx="1">
                  <c:v>0.437</c:v>
                </c:pt>
                <c:pt idx="2">
                  <c:v>0.38900000000000001</c:v>
                </c:pt>
                <c:pt idx="3">
                  <c:v>6.9000000000000006E-2</c:v>
                </c:pt>
              </c:numCache>
            </c:numRef>
          </c:val>
          <c:extLst xmlns:c16r2="http://schemas.microsoft.com/office/drawing/2015/06/chart">
            <c:ext xmlns:c16="http://schemas.microsoft.com/office/drawing/2014/chart" uri="{C3380CC4-5D6E-409C-BE32-E72D297353CC}">
              <c16:uniqueId val="{00000001-6C6A-4DC0-8AA8-D506301C21CE}"/>
            </c:ext>
          </c:extLst>
        </c:ser>
        <c:dLbls>
          <c:showLegendKey val="0"/>
          <c:showVal val="0"/>
          <c:showCatName val="0"/>
          <c:showSerName val="0"/>
          <c:showPercent val="0"/>
          <c:showBubbleSize val="0"/>
        </c:dLbls>
        <c:gapWidth val="219"/>
        <c:overlap val="-27"/>
        <c:axId val="158788608"/>
        <c:axId val="158787072"/>
      </c:barChart>
      <c:valAx>
        <c:axId val="158787072"/>
        <c:scaling>
          <c:orientation val="minMax"/>
        </c:scaling>
        <c:delete val="1"/>
        <c:axPos val="l"/>
        <c:majorGridlines>
          <c:spPr>
            <a:ln w="9528" cap="flat">
              <a:solidFill>
                <a:schemeClr val="bg1"/>
              </a:solidFill>
              <a:prstDash val="solid"/>
              <a:round/>
            </a:ln>
          </c:spPr>
        </c:majorGridlines>
        <c:numFmt formatCode="0.0%" sourceLinked="1"/>
        <c:majorTickMark val="none"/>
        <c:minorTickMark val="none"/>
        <c:tickLblPos val="nextTo"/>
        <c:crossAx val="158788608"/>
        <c:crosses val="autoZero"/>
        <c:crossBetween val="between"/>
      </c:valAx>
      <c:catAx>
        <c:axId val="158788608"/>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158787072"/>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legend>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93648153606466"/>
          <c:y val="4.722129846167049E-3"/>
          <c:w val="0.49655371454236669"/>
          <c:h val="0.93822223175781505"/>
        </c:manualLayout>
      </c:layout>
      <c:barChart>
        <c:barDir val="bar"/>
        <c:grouping val="clustered"/>
        <c:varyColors val="0"/>
        <c:ser>
          <c:idx val="0"/>
          <c:order val="0"/>
          <c:tx>
            <c:strRef>
              <c:f>wyk__12!$C$3</c:f>
              <c:strCache>
                <c:ptCount val="1"/>
                <c:pt idx="0">
                  <c:v>etap 2</c:v>
                </c:pt>
              </c:strCache>
            </c:strRef>
          </c:tx>
          <c:spPr>
            <a:solidFill>
              <a:srgbClr val="FF0000"/>
            </a:solidFill>
            <a:ln>
              <a:noFill/>
            </a:ln>
          </c:spPr>
          <c:invertIfNegative val="0"/>
          <c:dPt>
            <c:idx val="2"/>
            <c:invertIfNegative val="0"/>
            <c:bubble3D val="0"/>
            <c:extLst xmlns:c16r2="http://schemas.microsoft.com/office/drawing/2015/06/chart">
              <c:ext xmlns:c16="http://schemas.microsoft.com/office/drawing/2014/chart" uri="{C3380CC4-5D6E-409C-BE32-E72D297353CC}">
                <c16:uniqueId val="{00000001-0D69-489E-B1F2-54EAF6741958}"/>
              </c:ext>
            </c:extLst>
          </c:dPt>
          <c:dPt>
            <c:idx val="4"/>
            <c:invertIfNegative val="0"/>
            <c:bubble3D val="0"/>
            <c:extLst xmlns:c16r2="http://schemas.microsoft.com/office/drawing/2015/06/chart">
              <c:ext xmlns:c16="http://schemas.microsoft.com/office/drawing/2014/chart" uri="{C3380CC4-5D6E-409C-BE32-E72D297353CC}">
                <c16:uniqueId val="{00000002-0D69-489E-B1F2-54EAF6741958}"/>
              </c:ext>
            </c:extLst>
          </c:dPt>
          <c:dPt>
            <c:idx val="5"/>
            <c:invertIfNegative val="0"/>
            <c:bubble3D val="0"/>
            <c:extLst xmlns:c16r2="http://schemas.microsoft.com/office/drawing/2015/06/chart">
              <c:ext xmlns:c16="http://schemas.microsoft.com/office/drawing/2014/chart" uri="{C3380CC4-5D6E-409C-BE32-E72D297353CC}">
                <c16:uniqueId val="{00000003-0D69-489E-B1F2-54EAF6741958}"/>
              </c:ext>
            </c:extLst>
          </c:dPt>
          <c:dPt>
            <c:idx val="6"/>
            <c:invertIfNegative val="0"/>
            <c:bubble3D val="0"/>
            <c:extLst xmlns:c16r2="http://schemas.microsoft.com/office/drawing/2015/06/chart">
              <c:ext xmlns:c16="http://schemas.microsoft.com/office/drawing/2014/chart" uri="{C3380CC4-5D6E-409C-BE32-E72D297353CC}">
                <c16:uniqueId val="{00000004-0D69-489E-B1F2-54EAF6741958}"/>
              </c:ext>
            </c:extLst>
          </c:dPt>
          <c:dPt>
            <c:idx val="7"/>
            <c:invertIfNegative val="0"/>
            <c:bubble3D val="0"/>
            <c:extLst xmlns:c16r2="http://schemas.microsoft.com/office/drawing/2015/06/chart">
              <c:ext xmlns:c16="http://schemas.microsoft.com/office/drawing/2014/chart" uri="{C3380CC4-5D6E-409C-BE32-E72D297353CC}">
                <c16:uniqueId val="{00000005-0D69-489E-B1F2-54EAF6741958}"/>
              </c:ext>
            </c:extLst>
          </c:dPt>
          <c:dPt>
            <c:idx val="10"/>
            <c:invertIfNegative val="0"/>
            <c:bubble3D val="0"/>
            <c:extLst xmlns:c16r2="http://schemas.microsoft.com/office/drawing/2015/06/chart">
              <c:ext xmlns:c16="http://schemas.microsoft.com/office/drawing/2014/chart" uri="{C3380CC4-5D6E-409C-BE32-E72D297353CC}">
                <c16:uniqueId val="{00000006-0D69-489E-B1F2-54EAF6741958}"/>
              </c:ext>
            </c:extLst>
          </c:dPt>
          <c:dLbls>
            <c:dLbl>
              <c:idx val="2"/>
              <c:layout>
                <c:manualLayout>
                  <c:x val="1.1396411514134536E-2"/>
                  <c:y val="1.860770634339751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69-489E-B1F2-54EAF6741958}"/>
                </c:ext>
              </c:extLst>
            </c:dLbl>
            <c:dLbl>
              <c:idx val="4"/>
              <c:layout>
                <c:manualLayout>
                  <c:x val="1.1438176785278887E-2"/>
                  <c:y val="9.8873487361751007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69-489E-B1F2-54EAF6741958}"/>
                </c:ext>
              </c:extLst>
            </c:dLbl>
            <c:dLbl>
              <c:idx val="6"/>
              <c:layout>
                <c:manualLayout>
                  <c:x val="-3.5295926371750681E-3"/>
                  <c:y val="9.2474080219502874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D69-489E-B1F2-54EAF6741958}"/>
                </c:ext>
              </c:extLst>
            </c:dLbl>
            <c:dLbl>
              <c:idx val="7"/>
              <c:layout>
                <c:manualLayout>
                  <c:x val="4.3778953860275993E-3"/>
                  <c:y val="1.924886215357707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D69-489E-B1F2-54EAF6741958}"/>
                </c:ext>
              </c:extLst>
            </c:dLbl>
            <c:dLbl>
              <c:idx val="10"/>
              <c:layout>
                <c:manualLayout>
                  <c:x val="4.4262008232577657E-3"/>
                  <c:y val="1.3861873096186925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D69-489E-B1F2-54EAF6741958}"/>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wyk__12!$B$4:$B$14</c:f>
              <c:strCache>
                <c:ptCount val="11"/>
                <c:pt idx="0">
                  <c:v>wykorzystanie nowych technologii</c:v>
                </c:pt>
                <c:pt idx="1">
                  <c:v>wykorzystanie grywalizacji</c:v>
                </c:pt>
                <c:pt idx="2">
                  <c:v>praca z tekstem</c:v>
                </c:pt>
                <c:pt idx="3">
                  <c:v>inscenizacje tematyczne</c:v>
                </c:pt>
                <c:pt idx="4">
                  <c:v>przygotowanie prezentacji</c:v>
                </c:pt>
                <c:pt idx="5">
                  <c:v>uczestniczenie w zajęciach pozalekcyjnych 
z zakresu przedsiębiorczości</c:v>
                </c:pt>
                <c:pt idx="6">
                  <c:v>pomoc rodziców w przyswojeniu programu 
z zakresu przedsiębiorczości</c:v>
                </c:pt>
                <c:pt idx="7">
                  <c:v>lekcja prowadzona przez nauczyciela</c:v>
                </c:pt>
                <c:pt idx="8">
                  <c:v>praca nad wspólnym projektem</c:v>
                </c:pt>
                <c:pt idx="9">
                  <c:v>praca w grupie</c:v>
                </c:pt>
                <c:pt idx="10">
                  <c:v>wspólna dyskusja</c:v>
                </c:pt>
              </c:strCache>
            </c:strRef>
          </c:cat>
          <c:val>
            <c:numRef>
              <c:f>wyk__12!$C$4:$C$14</c:f>
              <c:numCache>
                <c:formatCode>0.0%</c:formatCode>
                <c:ptCount val="11"/>
                <c:pt idx="0">
                  <c:v>0.20100000000000001</c:v>
                </c:pt>
                <c:pt idx="1">
                  <c:v>0.34699999999999998</c:v>
                </c:pt>
                <c:pt idx="2">
                  <c:v>5.6000000000000001E-2</c:v>
                </c:pt>
                <c:pt idx="3">
                  <c:v>0.111</c:v>
                </c:pt>
                <c:pt idx="4">
                  <c:v>0.104</c:v>
                </c:pt>
                <c:pt idx="5">
                  <c:v>0.25700000000000001</c:v>
                </c:pt>
                <c:pt idx="6">
                  <c:v>8.3000000000000004E-2</c:v>
                </c:pt>
                <c:pt idx="7">
                  <c:v>0.34699999999999998</c:v>
                </c:pt>
                <c:pt idx="8">
                  <c:v>0.52800000000000002</c:v>
                </c:pt>
                <c:pt idx="9">
                  <c:v>0.51400000000000001</c:v>
                </c:pt>
                <c:pt idx="10">
                  <c:v>0.40300000000000002</c:v>
                </c:pt>
              </c:numCache>
            </c:numRef>
          </c:val>
          <c:extLst xmlns:c16r2="http://schemas.microsoft.com/office/drawing/2015/06/chart">
            <c:ext xmlns:c16="http://schemas.microsoft.com/office/drawing/2014/chart" uri="{C3380CC4-5D6E-409C-BE32-E72D297353CC}">
              <c16:uniqueId val="{00000000-0D69-489E-B1F2-54EAF6741958}"/>
            </c:ext>
          </c:extLst>
        </c:ser>
        <c:ser>
          <c:idx val="1"/>
          <c:order val="1"/>
          <c:tx>
            <c:strRef>
              <c:f>wyk__12!$D$3</c:f>
              <c:strCache>
                <c:ptCount val="1"/>
                <c:pt idx="0">
                  <c:v>etap 1</c:v>
                </c:pt>
              </c:strCache>
            </c:strRef>
          </c:tx>
          <c:spPr>
            <a:solidFill>
              <a:srgbClr val="0070C0"/>
            </a:solidFill>
            <a:ln>
              <a:noFill/>
            </a:ln>
          </c:spPr>
          <c:invertIfNegative val="0"/>
          <c:dPt>
            <c:idx val="2"/>
            <c:invertIfNegative val="0"/>
            <c:bubble3D val="0"/>
            <c:extLst xmlns:c16r2="http://schemas.microsoft.com/office/drawing/2015/06/chart">
              <c:ext xmlns:c16="http://schemas.microsoft.com/office/drawing/2014/chart" uri="{C3380CC4-5D6E-409C-BE32-E72D297353CC}">
                <c16:uniqueId val="{00000008-0D69-489E-B1F2-54EAF6741958}"/>
              </c:ext>
            </c:extLst>
          </c:dPt>
          <c:dPt>
            <c:idx val="3"/>
            <c:invertIfNegative val="0"/>
            <c:bubble3D val="0"/>
            <c:extLst xmlns:c16r2="http://schemas.microsoft.com/office/drawing/2015/06/chart">
              <c:ext xmlns:c16="http://schemas.microsoft.com/office/drawing/2014/chart" uri="{C3380CC4-5D6E-409C-BE32-E72D297353CC}">
                <c16:uniqueId val="{00000009-0D69-489E-B1F2-54EAF6741958}"/>
              </c:ext>
            </c:extLst>
          </c:dPt>
          <c:dPt>
            <c:idx val="4"/>
            <c:invertIfNegative val="0"/>
            <c:bubble3D val="0"/>
            <c:extLst xmlns:c16r2="http://schemas.microsoft.com/office/drawing/2015/06/chart">
              <c:ext xmlns:c16="http://schemas.microsoft.com/office/drawing/2014/chart" uri="{C3380CC4-5D6E-409C-BE32-E72D297353CC}">
                <c16:uniqueId val="{0000000A-0D69-489E-B1F2-54EAF6741958}"/>
              </c:ext>
            </c:extLst>
          </c:dPt>
          <c:dPt>
            <c:idx val="5"/>
            <c:invertIfNegative val="0"/>
            <c:bubble3D val="0"/>
            <c:extLst xmlns:c16r2="http://schemas.microsoft.com/office/drawing/2015/06/chart">
              <c:ext xmlns:c16="http://schemas.microsoft.com/office/drawing/2014/chart" uri="{C3380CC4-5D6E-409C-BE32-E72D297353CC}">
                <c16:uniqueId val="{0000000B-0D69-489E-B1F2-54EAF6741958}"/>
              </c:ext>
            </c:extLst>
          </c:dPt>
          <c:dPt>
            <c:idx val="7"/>
            <c:invertIfNegative val="0"/>
            <c:bubble3D val="0"/>
            <c:extLst xmlns:c16r2="http://schemas.microsoft.com/office/drawing/2015/06/chart">
              <c:ext xmlns:c16="http://schemas.microsoft.com/office/drawing/2014/chart" uri="{C3380CC4-5D6E-409C-BE32-E72D297353CC}">
                <c16:uniqueId val="{0000000C-0D69-489E-B1F2-54EAF6741958}"/>
              </c:ext>
            </c:extLst>
          </c:dPt>
          <c:dPt>
            <c:idx val="8"/>
            <c:invertIfNegative val="0"/>
            <c:bubble3D val="0"/>
            <c:extLst xmlns:c16r2="http://schemas.microsoft.com/office/drawing/2015/06/chart">
              <c:ext xmlns:c16="http://schemas.microsoft.com/office/drawing/2014/chart" uri="{C3380CC4-5D6E-409C-BE32-E72D297353CC}">
                <c16:uniqueId val="{0000000D-0D69-489E-B1F2-54EAF6741958}"/>
              </c:ext>
            </c:extLst>
          </c:dPt>
          <c:dPt>
            <c:idx val="9"/>
            <c:invertIfNegative val="0"/>
            <c:bubble3D val="0"/>
            <c:extLst xmlns:c16r2="http://schemas.microsoft.com/office/drawing/2015/06/chart">
              <c:ext xmlns:c16="http://schemas.microsoft.com/office/drawing/2014/chart" uri="{C3380CC4-5D6E-409C-BE32-E72D297353CC}">
                <c16:uniqueId val="{0000000E-0D69-489E-B1F2-54EAF6741958}"/>
              </c:ext>
            </c:extLst>
          </c:dPt>
          <c:dPt>
            <c:idx val="10"/>
            <c:invertIfNegative val="0"/>
            <c:bubble3D val="0"/>
            <c:spPr>
              <a:solidFill>
                <a:srgbClr val="0070C0"/>
              </a:solidFill>
              <a:ln w="9528">
                <a:solidFill>
                  <a:srgbClr val="4472C4"/>
                </a:solidFill>
                <a:prstDash val="solid"/>
              </a:ln>
            </c:spPr>
            <c:extLst xmlns:c16r2="http://schemas.microsoft.com/office/drawing/2015/06/chart">
              <c:ext xmlns:c16="http://schemas.microsoft.com/office/drawing/2014/chart" uri="{C3380CC4-5D6E-409C-BE32-E72D297353CC}">
                <c16:uniqueId val="{0000000F-0D69-489E-B1F2-54EAF6741958}"/>
              </c:ext>
            </c:extLst>
          </c:dPt>
          <c:dLbls>
            <c:dLbl>
              <c:idx val="2"/>
              <c:layout>
                <c:manualLayout>
                  <c:x val="1.4079371226137755E-2"/>
                  <c:y val="-7.5282106173573038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D69-489E-B1F2-54EAF6741958}"/>
                </c:ext>
              </c:extLst>
            </c:dLbl>
            <c:dLbl>
              <c:idx val="3"/>
              <c:layout>
                <c:manualLayout>
                  <c:x val="1.3298337707786573E-2"/>
                  <c:y val="-6.7588238069182403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D69-489E-B1F2-54EAF6741958}"/>
                </c:ext>
              </c:extLst>
            </c:dLbl>
            <c:dLbl>
              <c:idx val="4"/>
              <c:layout>
                <c:manualLayout>
                  <c:x val="1.2268318919151514E-2"/>
                  <c:y val="-5.4759997945590996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D69-489E-B1F2-54EAF6741958}"/>
                </c:ext>
              </c:extLst>
            </c:dLbl>
            <c:dLbl>
              <c:idx val="5"/>
              <c:layout>
                <c:manualLayout>
                  <c:x val="8.8532048248067211E-3"/>
                  <c:y val="-5.2202386726025105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D69-489E-B1F2-54EAF6741958}"/>
                </c:ext>
              </c:extLst>
            </c:dLbl>
            <c:dLbl>
              <c:idx val="7"/>
              <c:layout>
                <c:manualLayout>
                  <c:x val="7.408401818625115E-3"/>
                  <c:y val="-8.4262354940624114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D69-489E-B1F2-54EAF6741958}"/>
                </c:ext>
              </c:extLst>
            </c:dLbl>
            <c:dLbl>
              <c:idx val="8"/>
              <c:layout>
                <c:manualLayout>
                  <c:x val="4.4762273568262562E-3"/>
                  <c:y val="-7.5286778696611271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D69-489E-B1F2-54EAF6741958}"/>
                </c:ext>
              </c:extLst>
            </c:dLbl>
            <c:dLbl>
              <c:idx val="9"/>
              <c:layout>
                <c:manualLayout>
                  <c:x val="3.6800481906974561E-3"/>
                  <c:y val="-3.9378367728863765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D69-489E-B1F2-54EAF6741958}"/>
                </c:ext>
              </c:extLst>
            </c:dLbl>
            <c:dLbl>
              <c:idx val="10"/>
              <c:layout>
                <c:manualLayout>
                  <c:x val="5.9649756895142556E-3"/>
                  <c:y val="-6.6303813458606356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D69-489E-B1F2-54EAF6741958}"/>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wyk__12!$B$4:$B$14</c:f>
              <c:strCache>
                <c:ptCount val="11"/>
                <c:pt idx="0">
                  <c:v>wykorzystanie nowych technologii</c:v>
                </c:pt>
                <c:pt idx="1">
                  <c:v>wykorzystanie grywalizacji</c:v>
                </c:pt>
                <c:pt idx="2">
                  <c:v>praca z tekstem</c:v>
                </c:pt>
                <c:pt idx="3">
                  <c:v>inscenizacje tematyczne</c:v>
                </c:pt>
                <c:pt idx="4">
                  <c:v>przygotowanie prezentacji</c:v>
                </c:pt>
                <c:pt idx="5">
                  <c:v>uczestniczenie w zajęciach pozalekcyjnych 
z zakresu przedsiębiorczości</c:v>
                </c:pt>
                <c:pt idx="6">
                  <c:v>pomoc rodziców w przyswojeniu programu 
z zakresu przedsiębiorczości</c:v>
                </c:pt>
                <c:pt idx="7">
                  <c:v>lekcja prowadzona przez nauczyciela</c:v>
                </c:pt>
                <c:pt idx="8">
                  <c:v>praca nad wspólnym projektem</c:v>
                </c:pt>
                <c:pt idx="9">
                  <c:v>praca w grupie</c:v>
                </c:pt>
                <c:pt idx="10">
                  <c:v>wspólna dyskusja</c:v>
                </c:pt>
              </c:strCache>
            </c:strRef>
          </c:cat>
          <c:val>
            <c:numRef>
              <c:f>wyk__12!$D$4:$D$14</c:f>
              <c:numCache>
                <c:formatCode>General</c:formatCode>
                <c:ptCount val="11"/>
                <c:pt idx="2" formatCode="0.0%">
                  <c:v>6.6000000000000003E-2</c:v>
                </c:pt>
                <c:pt idx="3" formatCode="0.0%">
                  <c:v>6.6000000000000003E-2</c:v>
                </c:pt>
                <c:pt idx="4" formatCode="0.0%">
                  <c:v>0.105</c:v>
                </c:pt>
                <c:pt idx="5" formatCode="0.0%">
                  <c:v>0.184</c:v>
                </c:pt>
                <c:pt idx="6" formatCode="0.0%">
                  <c:v>0.21099999999999999</c:v>
                </c:pt>
                <c:pt idx="7" formatCode="0.0%">
                  <c:v>0.34200000000000003</c:v>
                </c:pt>
                <c:pt idx="8" formatCode="0.0%">
                  <c:v>0.38200000000000001</c:v>
                </c:pt>
                <c:pt idx="9" formatCode="0.0%">
                  <c:v>0.42099999999999999</c:v>
                </c:pt>
                <c:pt idx="10" formatCode="0.0%">
                  <c:v>0.434</c:v>
                </c:pt>
              </c:numCache>
            </c:numRef>
          </c:val>
          <c:extLst xmlns:c16r2="http://schemas.microsoft.com/office/drawing/2015/06/chart">
            <c:ext xmlns:c16="http://schemas.microsoft.com/office/drawing/2014/chart" uri="{C3380CC4-5D6E-409C-BE32-E72D297353CC}">
              <c16:uniqueId val="{00000007-0D69-489E-B1F2-54EAF6741958}"/>
            </c:ext>
          </c:extLst>
        </c:ser>
        <c:ser>
          <c:idx val="2"/>
          <c:order val="2"/>
          <c:tx>
            <c:strRef>
              <c:f>wyk__12!$E$3</c:f>
              <c:strCache>
                <c:ptCount val="1"/>
              </c:strCache>
            </c:strRef>
          </c:tx>
          <c:spPr>
            <a:noFill/>
            <a:ln>
              <a:noFill/>
            </a:ln>
          </c:spPr>
          <c:invertIfNegative val="0"/>
          <c:cat>
            <c:strRef>
              <c:f>wyk__12!$B$4:$B$14</c:f>
              <c:strCache>
                <c:ptCount val="11"/>
                <c:pt idx="0">
                  <c:v>wykorzystanie nowych technologii</c:v>
                </c:pt>
                <c:pt idx="1">
                  <c:v>wykorzystanie grywalizacji</c:v>
                </c:pt>
                <c:pt idx="2">
                  <c:v>praca z tekstem</c:v>
                </c:pt>
                <c:pt idx="3">
                  <c:v>inscenizacje tematyczne</c:v>
                </c:pt>
                <c:pt idx="4">
                  <c:v>przygotowanie prezentacji</c:v>
                </c:pt>
                <c:pt idx="5">
                  <c:v>uczestniczenie w zajęciach pozalekcyjnych 
z zakresu przedsiębiorczości</c:v>
                </c:pt>
                <c:pt idx="6">
                  <c:v>pomoc rodziców w przyswojeniu programu 
z zakresu przedsiębiorczości</c:v>
                </c:pt>
                <c:pt idx="7">
                  <c:v>lekcja prowadzona przez nauczyciela</c:v>
                </c:pt>
                <c:pt idx="8">
                  <c:v>praca nad wspólnym projektem</c:v>
                </c:pt>
                <c:pt idx="9">
                  <c:v>praca w grupie</c:v>
                </c:pt>
                <c:pt idx="10">
                  <c:v>wspólna dyskusja</c:v>
                </c:pt>
              </c:strCache>
            </c:strRef>
          </c:cat>
          <c:val>
            <c:numRef>
              <c:f>wyk__12!$E$4:$E$14</c:f>
              <c:numCache>
                <c:formatCode>General</c:formatCode>
                <c:ptCount val="11"/>
              </c:numCache>
            </c:numRef>
          </c:val>
          <c:extLst xmlns:c16r2="http://schemas.microsoft.com/office/drawing/2015/06/chart">
            <c:ext xmlns:c16="http://schemas.microsoft.com/office/drawing/2014/chart" uri="{C3380CC4-5D6E-409C-BE32-E72D297353CC}">
              <c16:uniqueId val="{00000010-0D69-489E-B1F2-54EAF6741958}"/>
            </c:ext>
          </c:extLst>
        </c:ser>
        <c:dLbls>
          <c:showLegendKey val="0"/>
          <c:showVal val="0"/>
          <c:showCatName val="0"/>
          <c:showSerName val="0"/>
          <c:showPercent val="0"/>
          <c:showBubbleSize val="0"/>
        </c:dLbls>
        <c:gapWidth val="182"/>
        <c:axId val="213171200"/>
        <c:axId val="213169664"/>
      </c:barChart>
      <c:valAx>
        <c:axId val="213169664"/>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213171200"/>
        <c:crosses val="autoZero"/>
        <c:crossBetween val="between"/>
      </c:valAx>
      <c:catAx>
        <c:axId val="213171200"/>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213169664"/>
        <c:crosses val="autoZero"/>
        <c:auto val="1"/>
        <c:lblAlgn val="ctr"/>
        <c:lblOffset val="100"/>
        <c:noMultiLvlLbl val="0"/>
      </c:catAx>
      <c:spPr>
        <a:noFill/>
        <a:ln>
          <a:noFill/>
        </a:ln>
      </c:spPr>
    </c:plotArea>
    <c:legend>
      <c:legendPos val="b"/>
      <c:overlay val="0"/>
      <c:spPr>
        <a:solidFill>
          <a:srgbClr val="FFFFFF"/>
        </a:solidFill>
        <a:ln w="9528">
          <a:solidFill>
            <a:srgbClr val="FFFFFF"/>
          </a:solidFill>
          <a:prstDash val="soli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legend>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wyk__13!$C$1</c:f>
              <c:strCache>
                <c:ptCount val="1"/>
                <c:pt idx="0">
                  <c:v>etap 2</c:v>
                </c:pt>
              </c:strCache>
            </c:strRef>
          </c:tx>
          <c:spPr>
            <a:solidFill>
              <a:srgbClr val="FF0000"/>
            </a:solidFill>
            <a:ln>
              <a:noFill/>
            </a:ln>
          </c:spPr>
          <c:invertIfNegative val="0"/>
          <c:dLbls>
            <c:dLbl>
              <c:idx val="1"/>
              <c:layout>
                <c:manualLayout>
                  <c:x val="0"/>
                  <c:y val="6.3405800116293973E-2"/>
                </c:manualLayout>
              </c:layout>
              <c:showLegendKey val="0"/>
              <c:showVal val="1"/>
              <c:showCatName val="0"/>
              <c:showSerName val="0"/>
              <c:showPercent val="0"/>
              <c:showBubbleSize val="0"/>
              <c:separator>; </c:separator>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wyk__13!$B$2:$B$6</c:f>
              <c:strCache>
                <c:ptCount val="5"/>
                <c:pt idx="0">
                  <c:v>wypełnienie zeznania podatkowego</c:v>
                </c:pt>
                <c:pt idx="1">
                  <c:v>przygotowanie CV</c:v>
                </c:pt>
                <c:pt idx="2">
                  <c:v>założenie firmy</c:v>
                </c:pt>
                <c:pt idx="3">
                  <c:v>przygotowanie do rozmowy 
kwalifikacyjnej</c:v>
                </c:pt>
                <c:pt idx="4">
                  <c:v>prowadzenie rozmów biznesowych</c:v>
                </c:pt>
              </c:strCache>
            </c:strRef>
          </c:cat>
          <c:val>
            <c:numRef>
              <c:f>wyk__13!$C$2:$C$6</c:f>
              <c:numCache>
                <c:formatCode>0.0%</c:formatCode>
                <c:ptCount val="5"/>
                <c:pt idx="0">
                  <c:v>0.27800000000000002</c:v>
                </c:pt>
                <c:pt idx="1">
                  <c:v>0.64500000000000002</c:v>
                </c:pt>
                <c:pt idx="2">
                  <c:v>0.36799999999999999</c:v>
                </c:pt>
                <c:pt idx="3">
                  <c:v>0.53500000000000003</c:v>
                </c:pt>
                <c:pt idx="4">
                  <c:v>0.34699999999999998</c:v>
                </c:pt>
              </c:numCache>
            </c:numRef>
          </c:val>
          <c:extLst xmlns:c16r2="http://schemas.microsoft.com/office/drawing/2015/06/chart">
            <c:ext xmlns:c16="http://schemas.microsoft.com/office/drawing/2014/chart" uri="{C3380CC4-5D6E-409C-BE32-E72D297353CC}">
              <c16:uniqueId val="{00000000-3D1A-4EF4-A346-5D4610257661}"/>
            </c:ext>
          </c:extLst>
        </c:ser>
        <c:ser>
          <c:idx val="1"/>
          <c:order val="1"/>
          <c:tx>
            <c:strRef>
              <c:f>wyk__13!$D$1</c:f>
              <c:strCache>
                <c:ptCount val="1"/>
                <c:pt idx="0">
                  <c:v>etap 1</c:v>
                </c:pt>
              </c:strCache>
            </c:strRef>
          </c:tx>
          <c:spPr>
            <a:solidFill>
              <a:srgbClr val="0070C0"/>
            </a:solidFill>
            <a:ln>
              <a:noFill/>
            </a:ln>
          </c:spPr>
          <c:invertIfNegative val="0"/>
          <c:dPt>
            <c:idx val="4"/>
            <c:invertIfNegative val="0"/>
            <c:bubble3D val="0"/>
            <c:extLst xmlns:c16r2="http://schemas.microsoft.com/office/drawing/2015/06/chart">
              <c:ext xmlns:c16="http://schemas.microsoft.com/office/drawing/2014/chart" uri="{C3380CC4-5D6E-409C-BE32-E72D297353CC}">
                <c16:uniqueId val="{00000002-3D1A-4EF4-A346-5D4610257661}"/>
              </c:ext>
            </c:extLst>
          </c:dPt>
          <c:dLbls>
            <c:dLbl>
              <c:idx val="4"/>
              <c:layout>
                <c:manualLayout>
                  <c:x val="-1.3035540675551934E-3"/>
                  <c:y val="-7.4642535354722487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1A-4EF4-A346-5D4610257661}"/>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wyk__13!$B$2:$B$6</c:f>
              <c:strCache>
                <c:ptCount val="5"/>
                <c:pt idx="0">
                  <c:v>wypełnienie zeznania podatkowego</c:v>
                </c:pt>
                <c:pt idx="1">
                  <c:v>przygotowanie CV</c:v>
                </c:pt>
                <c:pt idx="2">
                  <c:v>założenie firmy</c:v>
                </c:pt>
                <c:pt idx="3">
                  <c:v>przygotowanie do rozmowy 
kwalifikacyjnej</c:v>
                </c:pt>
                <c:pt idx="4">
                  <c:v>prowadzenie rozmów biznesowych</c:v>
                </c:pt>
              </c:strCache>
            </c:strRef>
          </c:cat>
          <c:val>
            <c:numRef>
              <c:f>wyk__13!$D$2:$D$6</c:f>
              <c:numCache>
                <c:formatCode>0.0%</c:formatCode>
                <c:ptCount val="5"/>
                <c:pt idx="0">
                  <c:v>5.2999999999999999E-2</c:v>
                </c:pt>
                <c:pt idx="1">
                  <c:v>0.105</c:v>
                </c:pt>
                <c:pt idx="2">
                  <c:v>0.14499999999999999</c:v>
                </c:pt>
                <c:pt idx="3">
                  <c:v>0.17100000000000001</c:v>
                </c:pt>
                <c:pt idx="4">
                  <c:v>0.35299999999999998</c:v>
                </c:pt>
              </c:numCache>
            </c:numRef>
          </c:val>
          <c:extLst xmlns:c16r2="http://schemas.microsoft.com/office/drawing/2015/06/chart">
            <c:ext xmlns:c16="http://schemas.microsoft.com/office/drawing/2014/chart" uri="{C3380CC4-5D6E-409C-BE32-E72D297353CC}">
              <c16:uniqueId val="{00000001-3D1A-4EF4-A346-5D4610257661}"/>
            </c:ext>
          </c:extLst>
        </c:ser>
        <c:dLbls>
          <c:showLegendKey val="0"/>
          <c:showVal val="0"/>
          <c:showCatName val="0"/>
          <c:showSerName val="0"/>
          <c:showPercent val="0"/>
          <c:showBubbleSize val="0"/>
        </c:dLbls>
        <c:gapWidth val="182"/>
        <c:axId val="213192064"/>
        <c:axId val="213190528"/>
      </c:barChart>
      <c:valAx>
        <c:axId val="213190528"/>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213192064"/>
        <c:crosses val="autoZero"/>
        <c:crossBetween val="between"/>
      </c:valAx>
      <c:catAx>
        <c:axId val="213192064"/>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21319052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1400" b="0" i="0" u="none" strike="noStrike" kern="1200" baseline="0">
              <a:solidFill>
                <a:srgbClr val="000000"/>
              </a:solidFill>
              <a:latin typeface="Calibri"/>
            </a:defRPr>
          </a:pPr>
          <a:endParaRPr lang="pl-PL"/>
        </a:p>
      </c:txPr>
    </c:legend>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c:spPr>
          <c:invertIfNegative val="0"/>
          <c:dPt>
            <c:idx val="3"/>
            <c:invertIfNegative val="0"/>
            <c:bubble3D val="0"/>
            <c:extLst xmlns:c16r2="http://schemas.microsoft.com/office/drawing/2015/06/chart">
              <c:ext xmlns:c16="http://schemas.microsoft.com/office/drawing/2014/chart" uri="{C3380CC4-5D6E-409C-BE32-E72D297353CC}">
                <c16:uniqueId val="{00000001-8618-4AF8-840D-54BBD231891C}"/>
              </c:ext>
            </c:extLst>
          </c:dPt>
          <c:dLbls>
            <c:dLbl>
              <c:idx val="3"/>
              <c:layout>
                <c:manualLayout>
                  <c:x val="-4.4908636213329429E-3"/>
                  <c:y val="-5.1325051494356101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18-4AF8-840D-54BBD231891C}"/>
                </c:ext>
              </c:extLst>
            </c:dLbl>
            <c:spPr>
              <a:noFill/>
              <a:ln>
                <a:noFill/>
              </a:ln>
              <a:effectLst/>
            </c:spPr>
            <c:txPr>
              <a:bodyPr/>
              <a:lstStyle/>
              <a:p>
                <a:pPr algn="ct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'[wyniki i wykresy.xlsx]wyk__14'!$B$4:$B$9</c:f>
              <c:strCache>
                <c:ptCount val="6"/>
                <c:pt idx="0">
                  <c:v>nie wiem</c:v>
                </c:pt>
                <c:pt idx="1">
                  <c:v>nie posiadam takich umiejętności </c:v>
                </c:pt>
                <c:pt idx="2">
                  <c:v>posiadam bardzo niewielką  wiedzę</c:v>
                </c:pt>
                <c:pt idx="3">
                  <c:v>posiadam podstawowe informacje 
na ten temat</c:v>
                </c:pt>
                <c:pt idx="4">
                  <c:v>posiadam dużą wiedzę w tym obszarze</c:v>
                </c:pt>
                <c:pt idx="5">
                  <c:v>jestem ekspertem w tym obszarze</c:v>
                </c:pt>
              </c:strCache>
            </c:strRef>
          </c:cat>
          <c:val>
            <c:numRef>
              <c:f>'[wyniki i wykresy.xlsx]wyk__14'!$C$4:$C$9</c:f>
              <c:numCache>
                <c:formatCode>0.0%</c:formatCode>
                <c:ptCount val="6"/>
                <c:pt idx="0">
                  <c:v>1.4E-2</c:v>
                </c:pt>
                <c:pt idx="1">
                  <c:v>6.9000000000000006E-2</c:v>
                </c:pt>
                <c:pt idx="2">
                  <c:v>8.3000000000000004E-2</c:v>
                </c:pt>
                <c:pt idx="3">
                  <c:v>0.47299999999999998</c:v>
                </c:pt>
                <c:pt idx="4">
                  <c:v>0.29199999999999998</c:v>
                </c:pt>
                <c:pt idx="5">
                  <c:v>6.9000000000000006E-2</c:v>
                </c:pt>
              </c:numCache>
            </c:numRef>
          </c:val>
          <c:extLst xmlns:c16r2="http://schemas.microsoft.com/office/drawing/2015/06/chart">
            <c:ext xmlns:c16="http://schemas.microsoft.com/office/drawing/2014/chart" uri="{C3380CC4-5D6E-409C-BE32-E72D297353CC}">
              <c16:uniqueId val="{00000000-8618-4AF8-840D-54BBD231891C}"/>
            </c:ext>
          </c:extLst>
        </c:ser>
        <c:dLbls>
          <c:showLegendKey val="0"/>
          <c:showVal val="0"/>
          <c:showCatName val="0"/>
          <c:showSerName val="0"/>
          <c:showPercent val="0"/>
          <c:showBubbleSize val="0"/>
        </c:dLbls>
        <c:gapWidth val="182"/>
        <c:axId val="218331392"/>
        <c:axId val="218329856"/>
      </c:barChart>
      <c:valAx>
        <c:axId val="218329856"/>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218331392"/>
        <c:crosses val="autoZero"/>
        <c:crossBetween val="between"/>
      </c:valAx>
      <c:catAx>
        <c:axId val="218331392"/>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a:lstStyle/>
          <a:p>
            <a:pPr>
              <a:defRPr sz="1200">
                <a:latin typeface="Arial" panose="020B0604020202020204" pitchFamily="34" charset="0"/>
                <a:cs typeface="Arial" panose="020B0604020202020204" pitchFamily="34" charset="0"/>
              </a:defRPr>
            </a:pPr>
            <a:endParaRPr lang="pl-PL"/>
          </a:p>
        </c:txPr>
        <c:crossAx val="218329856"/>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wyk__15!$C$13</c:f>
              <c:strCache>
                <c:ptCount val="1"/>
                <c:pt idx="0">
                  <c:v>etap 1</c:v>
                </c:pt>
              </c:strCache>
            </c:strRef>
          </c:tx>
          <c:spPr>
            <a:solidFill>
              <a:srgbClr val="0070C0"/>
            </a:solidFill>
            <a:ln>
              <a:noFill/>
            </a:ln>
          </c:spPr>
          <c:invertIfNegative val="0"/>
          <c:dPt>
            <c:idx val="0"/>
            <c:invertIfNegative val="0"/>
            <c:bubble3D val="0"/>
            <c:extLst xmlns:c16r2="http://schemas.microsoft.com/office/drawing/2015/06/chart">
              <c:ext xmlns:c16="http://schemas.microsoft.com/office/drawing/2014/chart" uri="{C3380CC4-5D6E-409C-BE32-E72D297353CC}">
                <c16:uniqueId val="{00000001-B42B-4EE3-A373-9BE81B65B5B7}"/>
              </c:ext>
            </c:extLst>
          </c:dPt>
          <c:dPt>
            <c:idx val="1"/>
            <c:invertIfNegative val="0"/>
            <c:bubble3D val="0"/>
            <c:extLst xmlns:c16r2="http://schemas.microsoft.com/office/drawing/2015/06/chart">
              <c:ext xmlns:c16="http://schemas.microsoft.com/office/drawing/2014/chart" uri="{C3380CC4-5D6E-409C-BE32-E72D297353CC}">
                <c16:uniqueId val="{00000002-B42B-4EE3-A373-9BE81B65B5B7}"/>
              </c:ext>
            </c:extLst>
          </c:dPt>
          <c:dLbls>
            <c:dLbl>
              <c:idx val="0"/>
              <c:layout>
                <c:manualLayout>
                  <c:x val="-4.6438844801821666E-3"/>
                  <c:y val="5.6176679032211227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2B-4EE3-A373-9BE81B65B5B7}"/>
                </c:ext>
              </c:extLst>
            </c:dLbl>
            <c:dLbl>
              <c:idx val="1"/>
              <c:layout>
                <c:manualLayout>
                  <c:x val="-1.0835904032334538E-2"/>
                  <c:y val="2.8086398909534602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2B-4EE3-A373-9BE81B65B5B7}"/>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wyk__15!$B$14:$B$17</c:f>
              <c:strCache>
                <c:ptCount val="4"/>
                <c:pt idx="0">
                  <c:v>bardzo dobry</c:v>
                </c:pt>
                <c:pt idx="1">
                  <c:v>dobry</c:v>
                </c:pt>
                <c:pt idx="2">
                  <c:v>przeciętny</c:v>
                </c:pt>
                <c:pt idx="3">
                  <c:v>słaby</c:v>
                </c:pt>
              </c:strCache>
            </c:strRef>
          </c:cat>
          <c:val>
            <c:numRef>
              <c:f>wyk__15!$C$14:$C$17</c:f>
              <c:numCache>
                <c:formatCode>0.0%</c:formatCode>
                <c:ptCount val="4"/>
                <c:pt idx="0">
                  <c:v>0.04</c:v>
                </c:pt>
                <c:pt idx="1">
                  <c:v>0.34699999999999998</c:v>
                </c:pt>
                <c:pt idx="2">
                  <c:v>0.52</c:v>
                </c:pt>
                <c:pt idx="3">
                  <c:v>9.2999999999999999E-2</c:v>
                </c:pt>
              </c:numCache>
            </c:numRef>
          </c:val>
          <c:extLst xmlns:c16r2="http://schemas.microsoft.com/office/drawing/2015/06/chart">
            <c:ext xmlns:c16="http://schemas.microsoft.com/office/drawing/2014/chart" uri="{C3380CC4-5D6E-409C-BE32-E72D297353CC}">
              <c16:uniqueId val="{00000000-B42B-4EE3-A373-9BE81B65B5B7}"/>
            </c:ext>
          </c:extLst>
        </c:ser>
        <c:ser>
          <c:idx val="1"/>
          <c:order val="1"/>
          <c:tx>
            <c:strRef>
              <c:f>wyk__15!$D$13</c:f>
              <c:strCache>
                <c:ptCount val="1"/>
                <c:pt idx="0">
                  <c:v>etap 2</c:v>
                </c:pt>
              </c:strCache>
            </c:strRef>
          </c:tx>
          <c:spPr>
            <a:solidFill>
              <a:srgbClr val="FF0000"/>
            </a:solidFill>
            <a:ln>
              <a:noFill/>
            </a:ln>
          </c:spPr>
          <c:invertIfNegative val="0"/>
          <c:dPt>
            <c:idx val="0"/>
            <c:invertIfNegative val="0"/>
            <c:bubble3D val="0"/>
            <c:extLst xmlns:c16r2="http://schemas.microsoft.com/office/drawing/2015/06/chart">
              <c:ext xmlns:c16="http://schemas.microsoft.com/office/drawing/2014/chart" uri="{C3380CC4-5D6E-409C-BE32-E72D297353CC}">
                <c16:uniqueId val="{00000004-B42B-4EE3-A373-9BE81B65B5B7}"/>
              </c:ext>
            </c:extLst>
          </c:dPt>
          <c:dPt>
            <c:idx val="1"/>
            <c:invertIfNegative val="0"/>
            <c:bubble3D val="0"/>
            <c:extLst xmlns:c16r2="http://schemas.microsoft.com/office/drawing/2015/06/chart">
              <c:ext xmlns:c16="http://schemas.microsoft.com/office/drawing/2014/chart" uri="{C3380CC4-5D6E-409C-BE32-E72D297353CC}">
                <c16:uniqueId val="{00000005-B42B-4EE3-A373-9BE81B65B5B7}"/>
              </c:ext>
            </c:extLst>
          </c:dPt>
          <c:dPt>
            <c:idx val="3"/>
            <c:invertIfNegative val="0"/>
            <c:bubble3D val="0"/>
            <c:extLst xmlns:c16r2="http://schemas.microsoft.com/office/drawing/2015/06/chart">
              <c:ext xmlns:c16="http://schemas.microsoft.com/office/drawing/2014/chart" uri="{C3380CC4-5D6E-409C-BE32-E72D297353CC}">
                <c16:uniqueId val="{00000006-B42B-4EE3-A373-9BE81B65B5B7}"/>
              </c:ext>
            </c:extLst>
          </c:dPt>
          <c:dLbls>
            <c:dLbl>
              <c:idx val="0"/>
              <c:layout>
                <c:manualLayout>
                  <c:x val="-7.7400745459171088E-3"/>
                  <c:y val="5.617861963878249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2B-4EE3-A373-9BE81B65B5B7}"/>
                </c:ext>
              </c:extLst>
            </c:dLbl>
            <c:dLbl>
              <c:idx val="1"/>
              <c:layout>
                <c:manualLayout>
                  <c:x val="-1.0836012737258857E-2"/>
                  <c:y val="5.617667903221147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2B-4EE3-A373-9BE81B65B5B7}"/>
                </c:ext>
              </c:extLst>
            </c:dLbl>
            <c:dLbl>
              <c:idx val="3"/>
              <c:layout>
                <c:manualLayout>
                  <c:x val="3.0960625969599985E-3"/>
                  <c:y val="5.6170857212496589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42B-4EE3-A373-9BE81B65B5B7}"/>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wyk__15!$B$14:$B$17</c:f>
              <c:strCache>
                <c:ptCount val="4"/>
                <c:pt idx="0">
                  <c:v>bardzo dobry</c:v>
                </c:pt>
                <c:pt idx="1">
                  <c:v>dobry</c:v>
                </c:pt>
                <c:pt idx="2">
                  <c:v>przeciętny</c:v>
                </c:pt>
                <c:pt idx="3">
                  <c:v>słaby</c:v>
                </c:pt>
              </c:strCache>
            </c:strRef>
          </c:cat>
          <c:val>
            <c:numRef>
              <c:f>wyk__15!$D$14:$D$17</c:f>
              <c:numCache>
                <c:formatCode>0.0%</c:formatCode>
                <c:ptCount val="4"/>
                <c:pt idx="0">
                  <c:v>0.105</c:v>
                </c:pt>
                <c:pt idx="1">
                  <c:v>0.437</c:v>
                </c:pt>
                <c:pt idx="2">
                  <c:v>0.38900000000000001</c:v>
                </c:pt>
                <c:pt idx="3">
                  <c:v>6.9000000000000006E-2</c:v>
                </c:pt>
              </c:numCache>
            </c:numRef>
          </c:val>
          <c:extLst xmlns:c16r2="http://schemas.microsoft.com/office/drawing/2015/06/chart">
            <c:ext xmlns:c16="http://schemas.microsoft.com/office/drawing/2014/chart" uri="{C3380CC4-5D6E-409C-BE32-E72D297353CC}">
              <c16:uniqueId val="{00000003-B42B-4EE3-A373-9BE81B65B5B7}"/>
            </c:ext>
          </c:extLst>
        </c:ser>
        <c:ser>
          <c:idx val="2"/>
          <c:order val="2"/>
          <c:tx>
            <c:strRef>
              <c:f>wyk__15!$E$13</c:f>
              <c:strCache>
                <c:ptCount val="1"/>
                <c:pt idx="0">
                  <c:v>etap 3</c:v>
                </c:pt>
              </c:strCache>
            </c:strRef>
          </c:tx>
          <c:spPr>
            <a:solidFill>
              <a:srgbClr val="A5A5A5"/>
            </a:solidFill>
            <a:ln>
              <a:noFill/>
            </a:ln>
          </c:spPr>
          <c:invertIfNegative val="0"/>
          <c:dPt>
            <c:idx val="0"/>
            <c:invertIfNegative val="0"/>
            <c:bubble3D val="0"/>
            <c:extLst xmlns:c16r2="http://schemas.microsoft.com/office/drawing/2015/06/chart">
              <c:ext xmlns:c16="http://schemas.microsoft.com/office/drawing/2014/chart" uri="{C3380CC4-5D6E-409C-BE32-E72D297353CC}">
                <c16:uniqueId val="{00000008-B42B-4EE3-A373-9BE81B65B5B7}"/>
              </c:ext>
            </c:extLst>
          </c:dPt>
          <c:dPt>
            <c:idx val="1"/>
            <c:invertIfNegative val="0"/>
            <c:bubble3D val="0"/>
            <c:extLst xmlns:c16r2="http://schemas.microsoft.com/office/drawing/2015/06/chart">
              <c:ext xmlns:c16="http://schemas.microsoft.com/office/drawing/2014/chart" uri="{C3380CC4-5D6E-409C-BE32-E72D297353CC}">
                <c16:uniqueId val="{00000009-B42B-4EE3-A373-9BE81B65B5B7}"/>
              </c:ext>
            </c:extLst>
          </c:dPt>
          <c:dPt>
            <c:idx val="2"/>
            <c:invertIfNegative val="0"/>
            <c:bubble3D val="0"/>
            <c:extLst xmlns:c16r2="http://schemas.microsoft.com/office/drawing/2015/06/chart">
              <c:ext xmlns:c16="http://schemas.microsoft.com/office/drawing/2014/chart" uri="{C3380CC4-5D6E-409C-BE32-E72D297353CC}">
                <c16:uniqueId val="{0000000A-B42B-4EE3-A373-9BE81B65B5B7}"/>
              </c:ext>
            </c:extLst>
          </c:dPt>
          <c:dPt>
            <c:idx val="3"/>
            <c:invertIfNegative val="0"/>
            <c:bubble3D val="0"/>
            <c:extLst xmlns:c16r2="http://schemas.microsoft.com/office/drawing/2015/06/chart">
              <c:ext xmlns:c16="http://schemas.microsoft.com/office/drawing/2014/chart" uri="{C3380CC4-5D6E-409C-BE32-E72D297353CC}">
                <c16:uniqueId val="{0000000B-B42B-4EE3-A373-9BE81B65B5B7}"/>
              </c:ext>
            </c:extLst>
          </c:dPt>
          <c:dLbls>
            <c:dLbl>
              <c:idx val="0"/>
              <c:layout>
                <c:manualLayout>
                  <c:x val="2.0123855219864137E-2"/>
                  <c:y val="2.8086398909533484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42B-4EE3-A373-9BE81B65B5B7}"/>
                </c:ext>
              </c:extLst>
            </c:dLbl>
            <c:dLbl>
              <c:idx val="1"/>
              <c:layout>
                <c:manualLayout>
                  <c:x val="1.0835755325679585E-2"/>
                  <c:y val="-2.8092220729249101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2B-4EE3-A373-9BE81B65B5B7}"/>
                </c:ext>
              </c:extLst>
            </c:dLbl>
            <c:dLbl>
              <c:idx val="2"/>
              <c:layout>
                <c:manualLayout>
                  <c:x val="1.8575870383620359E-2"/>
                  <c:y val="8.4266959154888875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42B-4EE3-A373-9BE81B65B5B7}"/>
                </c:ext>
              </c:extLst>
            </c:dLbl>
            <c:dLbl>
              <c:idx val="3"/>
              <c:layout>
                <c:manualLayout>
                  <c:x val="3.0957241613334486E-3"/>
                  <c:y val="1.1234753624470855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42B-4EE3-A373-9BE81B65B5B7}"/>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wyk__15!$B$14:$B$17</c:f>
              <c:strCache>
                <c:ptCount val="4"/>
                <c:pt idx="0">
                  <c:v>bardzo dobry</c:v>
                </c:pt>
                <c:pt idx="1">
                  <c:v>dobry</c:v>
                </c:pt>
                <c:pt idx="2">
                  <c:v>przeciętny</c:v>
                </c:pt>
                <c:pt idx="3">
                  <c:v>słaby</c:v>
                </c:pt>
              </c:strCache>
            </c:strRef>
          </c:cat>
          <c:val>
            <c:numRef>
              <c:f>wyk__15!$E$14:$E$17</c:f>
              <c:numCache>
                <c:formatCode>0.0%</c:formatCode>
                <c:ptCount val="4"/>
                <c:pt idx="0">
                  <c:v>0.13900000000000001</c:v>
                </c:pt>
                <c:pt idx="1">
                  <c:v>0.47399999999999998</c:v>
                </c:pt>
                <c:pt idx="2">
                  <c:v>0.34200000000000003</c:v>
                </c:pt>
                <c:pt idx="3">
                  <c:v>4.4999999999999998E-2</c:v>
                </c:pt>
              </c:numCache>
            </c:numRef>
          </c:val>
          <c:extLst xmlns:c16r2="http://schemas.microsoft.com/office/drawing/2015/06/chart">
            <c:ext xmlns:c16="http://schemas.microsoft.com/office/drawing/2014/chart" uri="{C3380CC4-5D6E-409C-BE32-E72D297353CC}">
              <c16:uniqueId val="{00000007-B42B-4EE3-A373-9BE81B65B5B7}"/>
            </c:ext>
          </c:extLst>
        </c:ser>
        <c:dLbls>
          <c:showLegendKey val="0"/>
          <c:showVal val="0"/>
          <c:showCatName val="0"/>
          <c:showSerName val="0"/>
          <c:showPercent val="0"/>
          <c:showBubbleSize val="0"/>
        </c:dLbls>
        <c:gapWidth val="219"/>
        <c:overlap val="-27"/>
        <c:axId val="219401216"/>
        <c:axId val="219399680"/>
      </c:barChart>
      <c:valAx>
        <c:axId val="219399680"/>
        <c:scaling>
          <c:orientation val="minMax"/>
        </c:scaling>
        <c:delete val="1"/>
        <c:axPos val="l"/>
        <c:majorGridlines>
          <c:spPr>
            <a:ln w="9528" cap="flat">
              <a:solidFill>
                <a:sysClr val="window" lastClr="FFFFFF"/>
              </a:solidFill>
              <a:prstDash val="solid"/>
              <a:round/>
            </a:ln>
          </c:spPr>
        </c:majorGridlines>
        <c:numFmt formatCode="0.0%" sourceLinked="1"/>
        <c:majorTickMark val="none"/>
        <c:minorTickMark val="none"/>
        <c:tickLblPos val="nextTo"/>
        <c:crossAx val="219401216"/>
        <c:crosses val="autoZero"/>
        <c:crossBetween val="between"/>
      </c:valAx>
      <c:catAx>
        <c:axId val="21940121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21939968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legend>
    <c:plotVisOnly val="1"/>
    <c:dispBlanksAs val="gap"/>
    <c:showDLblsOverMax val="0"/>
  </c:chart>
  <c:spPr>
    <a:solidFill>
      <a:srgbClr val="FFFFFF"/>
    </a:solidFill>
    <a:ln w="28575" cap="flat">
      <a:solidFill>
        <a:sysClr val="windowText" lastClr="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1-753F-4F9E-A545-5EF13688B93D}"/>
              </c:ext>
            </c:extLst>
          </c:dPt>
          <c:dPt>
            <c:idx val="1"/>
            <c:bubble3D val="0"/>
            <c:spPr>
              <a:solidFill>
                <a:srgbClr val="0070C0"/>
              </a:solidFill>
            </c:spPr>
            <c:extLst xmlns:c16r2="http://schemas.microsoft.com/office/drawing/2015/06/chart">
              <c:ext xmlns:c16="http://schemas.microsoft.com/office/drawing/2014/chart" uri="{C3380CC4-5D6E-409C-BE32-E72D297353CC}">
                <c16:uniqueId val="{00000003-753F-4F9E-A545-5EF13688B93D}"/>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753F-4F9E-A545-5EF13688B93D}"/>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753F-4F9E-A545-5EF13688B93D}"/>
              </c:ext>
            </c:extLst>
          </c:dPt>
          <c:dLbls>
            <c:dLbl>
              <c:idx val="0"/>
              <c:layout>
                <c:manualLayout>
                  <c:x val="1.1672681539807524E-2"/>
                  <c:y val="2.5896762904636921E-3"/>
                </c:manualLayout>
              </c:layout>
              <c:tx>
                <c:rich>
                  <a:bodyPr/>
                  <a:lstStyle/>
                  <a:p>
                    <a:r>
                      <a:rPr lang="en-US" sz="1200">
                        <a:latin typeface="Arial" panose="020B0604020202020204" pitchFamily="34" charset="0"/>
                        <a:cs typeface="Arial" panose="020B0604020202020204" pitchFamily="34" charset="0"/>
                      </a:rPr>
                      <a:t>14,4%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3F-4F9E-A545-5EF13688B93D}"/>
                </c:ext>
              </c:extLst>
            </c:dLbl>
            <c:dLbl>
              <c:idx val="1"/>
              <c:layout>
                <c:manualLayout>
                  <c:x val="3.9165302357007353E-2"/>
                  <c:y val="-4.383825585020263E-2"/>
                </c:manualLayout>
              </c:layout>
              <c:tx>
                <c:rich>
                  <a:bodyPr/>
                  <a:lstStyle/>
                  <a:p>
                    <a:r>
                      <a:rPr lang="en-US" sz="1200">
                        <a:latin typeface="Arial" panose="020B0604020202020204" pitchFamily="34" charset="0"/>
                        <a:cs typeface="Arial" panose="020B0604020202020204" pitchFamily="34" charset="0"/>
                      </a:rPr>
                      <a:t>50,5%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3F-4F9E-A545-5EF13688B93D}"/>
                </c:ext>
              </c:extLst>
            </c:dLbl>
            <c:dLbl>
              <c:idx val="2"/>
              <c:layout>
                <c:manualLayout>
                  <c:x val="1.1708223972003499E-2"/>
                  <c:y val="-5.4839603382910468E-2"/>
                </c:manualLayout>
              </c:layout>
              <c:tx>
                <c:rich>
                  <a:bodyPr/>
                  <a:lstStyle/>
                  <a:p>
                    <a:r>
                      <a:rPr lang="en-US" sz="1200">
                        <a:latin typeface="Arial" panose="020B0604020202020204" pitchFamily="34" charset="0"/>
                        <a:cs typeface="Arial" panose="020B0604020202020204" pitchFamily="34" charset="0"/>
                      </a:rPr>
                      <a:t>34,2%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3F-4F9E-A545-5EF13688B93D}"/>
                </c:ext>
              </c:extLst>
            </c:dLbl>
            <c:dLbl>
              <c:idx val="3"/>
              <c:layout>
                <c:manualLayout>
                  <c:x val="2.2716535433070866E-3"/>
                  <c:y val="4.8118985126859146E-5"/>
                </c:manualLayout>
              </c:layout>
              <c:tx>
                <c:rich>
                  <a:bodyPr/>
                  <a:lstStyle/>
                  <a:p>
                    <a:r>
                      <a:rPr lang="en-US" sz="1200">
                        <a:latin typeface="Arial" panose="020B0604020202020204" pitchFamily="34" charset="0"/>
                        <a:cs typeface="Arial" panose="020B0604020202020204" pitchFamily="34" charset="0"/>
                      </a:rPr>
                      <a:t>0,9%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53F-4F9E-A545-5EF13688B93D}"/>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'[wyniki i wykresy.xlsx]wyk__16'!$C$11:$C$14</c:f>
              <c:strCache>
                <c:ptCount val="4"/>
                <c:pt idx="0">
                  <c:v>bardzo łatwe</c:v>
                </c:pt>
                <c:pt idx="1">
                  <c:v>raczej łatwe</c:v>
                </c:pt>
                <c:pt idx="2">
                  <c:v>ani trudne, ani łatwe</c:v>
                </c:pt>
                <c:pt idx="3">
                  <c:v>bardzo trudne</c:v>
                </c:pt>
              </c:strCache>
            </c:strRef>
          </c:cat>
          <c:val>
            <c:numRef>
              <c:f>'[wyniki i wykresy.xlsx]wyk__16'!$D$11:$D$14</c:f>
              <c:numCache>
                <c:formatCode>0.00%</c:formatCode>
                <c:ptCount val="4"/>
                <c:pt idx="0">
                  <c:v>0.14399999999999999</c:v>
                </c:pt>
                <c:pt idx="1">
                  <c:v>0.505</c:v>
                </c:pt>
                <c:pt idx="2">
                  <c:v>0.34200000000000003</c:v>
                </c:pt>
                <c:pt idx="3">
                  <c:v>8.9999999999999993E-3</c:v>
                </c:pt>
              </c:numCache>
            </c:numRef>
          </c:val>
          <c:extLst xmlns:c16r2="http://schemas.microsoft.com/office/drawing/2015/06/chart">
            <c:ext xmlns:c16="http://schemas.microsoft.com/office/drawing/2014/chart" uri="{C3380CC4-5D6E-409C-BE32-E72D297353CC}">
              <c16:uniqueId val="{00000008-753F-4F9E-A545-5EF13688B93D}"/>
            </c:ext>
          </c:extLst>
        </c:ser>
        <c:dLbls>
          <c:showLegendKey val="0"/>
          <c:showVal val="0"/>
          <c:showCatName val="0"/>
          <c:showSerName val="0"/>
          <c:showPercent val="0"/>
          <c:showBubbleSize val="0"/>
          <c:showLeaderLines val="1"/>
        </c:dLbls>
        <c:firstSliceAng val="0"/>
      </c:pieChart>
    </c:plotArea>
    <c:legend>
      <c:legendPos val="l"/>
      <c:layout>
        <c:manualLayout>
          <c:xMode val="edge"/>
          <c:yMode val="edge"/>
          <c:x val="1.6666666666666666E-2"/>
          <c:y val="0.23140055409740448"/>
          <c:w val="0.28379986876640417"/>
          <c:h val="0.56497666958296888"/>
        </c:manualLayout>
      </c:layout>
      <c:overlay val="0"/>
      <c:txPr>
        <a:bodyPr/>
        <a:lstStyle/>
        <a:p>
          <a:pPr>
            <a:defRPr sz="1200">
              <a:latin typeface="Arial" panose="020B0604020202020204" pitchFamily="34" charset="0"/>
              <a:cs typeface="Arial" panose="020B0604020202020204" pitchFamily="34" charset="0"/>
            </a:defRPr>
          </a:pPr>
          <a:endParaRPr lang="pl-PL"/>
        </a:p>
      </c:txPr>
    </c:legend>
    <c:plotVisOnly val="1"/>
    <c:dispBlanksAs val="gap"/>
    <c:showDLblsOverMax val="0"/>
  </c:chart>
  <c:spPr>
    <a:ln w="28575">
      <a:solidFill>
        <a:schemeClr val="tx1"/>
      </a:solidFill>
    </a:ln>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81253081289705"/>
          <c:y val="2.025658338960162E-2"/>
          <c:w val="0.480950140624193"/>
          <c:h val="0.92572586090479403"/>
        </c:manualLayout>
      </c:layout>
      <c:barChart>
        <c:barDir val="bar"/>
        <c:grouping val="clustered"/>
        <c:varyColors val="0"/>
        <c:ser>
          <c:idx val="0"/>
          <c:order val="0"/>
          <c:spPr>
            <a:solidFill>
              <a:srgbClr val="0070C0"/>
            </a:solidFill>
            <a:ln>
              <a:noFill/>
            </a:ln>
          </c:spPr>
          <c:invertIfNegative val="0"/>
          <c:dLbls>
            <c:spPr>
              <a:noFill/>
              <a:ln>
                <a:noFill/>
              </a:ln>
              <a:effectLst/>
            </c:spPr>
            <c:txPr>
              <a:bodyPr/>
              <a:lstStyle/>
              <a:p>
                <a:pPr algn="ct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'[wyniki i wykresy.xlsx]wyk_17'!$C$22:$C$27</c:f>
              <c:strCache>
                <c:ptCount val="6"/>
                <c:pt idx="0">
                  <c:v>prowadzenie działalności gospodarczej</c:v>
                </c:pt>
                <c:pt idx="1">
                  <c:v>umieszczane wyzwań na platformie TikTok inspirujących do założenia 
działalności gospodarczej</c:v>
                </c:pt>
                <c:pt idx="2">
                  <c:v>przygotowanie biznes planu</c:v>
                </c:pt>
                <c:pt idx="3">
                  <c:v>uczestnictwo w wykładach 
nt. przedsiębiorczości</c:v>
                </c:pt>
                <c:pt idx="4">
                  <c:v>wykorzystanie gier fabularnych 
w nauce o przedsiębiorczości</c:v>
                </c:pt>
                <c:pt idx="5">
                  <c:v>kręcenie rolek do mediów 
społecznościowych</c:v>
                </c:pt>
              </c:strCache>
            </c:strRef>
          </c:cat>
          <c:val>
            <c:numRef>
              <c:f>'[wyniki i wykresy.xlsx]wyk_17'!$D$22:$D$27</c:f>
              <c:numCache>
                <c:formatCode>0.0%</c:formatCode>
                <c:ptCount val="6"/>
                <c:pt idx="0">
                  <c:v>6.3E-2</c:v>
                </c:pt>
                <c:pt idx="1">
                  <c:v>7.1999999999999995E-2</c:v>
                </c:pt>
                <c:pt idx="2">
                  <c:v>0.09</c:v>
                </c:pt>
                <c:pt idx="3">
                  <c:v>0.16200000000000001</c:v>
                </c:pt>
                <c:pt idx="4">
                  <c:v>0.27</c:v>
                </c:pt>
                <c:pt idx="5">
                  <c:v>0.34200000000000003</c:v>
                </c:pt>
              </c:numCache>
            </c:numRef>
          </c:val>
          <c:extLst xmlns:c16r2="http://schemas.microsoft.com/office/drawing/2015/06/chart">
            <c:ext xmlns:c16="http://schemas.microsoft.com/office/drawing/2014/chart" uri="{C3380CC4-5D6E-409C-BE32-E72D297353CC}">
              <c16:uniqueId val="{00000000-319B-497B-80A0-99780BE377DA}"/>
            </c:ext>
          </c:extLst>
        </c:ser>
        <c:dLbls>
          <c:showLegendKey val="0"/>
          <c:showVal val="0"/>
          <c:showCatName val="0"/>
          <c:showSerName val="0"/>
          <c:showPercent val="0"/>
          <c:showBubbleSize val="0"/>
        </c:dLbls>
        <c:gapWidth val="182"/>
        <c:axId val="219414912"/>
        <c:axId val="219216512"/>
      </c:barChart>
      <c:valAx>
        <c:axId val="219216512"/>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219414912"/>
        <c:crosses val="autoZero"/>
        <c:crossBetween val="between"/>
      </c:valAx>
      <c:catAx>
        <c:axId val="219414912"/>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a:lstStyle/>
          <a:p>
            <a:pPr>
              <a:defRPr sz="1200">
                <a:latin typeface="Arial" panose="020B0604020202020204" pitchFamily="34" charset="0"/>
                <a:cs typeface="Arial" panose="020B0604020202020204" pitchFamily="34" charset="0"/>
              </a:defRPr>
            </a:pPr>
            <a:endParaRPr lang="pl-PL"/>
          </a:p>
        </c:txPr>
        <c:crossAx val="219216512"/>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c:spPr>
          <c:invertIfNegative val="0"/>
          <c:dLbls>
            <c:spPr>
              <a:noFill/>
              <a:ln>
                <a:noFill/>
              </a:ln>
              <a:effectLst/>
            </c:spPr>
            <c:txPr>
              <a:bodyPr/>
              <a:lstStyle/>
              <a:p>
                <a:pPr algn="ct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'[wyniki i wykresy.xlsx]wyk__18'!$C$7:$C$11</c:f>
              <c:strCache>
                <c:ptCount val="5"/>
                <c:pt idx="0">
                  <c:v>nie dowiedziałem się niczego nowego</c:v>
                </c:pt>
                <c:pt idx="1">
                  <c:v>raczej nie nabyłem nowych umiejętności</c:v>
                </c:pt>
                <c:pt idx="2">
                  <c:v>moje umiejętności pozostają na tym samym poziomie</c:v>
                </c:pt>
                <c:pt idx="3">
                  <c:v>nabyłem konkretne umiejętności związane 
z wykorzystaniem mediów społecznościowych 
w upowszechnaniu wiedzy z zakresu przedsiębiorczości</c:v>
                </c:pt>
                <c:pt idx="4">
                  <c:v>nabyłem wiele nowych umiejętności z zakresu stosowania mediów społecznościowych w nauce 
o przedsiębiorczości</c:v>
                </c:pt>
              </c:strCache>
            </c:strRef>
          </c:cat>
          <c:val>
            <c:numRef>
              <c:f>'[wyniki i wykresy.xlsx]wyk__18'!$D$7:$D$11</c:f>
              <c:numCache>
                <c:formatCode>0.0%</c:formatCode>
                <c:ptCount val="5"/>
                <c:pt idx="0">
                  <c:v>3.5999999999999997E-2</c:v>
                </c:pt>
                <c:pt idx="1">
                  <c:v>5.3999999999999999E-2</c:v>
                </c:pt>
                <c:pt idx="2">
                  <c:v>0.27</c:v>
                </c:pt>
                <c:pt idx="3">
                  <c:v>0.505</c:v>
                </c:pt>
                <c:pt idx="4">
                  <c:v>0.13500000000000001</c:v>
                </c:pt>
              </c:numCache>
            </c:numRef>
          </c:val>
          <c:extLst xmlns:c16r2="http://schemas.microsoft.com/office/drawing/2015/06/chart">
            <c:ext xmlns:c16="http://schemas.microsoft.com/office/drawing/2014/chart" uri="{C3380CC4-5D6E-409C-BE32-E72D297353CC}">
              <c16:uniqueId val="{00000000-64E0-4C24-9764-603539C6218F}"/>
            </c:ext>
          </c:extLst>
        </c:ser>
        <c:dLbls>
          <c:showLegendKey val="0"/>
          <c:showVal val="0"/>
          <c:showCatName val="0"/>
          <c:showSerName val="0"/>
          <c:showPercent val="0"/>
          <c:showBubbleSize val="0"/>
        </c:dLbls>
        <c:gapWidth val="182"/>
        <c:axId val="219432832"/>
        <c:axId val="219431296"/>
      </c:barChart>
      <c:valAx>
        <c:axId val="219431296"/>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219432832"/>
        <c:crosses val="autoZero"/>
        <c:crossBetween val="between"/>
      </c:valAx>
      <c:catAx>
        <c:axId val="219432832"/>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a:lstStyle/>
          <a:p>
            <a:pPr>
              <a:defRPr sz="1200">
                <a:latin typeface="Arial" panose="020B0604020202020204" pitchFamily="34" charset="0"/>
                <a:cs typeface="Arial" panose="020B0604020202020204" pitchFamily="34" charset="0"/>
              </a:defRPr>
            </a:pPr>
            <a:endParaRPr lang="pl-PL"/>
          </a:p>
        </c:txPr>
        <c:crossAx val="219431296"/>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wyk__19!$C$16</c:f>
              <c:strCache>
                <c:ptCount val="1"/>
                <c:pt idx="0">
                  <c:v>etap 3</c:v>
                </c:pt>
              </c:strCache>
            </c:strRef>
          </c:tx>
          <c:spPr>
            <a:solidFill>
              <a:srgbClr val="FF000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wyk__19!$B$17:$B$23</c:f>
              <c:strCache>
                <c:ptCount val="7"/>
                <c:pt idx="0">
                  <c:v>użycie profesjalnego sprzętu</c:v>
                </c:pt>
                <c:pt idx="1">
                  <c:v>rozpisywanie pomysłów na biznes</c:v>
                </c:pt>
                <c:pt idx="2">
                  <c:v>wykorzystanie mapy myśli w planowaniu 
i rozwijaniu procesów biznesowych</c:v>
                </c:pt>
                <c:pt idx="3">
                  <c:v>umiejętność montażu filmów</c:v>
                </c:pt>
                <c:pt idx="4">
                  <c:v>występ przed kamerą</c:v>
                </c:pt>
                <c:pt idx="5">
                  <c:v>wykorzystanie metody burzy mózgów 
w generowaniu pomysłów biznesowych</c:v>
                </c:pt>
                <c:pt idx="6">
                  <c:v>przygotowanie materiałów 
za pomocą mediów społecznościowych</c:v>
                </c:pt>
              </c:strCache>
            </c:strRef>
          </c:cat>
          <c:val>
            <c:numRef>
              <c:f>wyk__19!$C$17:$C$23</c:f>
              <c:numCache>
                <c:formatCode>0.0%</c:formatCode>
                <c:ptCount val="7"/>
                <c:pt idx="0">
                  <c:v>0.17100000000000001</c:v>
                </c:pt>
                <c:pt idx="1">
                  <c:v>0.33300000000000002</c:v>
                </c:pt>
                <c:pt idx="2">
                  <c:v>0.29699999999999999</c:v>
                </c:pt>
                <c:pt idx="3">
                  <c:v>0.36</c:v>
                </c:pt>
                <c:pt idx="4">
                  <c:v>0.47699999999999998</c:v>
                </c:pt>
                <c:pt idx="5">
                  <c:v>0.45</c:v>
                </c:pt>
                <c:pt idx="6">
                  <c:v>0.51400000000000001</c:v>
                </c:pt>
              </c:numCache>
            </c:numRef>
          </c:val>
          <c:extLst xmlns:c16r2="http://schemas.microsoft.com/office/drawing/2015/06/chart">
            <c:ext xmlns:c16="http://schemas.microsoft.com/office/drawing/2014/chart" uri="{C3380CC4-5D6E-409C-BE32-E72D297353CC}">
              <c16:uniqueId val="{00000000-AC84-4B0A-9299-CFD1491A8AA7}"/>
            </c:ext>
          </c:extLst>
        </c:ser>
        <c:ser>
          <c:idx val="1"/>
          <c:order val="1"/>
          <c:tx>
            <c:strRef>
              <c:f>wyk__19!$D$16</c:f>
              <c:strCache>
                <c:ptCount val="1"/>
                <c:pt idx="0">
                  <c:v>etap 2</c:v>
                </c:pt>
              </c:strCache>
            </c:strRef>
          </c:tx>
          <c:spPr>
            <a:solidFill>
              <a:srgbClr val="4472C4"/>
            </a:solidFill>
            <a:ln>
              <a:noFill/>
            </a:ln>
          </c:spPr>
          <c:invertIfNegative val="0"/>
          <c:dPt>
            <c:idx val="0"/>
            <c:invertIfNegative val="0"/>
            <c:bubble3D val="0"/>
            <c:spPr>
              <a:solidFill>
                <a:srgbClr val="0070C0"/>
              </a:solidFill>
              <a:ln>
                <a:noFill/>
              </a:ln>
            </c:spPr>
          </c:dPt>
          <c:dPt>
            <c:idx val="1"/>
            <c:invertIfNegative val="0"/>
            <c:bubble3D val="0"/>
            <c:spPr>
              <a:solidFill>
                <a:srgbClr val="0070C0"/>
              </a:solidFill>
              <a:ln>
                <a:noFill/>
              </a:ln>
            </c:spPr>
          </c:dPt>
          <c:dPt>
            <c:idx val="2"/>
            <c:invertIfNegative val="0"/>
            <c:bubble3D val="0"/>
            <c:spPr>
              <a:solidFill>
                <a:srgbClr val="0070C0"/>
              </a:solidFill>
              <a:ln>
                <a:noFill/>
              </a:ln>
            </c:spPr>
          </c:dPt>
          <c:dPt>
            <c:idx val="3"/>
            <c:invertIfNegative val="0"/>
            <c:bubble3D val="0"/>
            <c:spPr>
              <a:solidFill>
                <a:srgbClr val="0070C0"/>
              </a:solidFill>
              <a:ln>
                <a:noFill/>
              </a:ln>
            </c:spPr>
          </c:dPt>
          <c:dPt>
            <c:idx val="4"/>
            <c:invertIfNegative val="0"/>
            <c:bubble3D val="0"/>
            <c:spPr>
              <a:solidFill>
                <a:srgbClr val="0070C0"/>
              </a:solidFill>
              <a:ln>
                <a:noFill/>
              </a:ln>
            </c:spPr>
          </c:dPt>
          <c:dPt>
            <c:idx val="5"/>
            <c:invertIfNegative val="0"/>
            <c:bubble3D val="0"/>
            <c:spPr>
              <a:solidFill>
                <a:srgbClr val="0070C0"/>
              </a:solidFill>
              <a:ln>
                <a:noFill/>
              </a:ln>
            </c:spPr>
          </c:dPt>
          <c:dPt>
            <c:idx val="6"/>
            <c:invertIfNegative val="0"/>
            <c:bubble3D val="0"/>
            <c:spPr>
              <a:solidFill>
                <a:srgbClr val="0070C0"/>
              </a:solidFill>
              <a:ln>
                <a:noFill/>
              </a:ln>
            </c:spPr>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wyk__19!$B$17:$B$23</c:f>
              <c:strCache>
                <c:ptCount val="7"/>
                <c:pt idx="0">
                  <c:v>użycie profesjalnego sprzętu</c:v>
                </c:pt>
                <c:pt idx="1">
                  <c:v>rozpisywanie pomysłów na biznes</c:v>
                </c:pt>
                <c:pt idx="2">
                  <c:v>wykorzystanie mapy myśli w planowaniu 
i rozwijaniu procesów biznesowych</c:v>
                </c:pt>
                <c:pt idx="3">
                  <c:v>umiejętność montażu filmów</c:v>
                </c:pt>
                <c:pt idx="4">
                  <c:v>występ przed kamerą</c:v>
                </c:pt>
                <c:pt idx="5">
                  <c:v>wykorzystanie metody burzy mózgów 
w generowaniu pomysłów biznesowych</c:v>
                </c:pt>
                <c:pt idx="6">
                  <c:v>przygotowanie materiałów 
za pomocą mediów społecznościowych</c:v>
                </c:pt>
              </c:strCache>
            </c:strRef>
          </c:cat>
          <c:val>
            <c:numRef>
              <c:f>wyk__19!$D$17:$D$23</c:f>
              <c:numCache>
                <c:formatCode>0.0%</c:formatCode>
                <c:ptCount val="7"/>
                <c:pt idx="0">
                  <c:v>9.7000000000000003E-2</c:v>
                </c:pt>
                <c:pt idx="1">
                  <c:v>0.20799999999999999</c:v>
                </c:pt>
                <c:pt idx="2">
                  <c:v>0.25</c:v>
                </c:pt>
                <c:pt idx="3">
                  <c:v>0.33300000000000002</c:v>
                </c:pt>
                <c:pt idx="4">
                  <c:v>0.38200000000000001</c:v>
                </c:pt>
                <c:pt idx="5">
                  <c:v>0.50700000000000001</c:v>
                </c:pt>
                <c:pt idx="6">
                  <c:v>0.51400000000000001</c:v>
                </c:pt>
              </c:numCache>
            </c:numRef>
          </c:val>
          <c:extLst xmlns:c16r2="http://schemas.microsoft.com/office/drawing/2015/06/chart">
            <c:ext xmlns:c16="http://schemas.microsoft.com/office/drawing/2014/chart" uri="{C3380CC4-5D6E-409C-BE32-E72D297353CC}">
              <c16:uniqueId val="{00000001-AC84-4B0A-9299-CFD1491A8AA7}"/>
            </c:ext>
          </c:extLst>
        </c:ser>
        <c:dLbls>
          <c:showLegendKey val="0"/>
          <c:showVal val="0"/>
          <c:showCatName val="0"/>
          <c:showSerName val="0"/>
          <c:showPercent val="0"/>
          <c:showBubbleSize val="0"/>
        </c:dLbls>
        <c:gapWidth val="182"/>
        <c:axId val="219456256"/>
        <c:axId val="219454464"/>
      </c:barChart>
      <c:valAx>
        <c:axId val="219454464"/>
        <c:scaling>
          <c:orientation val="minMax"/>
        </c:scaling>
        <c:delete val="1"/>
        <c:axPos val="b"/>
        <c:majorGridlines>
          <c:spPr>
            <a:ln w="9528" cap="flat">
              <a:solidFill>
                <a:sysClr val="window" lastClr="FFFFFF"/>
              </a:solidFill>
              <a:prstDash val="solid"/>
              <a:round/>
            </a:ln>
          </c:spPr>
        </c:majorGridlines>
        <c:numFmt formatCode="0.0%" sourceLinked="1"/>
        <c:majorTickMark val="none"/>
        <c:minorTickMark val="none"/>
        <c:tickLblPos val="nextTo"/>
        <c:crossAx val="219456256"/>
        <c:crosses val="autoZero"/>
        <c:crossBetween val="between"/>
      </c:valAx>
      <c:catAx>
        <c:axId val="219456256"/>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219454464"/>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legend>
    <c:plotVisOnly val="1"/>
    <c:dispBlanksAs val="gap"/>
    <c:showDLblsOverMax val="0"/>
  </c:chart>
  <c:spPr>
    <a:solidFill>
      <a:srgbClr val="FFFFFF"/>
    </a:solidFill>
    <a:ln w="28575" cap="flat">
      <a:solidFill>
        <a:sysClr val="windowText" lastClr="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'[wyniki i wykresy.xlsx]wyk_2'!$B$2:$B$10</c:f>
              <c:strCache>
                <c:ptCount val="9"/>
                <c:pt idx="0">
                  <c:v>planowanie wakacji</c:v>
                </c:pt>
                <c:pt idx="1">
                  <c:v>robienie zakupów</c:v>
                </c:pt>
                <c:pt idx="2">
                  <c:v>pomaganie innym</c:v>
                </c:pt>
                <c:pt idx="3">
                  <c:v>studiowanie</c:v>
                </c:pt>
                <c:pt idx="4">
                  <c:v>prowadzenie profilu  w mediach społecznościowych</c:v>
                </c:pt>
                <c:pt idx="5">
                  <c:v>prowadzenie domu</c:v>
                </c:pt>
                <c:pt idx="6">
                  <c:v>uczenie się</c:v>
                </c:pt>
                <c:pt idx="7">
                  <c:v>wykonywanie pracy zawodowej</c:v>
                </c:pt>
                <c:pt idx="8">
                  <c:v>prowadzenie własnej firmy</c:v>
                </c:pt>
              </c:strCache>
            </c:strRef>
          </c:cat>
          <c:val>
            <c:numRef>
              <c:f>'[wyniki i wykresy.xlsx]wyk_2'!$C$2:$C$10</c:f>
              <c:numCache>
                <c:formatCode>0.0%</c:formatCode>
                <c:ptCount val="9"/>
                <c:pt idx="0">
                  <c:v>1.2999999999999999E-2</c:v>
                </c:pt>
                <c:pt idx="1">
                  <c:v>1.2999999999999999E-2</c:v>
                </c:pt>
                <c:pt idx="2">
                  <c:v>1.2999999999999999E-2</c:v>
                </c:pt>
                <c:pt idx="3">
                  <c:v>1.2999999999999999E-2</c:v>
                </c:pt>
                <c:pt idx="4">
                  <c:v>2.5999999999999999E-2</c:v>
                </c:pt>
                <c:pt idx="5">
                  <c:v>2.5999999999999999E-2</c:v>
                </c:pt>
                <c:pt idx="6">
                  <c:v>3.9E-2</c:v>
                </c:pt>
                <c:pt idx="7">
                  <c:v>0.17100000000000001</c:v>
                </c:pt>
                <c:pt idx="8">
                  <c:v>0.68400000000000005</c:v>
                </c:pt>
              </c:numCache>
            </c:numRef>
          </c:val>
          <c:extLst xmlns:c16r2="http://schemas.microsoft.com/office/drawing/2015/06/chart">
            <c:ext xmlns:c16="http://schemas.microsoft.com/office/drawing/2014/chart" uri="{C3380CC4-5D6E-409C-BE32-E72D297353CC}">
              <c16:uniqueId val="{00000000-FD6C-4445-997E-93DC874CB4AB}"/>
            </c:ext>
          </c:extLst>
        </c:ser>
        <c:dLbls>
          <c:showLegendKey val="0"/>
          <c:showVal val="0"/>
          <c:showCatName val="0"/>
          <c:showSerName val="0"/>
          <c:showPercent val="0"/>
          <c:showBubbleSize val="0"/>
        </c:dLbls>
        <c:gapWidth val="182"/>
        <c:axId val="154891008"/>
        <c:axId val="154885120"/>
      </c:barChart>
      <c:valAx>
        <c:axId val="154885120"/>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154891008"/>
        <c:crosses val="autoZero"/>
        <c:crossBetween val="between"/>
      </c:valAx>
      <c:catAx>
        <c:axId val="154891008"/>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154885120"/>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wyk_20!$D$27</c:f>
              <c:strCache>
                <c:ptCount val="1"/>
                <c:pt idx="0">
                  <c:v>etap 3</c:v>
                </c:pt>
              </c:strCache>
            </c:strRef>
          </c:tx>
          <c:spPr>
            <a:solidFill>
              <a:srgbClr val="FF0000"/>
            </a:solidFill>
          </c:spPr>
          <c:invertIfNegative val="0"/>
          <c:dLbls>
            <c:txPr>
              <a:bodyPr/>
              <a:lstStyle/>
              <a:p>
                <a:pP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dLbls>
          <c:cat>
            <c:strRef>
              <c:f>wyk_20!$E$26:$F$26</c:f>
              <c:strCache>
                <c:ptCount val="2"/>
                <c:pt idx="0">
                  <c:v>tak</c:v>
                </c:pt>
                <c:pt idx="1">
                  <c:v>nie</c:v>
                </c:pt>
              </c:strCache>
            </c:strRef>
          </c:cat>
          <c:val>
            <c:numRef>
              <c:f>wyk_20!$E$27:$F$27</c:f>
              <c:numCache>
                <c:formatCode>0.0%</c:formatCode>
                <c:ptCount val="2"/>
                <c:pt idx="0">
                  <c:v>0.61299999999999999</c:v>
                </c:pt>
                <c:pt idx="1">
                  <c:v>0.38700000000000001</c:v>
                </c:pt>
              </c:numCache>
            </c:numRef>
          </c:val>
        </c:ser>
        <c:ser>
          <c:idx val="1"/>
          <c:order val="1"/>
          <c:tx>
            <c:strRef>
              <c:f>wyk_20!$D$28</c:f>
              <c:strCache>
                <c:ptCount val="1"/>
                <c:pt idx="0">
                  <c:v>etap 2</c:v>
                </c:pt>
              </c:strCache>
            </c:strRef>
          </c:tx>
          <c:spPr>
            <a:solidFill>
              <a:srgbClr val="0070C0"/>
            </a:solidFill>
          </c:spPr>
          <c:invertIfNegative val="0"/>
          <c:dLbls>
            <c:txPr>
              <a:bodyPr/>
              <a:lstStyle/>
              <a:p>
                <a:pP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dLbls>
          <c:cat>
            <c:strRef>
              <c:f>wyk_20!$E$26:$F$26</c:f>
              <c:strCache>
                <c:ptCount val="2"/>
                <c:pt idx="0">
                  <c:v>tak</c:v>
                </c:pt>
                <c:pt idx="1">
                  <c:v>nie</c:v>
                </c:pt>
              </c:strCache>
            </c:strRef>
          </c:cat>
          <c:val>
            <c:numRef>
              <c:f>wyk_20!$E$28:$F$28</c:f>
              <c:numCache>
                <c:formatCode>0.0%</c:formatCode>
                <c:ptCount val="2"/>
                <c:pt idx="0">
                  <c:v>0.51100000000000001</c:v>
                </c:pt>
                <c:pt idx="1">
                  <c:v>0.48899999999999999</c:v>
                </c:pt>
              </c:numCache>
            </c:numRef>
          </c:val>
        </c:ser>
        <c:dLbls>
          <c:showLegendKey val="0"/>
          <c:showVal val="0"/>
          <c:showCatName val="0"/>
          <c:showSerName val="0"/>
          <c:showPercent val="0"/>
          <c:showBubbleSize val="0"/>
        </c:dLbls>
        <c:gapWidth val="150"/>
        <c:axId val="235567744"/>
        <c:axId val="235151744"/>
      </c:barChart>
      <c:catAx>
        <c:axId val="235567744"/>
        <c:scaling>
          <c:orientation val="minMax"/>
        </c:scaling>
        <c:delete val="0"/>
        <c:axPos val="l"/>
        <c:majorTickMark val="out"/>
        <c:minorTickMark val="none"/>
        <c:tickLblPos val="nextTo"/>
        <c:txPr>
          <a:bodyPr/>
          <a:lstStyle/>
          <a:p>
            <a:pPr>
              <a:defRPr sz="1200" b="1">
                <a:latin typeface="Arial" panose="020B0604020202020204" pitchFamily="34" charset="0"/>
                <a:cs typeface="Arial" panose="020B0604020202020204" pitchFamily="34" charset="0"/>
              </a:defRPr>
            </a:pPr>
            <a:endParaRPr lang="pl-PL"/>
          </a:p>
        </c:txPr>
        <c:crossAx val="235151744"/>
        <c:crosses val="autoZero"/>
        <c:auto val="1"/>
        <c:lblAlgn val="ctr"/>
        <c:lblOffset val="100"/>
        <c:noMultiLvlLbl val="0"/>
      </c:catAx>
      <c:valAx>
        <c:axId val="235151744"/>
        <c:scaling>
          <c:orientation val="minMax"/>
        </c:scaling>
        <c:delete val="1"/>
        <c:axPos val="b"/>
        <c:majorGridlines>
          <c:spPr>
            <a:ln>
              <a:solidFill>
                <a:sysClr val="window" lastClr="FFFFFF"/>
              </a:solidFill>
            </a:ln>
          </c:spPr>
        </c:majorGridlines>
        <c:numFmt formatCode="0.0%" sourceLinked="1"/>
        <c:majorTickMark val="out"/>
        <c:minorTickMark val="none"/>
        <c:tickLblPos val="nextTo"/>
        <c:crossAx val="235567744"/>
        <c:crosses val="autoZero"/>
        <c:crossBetween val="between"/>
      </c:valAx>
      <c:spPr>
        <a:ln>
          <a:noFill/>
        </a:ln>
      </c:spPr>
    </c:plotArea>
    <c:legend>
      <c:legendPos val="b"/>
      <c:overlay val="0"/>
      <c:txPr>
        <a:bodyPr/>
        <a:lstStyle/>
        <a:p>
          <a:pPr>
            <a:defRPr sz="1200">
              <a:latin typeface="Arial" panose="020B0604020202020204" pitchFamily="34" charset="0"/>
              <a:cs typeface="Arial" panose="020B0604020202020204" pitchFamily="34" charset="0"/>
            </a:defRPr>
          </a:pPr>
          <a:endParaRPr lang="pl-PL"/>
        </a:p>
      </c:txPr>
    </c:legend>
    <c:plotVisOnly val="1"/>
    <c:dispBlanksAs val="gap"/>
    <c:showDLblsOverMax val="0"/>
  </c:chart>
  <c:spPr>
    <a:ln w="28575">
      <a:solidFill>
        <a:sysClr val="windowText" lastClr="000000"/>
      </a:solid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568689908423963E-2"/>
          <c:y val="9.3236638935491431E-2"/>
          <c:w val="0.91829266776484164"/>
          <c:h val="0.71562166209542744"/>
        </c:manualLayout>
      </c:layout>
      <c:barChart>
        <c:barDir val="col"/>
        <c:grouping val="clustered"/>
        <c:varyColors val="0"/>
        <c:ser>
          <c:idx val="0"/>
          <c:order val="0"/>
          <c:tx>
            <c:strRef>
              <c:f>wyk_21!$H$16</c:f>
              <c:strCache>
                <c:ptCount val="1"/>
                <c:pt idx="0">
                  <c:v>etap 2</c:v>
                </c:pt>
              </c:strCache>
            </c:strRef>
          </c:tx>
          <c:spPr>
            <a:solidFill>
              <a:srgbClr val="0070C0"/>
            </a:solidFill>
          </c:spPr>
          <c:invertIfNegative val="0"/>
          <c:dLbls>
            <c:dLbl>
              <c:idx val="0"/>
              <c:tx>
                <c:rich>
                  <a:bodyPr/>
                  <a:lstStyle/>
                  <a:p>
                    <a:r>
                      <a:rPr lang="en-US" sz="1200">
                        <a:latin typeface="Arial" panose="020B0604020202020204" pitchFamily="34" charset="0"/>
                        <a:cs typeface="Arial" panose="020B0604020202020204" pitchFamily="34" charset="0"/>
                      </a:rPr>
                      <a:t>55,3%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7D-497B-AB11-567C488F2F1D}"/>
                </c:ext>
              </c:extLst>
            </c:dLbl>
            <c:dLbl>
              <c:idx val="1"/>
              <c:layout>
                <c:manualLayout>
                  <c:x val="0"/>
                  <c:y val="1.0252742204888541E-2"/>
                </c:manualLayout>
              </c:layout>
              <c:tx>
                <c:rich>
                  <a:bodyPr/>
                  <a:lstStyle/>
                  <a:p>
                    <a:r>
                      <a:rPr lang="en-US" sz="1200">
                        <a:latin typeface="Arial" panose="020B0604020202020204" pitchFamily="34" charset="0"/>
                        <a:cs typeface="Arial" panose="020B0604020202020204" pitchFamily="34" charset="0"/>
                      </a:rPr>
                      <a:t>9,9%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C7D-497B-AB11-567C488F2F1D}"/>
                </c:ext>
              </c:extLst>
            </c:dLbl>
            <c:dLbl>
              <c:idx val="2"/>
              <c:tx>
                <c:rich>
                  <a:bodyPr/>
                  <a:lstStyle/>
                  <a:p>
                    <a:r>
                      <a:rPr lang="en-US" sz="1200">
                        <a:latin typeface="Arial" panose="020B0604020202020204" pitchFamily="34" charset="0"/>
                        <a:cs typeface="Arial" panose="020B0604020202020204" pitchFamily="34" charset="0"/>
                      </a:rPr>
                      <a:t>34,8%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C7D-497B-AB11-567C488F2F1D}"/>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wyk_21!$I$15:$K$15</c:f>
              <c:strCache>
                <c:ptCount val="3"/>
                <c:pt idx="0">
                  <c:v>tak</c:v>
                </c:pt>
                <c:pt idx="1">
                  <c:v>nie</c:v>
                </c:pt>
                <c:pt idx="2">
                  <c:v>trudno powiedzieć</c:v>
                </c:pt>
              </c:strCache>
            </c:strRef>
          </c:cat>
          <c:val>
            <c:numRef>
              <c:f>wyk_21!$I$16:$K$16</c:f>
              <c:numCache>
                <c:formatCode>0.00%</c:formatCode>
                <c:ptCount val="3"/>
                <c:pt idx="0">
                  <c:v>0.55300000000000005</c:v>
                </c:pt>
                <c:pt idx="1">
                  <c:v>9.9000000000000005E-2</c:v>
                </c:pt>
                <c:pt idx="2">
                  <c:v>0.34799999999999998</c:v>
                </c:pt>
              </c:numCache>
            </c:numRef>
          </c:val>
          <c:extLst xmlns:c16r2="http://schemas.microsoft.com/office/drawing/2015/06/chart">
            <c:ext xmlns:c16="http://schemas.microsoft.com/office/drawing/2014/chart" uri="{C3380CC4-5D6E-409C-BE32-E72D297353CC}">
              <c16:uniqueId val="{00000003-AC7D-497B-AB11-567C488F2F1D}"/>
            </c:ext>
          </c:extLst>
        </c:ser>
        <c:ser>
          <c:idx val="1"/>
          <c:order val="1"/>
          <c:tx>
            <c:strRef>
              <c:f>wyk_21!$H$17</c:f>
              <c:strCache>
                <c:ptCount val="1"/>
                <c:pt idx="0">
                  <c:v>etap 3</c:v>
                </c:pt>
              </c:strCache>
            </c:strRef>
          </c:tx>
          <c:spPr>
            <a:solidFill>
              <a:srgbClr val="FF0000"/>
            </a:solidFill>
          </c:spPr>
          <c:invertIfNegative val="0"/>
          <c:dLbls>
            <c:dLbl>
              <c:idx val="0"/>
              <c:tx>
                <c:rich>
                  <a:bodyPr/>
                  <a:lstStyle/>
                  <a:p>
                    <a:r>
                      <a:rPr lang="en-US" sz="1200">
                        <a:latin typeface="Arial" panose="020B0604020202020204" pitchFamily="34" charset="0"/>
                        <a:cs typeface="Arial" panose="020B0604020202020204" pitchFamily="34" charset="0"/>
                      </a:rPr>
                      <a:t>68,5%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C7D-497B-AB11-567C488F2F1D}"/>
                </c:ext>
              </c:extLst>
            </c:dLbl>
            <c:dLbl>
              <c:idx val="1"/>
              <c:tx>
                <c:rich>
                  <a:bodyPr/>
                  <a:lstStyle/>
                  <a:p>
                    <a:r>
                      <a:rPr lang="en-US" sz="1200">
                        <a:latin typeface="Arial" panose="020B0604020202020204" pitchFamily="34" charset="0"/>
                        <a:cs typeface="Arial" panose="020B0604020202020204" pitchFamily="34" charset="0"/>
                      </a:rPr>
                      <a:t>4,5%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C7D-497B-AB11-567C488F2F1D}"/>
                </c:ext>
              </c:extLst>
            </c:dLbl>
            <c:dLbl>
              <c:idx val="2"/>
              <c:layout>
                <c:manualLayout>
                  <c:x val="1.7795573351128906E-2"/>
                  <c:y val="0"/>
                </c:manualLayout>
              </c:layout>
              <c:tx>
                <c:rich>
                  <a:bodyPr/>
                  <a:lstStyle/>
                  <a:p>
                    <a:r>
                      <a:rPr lang="en-US" sz="1200">
                        <a:latin typeface="Arial" panose="020B0604020202020204" pitchFamily="34" charset="0"/>
                        <a:cs typeface="Arial" panose="020B0604020202020204" pitchFamily="34" charset="0"/>
                      </a:rPr>
                      <a:t>27,0%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C7D-497B-AB11-567C488F2F1D}"/>
                </c:ext>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wyk_21!$I$15:$K$15</c:f>
              <c:strCache>
                <c:ptCount val="3"/>
                <c:pt idx="0">
                  <c:v>tak</c:v>
                </c:pt>
                <c:pt idx="1">
                  <c:v>nie</c:v>
                </c:pt>
                <c:pt idx="2">
                  <c:v>trudno powiedzieć</c:v>
                </c:pt>
              </c:strCache>
            </c:strRef>
          </c:cat>
          <c:val>
            <c:numRef>
              <c:f>wyk_21!$I$17:$K$17</c:f>
              <c:numCache>
                <c:formatCode>0.00%</c:formatCode>
                <c:ptCount val="3"/>
                <c:pt idx="0">
                  <c:v>0.68500000000000005</c:v>
                </c:pt>
                <c:pt idx="1">
                  <c:v>4.4999999999999998E-2</c:v>
                </c:pt>
                <c:pt idx="2">
                  <c:v>0.27</c:v>
                </c:pt>
              </c:numCache>
            </c:numRef>
          </c:val>
          <c:extLst xmlns:c16r2="http://schemas.microsoft.com/office/drawing/2015/06/chart">
            <c:ext xmlns:c16="http://schemas.microsoft.com/office/drawing/2014/chart" uri="{C3380CC4-5D6E-409C-BE32-E72D297353CC}">
              <c16:uniqueId val="{00000007-AC7D-497B-AB11-567C488F2F1D}"/>
            </c:ext>
          </c:extLst>
        </c:ser>
        <c:dLbls>
          <c:showLegendKey val="0"/>
          <c:showVal val="0"/>
          <c:showCatName val="0"/>
          <c:showSerName val="0"/>
          <c:showPercent val="0"/>
          <c:showBubbleSize val="0"/>
        </c:dLbls>
        <c:gapWidth val="150"/>
        <c:axId val="219517696"/>
        <c:axId val="219519232"/>
      </c:barChart>
      <c:catAx>
        <c:axId val="219517696"/>
        <c:scaling>
          <c:orientation val="minMax"/>
        </c:scaling>
        <c:delete val="0"/>
        <c:axPos val="b"/>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pl-PL"/>
          </a:p>
        </c:txPr>
        <c:crossAx val="219519232"/>
        <c:crosses val="autoZero"/>
        <c:auto val="1"/>
        <c:lblAlgn val="ctr"/>
        <c:lblOffset val="100"/>
        <c:noMultiLvlLbl val="0"/>
      </c:catAx>
      <c:valAx>
        <c:axId val="219519232"/>
        <c:scaling>
          <c:orientation val="minMax"/>
        </c:scaling>
        <c:delete val="1"/>
        <c:axPos val="l"/>
        <c:majorGridlines>
          <c:spPr>
            <a:ln>
              <a:solidFill>
                <a:schemeClr val="bg1"/>
              </a:solidFill>
            </a:ln>
          </c:spPr>
        </c:majorGridlines>
        <c:numFmt formatCode="0.00%" sourceLinked="1"/>
        <c:majorTickMark val="out"/>
        <c:minorTickMark val="none"/>
        <c:tickLblPos val="nextTo"/>
        <c:crossAx val="219517696"/>
        <c:crosses val="autoZero"/>
        <c:crossBetween val="between"/>
      </c:valAx>
    </c:plotArea>
    <c:legend>
      <c:legendPos val="b"/>
      <c:layout>
        <c:manualLayout>
          <c:xMode val="edge"/>
          <c:yMode val="edge"/>
          <c:x val="0.37895860865776743"/>
          <c:y val="0.9219567690557452"/>
          <c:w val="0.21984885882370453"/>
          <c:h val="6.5653918328378372E-2"/>
        </c:manualLayout>
      </c:layout>
      <c:overlay val="0"/>
      <c:txPr>
        <a:bodyPr/>
        <a:lstStyle/>
        <a:p>
          <a:pPr>
            <a:defRPr sz="1200">
              <a:latin typeface="Arial" panose="020B0604020202020204" pitchFamily="34" charset="0"/>
              <a:cs typeface="Arial" panose="020B0604020202020204" pitchFamily="34" charset="0"/>
            </a:defRPr>
          </a:pPr>
          <a:endParaRPr lang="pl-PL"/>
        </a:p>
      </c:txPr>
    </c:legend>
    <c:plotVisOnly val="1"/>
    <c:dispBlanksAs val="gap"/>
    <c:showDLblsOverMax val="0"/>
  </c:chart>
  <c:spPr>
    <a:ln w="28575">
      <a:solidFill>
        <a:schemeClr val="tx1"/>
      </a:solidFill>
    </a:ln>
  </c:spPr>
  <c:txPr>
    <a:bodyPr/>
    <a:lstStyle/>
    <a:p>
      <a:pPr>
        <a:defRPr sz="110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w="19046">
                <a:solidFill>
                  <a:srgbClr val="FFFFFF"/>
                </a:solidFill>
                <a:prstDash val="solid"/>
              </a:ln>
            </c:spPr>
            <c:extLst xmlns:c16r2="http://schemas.microsoft.com/office/drawing/2015/06/chart">
              <c:ext xmlns:c16="http://schemas.microsoft.com/office/drawing/2014/chart" uri="{C3380CC4-5D6E-409C-BE32-E72D297353CC}">
                <c16:uniqueId val="{00000001-DBBE-48BC-B629-31AA97ADBF19}"/>
              </c:ext>
            </c:extLst>
          </c:dPt>
          <c:dPt>
            <c:idx val="1"/>
            <c:bubble3D val="0"/>
            <c:spPr>
              <a:solidFill>
                <a:srgbClr val="FF0000"/>
              </a:solidFill>
              <a:ln w="19046">
                <a:solidFill>
                  <a:srgbClr val="FFFFFF"/>
                </a:solidFill>
                <a:prstDash val="solid"/>
              </a:ln>
            </c:spPr>
            <c:extLst xmlns:c16r2="http://schemas.microsoft.com/office/drawing/2015/06/chart">
              <c:ext xmlns:c16="http://schemas.microsoft.com/office/drawing/2014/chart" uri="{C3380CC4-5D6E-409C-BE32-E72D297353CC}">
                <c16:uniqueId val="{00000002-DBBE-48BC-B629-31AA97ADBF19}"/>
              </c:ext>
            </c:extLst>
          </c:dPt>
          <c:dPt>
            <c:idx val="2"/>
            <c:bubble3D val="0"/>
            <c:spPr>
              <a:solidFill>
                <a:srgbClr val="A5A5A5"/>
              </a:solidFill>
              <a:ln w="19046">
                <a:solidFill>
                  <a:srgbClr val="FFFFFF"/>
                </a:solidFill>
                <a:prstDash val="solid"/>
              </a:ln>
            </c:spPr>
            <c:extLst xmlns:c16r2="http://schemas.microsoft.com/office/drawing/2015/06/chart">
              <c:ext xmlns:c16="http://schemas.microsoft.com/office/drawing/2014/chart" uri="{C3380CC4-5D6E-409C-BE32-E72D297353CC}">
                <c16:uniqueId val="{00000003-DBBE-48BC-B629-31AA97ADBF19}"/>
              </c:ext>
            </c:extLst>
          </c:dPt>
          <c:dPt>
            <c:idx val="3"/>
            <c:bubble3D val="0"/>
            <c:spPr>
              <a:solidFill>
                <a:srgbClr val="FFFF00"/>
              </a:solidFill>
              <a:ln w="19046">
                <a:solidFill>
                  <a:srgbClr val="FFFFFF"/>
                </a:solidFill>
                <a:prstDash val="solid"/>
              </a:ln>
            </c:spPr>
            <c:extLst xmlns:c16r2="http://schemas.microsoft.com/office/drawing/2015/06/chart">
              <c:ext xmlns:c16="http://schemas.microsoft.com/office/drawing/2014/chart" uri="{C3380CC4-5D6E-409C-BE32-E72D297353CC}">
                <c16:uniqueId val="{00000004-DBBE-48BC-B629-31AA97ADBF19}"/>
              </c:ext>
            </c:extLst>
          </c:dPt>
          <c:dLbls>
            <c:dLbl>
              <c:idx val="0"/>
              <c:layout>
                <c:manualLayout>
                  <c:x val="-2.5050760164413478E-2"/>
                  <c:y val="-4.3151383146804384E-3"/>
                </c:manualLayout>
              </c:layout>
              <c:tx>
                <c:rich>
                  <a:bodyPr/>
                  <a:lstStyle/>
                  <a:p>
                    <a:r>
                      <a:rPr lang="en-US" sz="1200">
                        <a:latin typeface="Arial" panose="020B0604020202020204" pitchFamily="34" charset="0"/>
                        <a:cs typeface="Arial" panose="020B0604020202020204" pitchFamily="34" charset="0"/>
                      </a:rPr>
                      <a:t>17,1%</a:t>
                    </a:r>
                    <a:endParaRPr lang="en-US"/>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BE-48BC-B629-31AA97ADBF19}"/>
                </c:ext>
              </c:extLst>
            </c:dLbl>
            <c:dLbl>
              <c:idx val="1"/>
              <c:layout>
                <c:manualLayout>
                  <c:x val="-2.3229501972630774E-2"/>
                  <c:y val="3.9083678662857124E-4"/>
                </c:manualLayout>
              </c:layout>
              <c:tx>
                <c:rich>
                  <a:bodyPr/>
                  <a:lstStyle/>
                  <a:p>
                    <a:r>
                      <a:rPr lang="en-US" sz="1200">
                        <a:latin typeface="Arial" panose="020B0604020202020204" pitchFamily="34" charset="0"/>
                        <a:cs typeface="Arial" panose="020B0604020202020204" pitchFamily="34" charset="0"/>
                      </a:rPr>
                      <a:t>41,5%</a:t>
                    </a:r>
                    <a:endParaRPr lang="en-US"/>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BE-48BC-B629-31AA97ADBF19}"/>
                </c:ext>
              </c:extLst>
            </c:dLbl>
            <c:dLbl>
              <c:idx val="2"/>
              <c:layout>
                <c:manualLayout>
                  <c:x val="9.2822595288796824E-3"/>
                  <c:y val="2.2850012537224948E-2"/>
                </c:manualLayout>
              </c:layout>
              <c:tx>
                <c:rich>
                  <a:bodyPr/>
                  <a:lstStyle/>
                  <a:p>
                    <a:r>
                      <a:rPr lang="en-US" sz="1200">
                        <a:latin typeface="Arial" panose="020B0604020202020204" pitchFamily="34" charset="0"/>
                        <a:cs typeface="Arial" panose="020B0604020202020204" pitchFamily="34" charset="0"/>
                      </a:rPr>
                      <a:t>34,2%</a:t>
                    </a:r>
                    <a:endParaRPr lang="en-US"/>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BE-48BC-B629-31AA97ADBF19}"/>
                </c:ext>
              </c:extLst>
            </c:dLbl>
            <c:dLbl>
              <c:idx val="3"/>
              <c:layout>
                <c:manualLayout>
                  <c:x val="-5.1370937123429005E-4"/>
                  <c:y val="1.4213275913701732E-2"/>
                </c:manualLayout>
              </c:layout>
              <c:tx>
                <c:rich>
                  <a:bodyPr/>
                  <a:lstStyle/>
                  <a:p>
                    <a:r>
                      <a:rPr lang="en-US" sz="1200">
                        <a:latin typeface="Arial" panose="020B0604020202020204" pitchFamily="34" charset="0"/>
                        <a:cs typeface="Arial" panose="020B0604020202020204" pitchFamily="34" charset="0"/>
                      </a:rPr>
                      <a:t>7,2%</a:t>
                    </a:r>
                    <a:endParaRPr lang="en-US"/>
                  </a:p>
                </c:rich>
              </c:tx>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BE-48BC-B629-31AA97ADBF19}"/>
                </c:ext>
              </c:extLst>
            </c:dLbl>
            <c:spPr>
              <a:noFill/>
              <a:ln>
                <a:noFill/>
              </a:ln>
              <a:effectLst/>
            </c:spPr>
            <c:txPr>
              <a:bodyPr/>
              <a:lstStyle/>
              <a:p>
                <a:pPr algn="ct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'[wyniki i wykresy.xlsx]wyk__20'!$B$4:$B$7</c:f>
              <c:strCache>
                <c:ptCount val="4"/>
                <c:pt idx="0">
                  <c:v>tak, wielokrotnie wykorzystuję umiejętności nabyte w trakcie warsztatów</c:v>
                </c:pt>
                <c:pt idx="1">
                  <c:v>jeszcze nie, ale będę z niej korzystał w przyszłości</c:v>
                </c:pt>
                <c:pt idx="2">
                  <c:v>raczej nie korzystam</c:v>
                </c:pt>
                <c:pt idx="3">
                  <c:v>nie będę z nich korzystał</c:v>
                </c:pt>
              </c:strCache>
            </c:strRef>
          </c:cat>
          <c:val>
            <c:numRef>
              <c:f>'[wyniki i wykresy.xlsx]wyk__20'!$C$4:$C$7</c:f>
              <c:numCache>
                <c:formatCode>0.00%</c:formatCode>
                <c:ptCount val="4"/>
                <c:pt idx="0">
                  <c:v>0.17100000000000001</c:v>
                </c:pt>
                <c:pt idx="1">
                  <c:v>0.41499999999999998</c:v>
                </c:pt>
                <c:pt idx="2">
                  <c:v>0.34200000000000003</c:v>
                </c:pt>
                <c:pt idx="3">
                  <c:v>7.1999999999999995E-2</c:v>
                </c:pt>
              </c:numCache>
            </c:numRef>
          </c:val>
          <c:extLst xmlns:c16r2="http://schemas.microsoft.com/office/drawing/2015/06/chart">
            <c:ext xmlns:c16="http://schemas.microsoft.com/office/drawing/2014/chart" uri="{C3380CC4-5D6E-409C-BE32-E72D297353CC}">
              <c16:uniqueId val="{00000000-DBBE-48BC-B629-31AA97ADBF19}"/>
            </c:ext>
          </c:extLst>
        </c:ser>
        <c:dLbls>
          <c:showLegendKey val="0"/>
          <c:showVal val="0"/>
          <c:showCatName val="0"/>
          <c:showSerName val="0"/>
          <c:showPercent val="0"/>
          <c:showBubbleSize val="0"/>
          <c:showLeaderLines val="1"/>
        </c:dLbls>
        <c:firstSliceAng val="0"/>
      </c:pieChart>
      <c:spPr>
        <a:noFill/>
        <a:ln>
          <a:noFill/>
        </a:ln>
      </c:spPr>
    </c:plotArea>
    <c:legend>
      <c:legendPos val="l"/>
      <c:layout>
        <c:manualLayout>
          <c:xMode val="edge"/>
          <c:yMode val="edge"/>
          <c:x val="1.3296227204255351E-2"/>
          <c:y val="7.0149864934128184E-2"/>
          <c:w val="0.33998138877173745"/>
          <c:h val="0.90426812033111248"/>
        </c:manualLayout>
      </c:layout>
      <c:overlay val="0"/>
      <c:spPr>
        <a:noFill/>
        <a:ln>
          <a:noFill/>
        </a:ln>
      </c:spPr>
      <c:txPr>
        <a:bodyPr/>
        <a:lstStyle/>
        <a:p>
          <a:pPr>
            <a:defRPr sz="1200">
              <a:latin typeface="Arial" panose="020B0604020202020204" pitchFamily="34" charset="0"/>
              <a:cs typeface="Arial" panose="020B0604020202020204" pitchFamily="34" charset="0"/>
            </a:defRPr>
          </a:pPr>
          <a:endParaRPr lang="pl-PL"/>
        </a:p>
      </c:txPr>
    </c:legend>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c:spPr>
          <c:invertIfNegative val="0"/>
          <c:dLbls>
            <c:spPr>
              <a:noFill/>
              <a:ln>
                <a:noFill/>
              </a:ln>
              <a:effectLst/>
            </c:spPr>
            <c:txPr>
              <a:bodyPr/>
              <a:lstStyle/>
              <a:p>
                <a:pPr algn="ctr">
                  <a:defRPr b="1"/>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'[wyniki i wykresy.xlsx]wyk_21'!$B$7:$B$11</c:f>
              <c:strCache>
                <c:ptCount val="5"/>
                <c:pt idx="0">
                  <c:v>bardzo słaba</c:v>
                </c:pt>
                <c:pt idx="1">
                  <c:v>słaba</c:v>
                </c:pt>
                <c:pt idx="2">
                  <c:v>przeciętna</c:v>
                </c:pt>
                <c:pt idx="3">
                  <c:v>dobra</c:v>
                </c:pt>
                <c:pt idx="4">
                  <c:v>bardzo dobra</c:v>
                </c:pt>
              </c:strCache>
            </c:strRef>
          </c:cat>
          <c:val>
            <c:numRef>
              <c:f>'[wyniki i wykresy.xlsx]wyk_21'!$C$7:$C$11</c:f>
              <c:numCache>
                <c:formatCode>0.0%</c:formatCode>
                <c:ptCount val="5"/>
                <c:pt idx="0">
                  <c:v>3.5999999999999997E-2</c:v>
                </c:pt>
                <c:pt idx="1">
                  <c:v>5.3999999999999999E-2</c:v>
                </c:pt>
                <c:pt idx="2">
                  <c:v>0.27100000000000002</c:v>
                </c:pt>
                <c:pt idx="3">
                  <c:v>0.35099999999999998</c:v>
                </c:pt>
                <c:pt idx="4">
                  <c:v>0.28799999999999998</c:v>
                </c:pt>
              </c:numCache>
            </c:numRef>
          </c:val>
          <c:extLst xmlns:c16r2="http://schemas.microsoft.com/office/drawing/2015/06/chart">
            <c:ext xmlns:c16="http://schemas.microsoft.com/office/drawing/2014/chart" uri="{C3380CC4-5D6E-409C-BE32-E72D297353CC}">
              <c16:uniqueId val="{00000000-F747-49E6-A36F-8C174C05F04B}"/>
            </c:ext>
          </c:extLst>
        </c:ser>
        <c:dLbls>
          <c:showLegendKey val="0"/>
          <c:showVal val="0"/>
          <c:showCatName val="0"/>
          <c:showSerName val="0"/>
          <c:showPercent val="0"/>
          <c:showBubbleSize val="0"/>
        </c:dLbls>
        <c:gapWidth val="182"/>
        <c:axId val="235900928"/>
        <c:axId val="235862272"/>
      </c:barChart>
      <c:valAx>
        <c:axId val="235862272"/>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235900928"/>
        <c:crosses val="autoZero"/>
        <c:crossBetween val="between"/>
      </c:valAx>
      <c:catAx>
        <c:axId val="235900928"/>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crossAx val="235862272"/>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200" b="0" i="0" u="none" strike="noStrike" kern="1200" baseline="0">
          <a:solidFill>
            <a:srgbClr val="000000"/>
          </a:solidFill>
          <a:latin typeface="Arial" panose="020B0604020202020204" pitchFamily="34" charset="0"/>
          <a:cs typeface="Arial" panose="020B0604020202020204" pitchFamily="34" charset="0"/>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326071017982257"/>
          <c:y val="4.2940066376000521E-2"/>
          <c:w val="0.49810824060215614"/>
          <c:h val="0.9269710707649147"/>
        </c:manualLayout>
      </c:layout>
      <c:barChart>
        <c:barDir val="bar"/>
        <c:grouping val="clustered"/>
        <c:varyColors val="0"/>
        <c:ser>
          <c:idx val="0"/>
          <c:order val="0"/>
          <c:spPr>
            <a:solidFill>
              <a:srgbClr val="0070C0"/>
            </a:solidFill>
          </c:spPr>
          <c:invertIfNegative val="0"/>
          <c:dLbls>
            <c:spPr>
              <a:noFill/>
              <a:ln>
                <a:noFill/>
              </a:ln>
              <a:effectLst/>
            </c:spPr>
            <c:txPr>
              <a:bodyPr/>
              <a:lstStyle/>
              <a:p>
                <a:pP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Arkusz1!$I$3:$I$14</c:f>
              <c:strCache>
                <c:ptCount val="12"/>
                <c:pt idx="0">
                  <c:v>metoda burzy mózgów</c:v>
                </c:pt>
                <c:pt idx="1">
                  <c:v>nowe doświadczenia</c:v>
                </c:pt>
                <c:pt idx="2">
                  <c:v>wiedza o biznesie</c:v>
                </c:pt>
                <c:pt idx="3">
                  <c:v>nowe pomysły / poznanie pomysłów innych osób</c:v>
                </c:pt>
                <c:pt idx="4">
                  <c:v>umiejętność planowania</c:v>
                </c:pt>
                <c:pt idx="5">
                  <c:v>gry terenowe</c:v>
                </c:pt>
                <c:pt idx="6">
                  <c:v>nagrody</c:v>
                </c:pt>
                <c:pt idx="7">
                  <c:v>nowa / szersza wiedza</c:v>
                </c:pt>
                <c:pt idx="8">
                  <c:v>lepsze poznanie mediów społecznościowych</c:v>
                </c:pt>
                <c:pt idx="9">
                  <c:v>umiejętności z zakresu występowania przezd kamerą</c:v>
                </c:pt>
                <c:pt idx="10">
                  <c:v>umiejętności z zakresu produkcj filmów</c:v>
                </c:pt>
                <c:pt idx="11">
                  <c:v>integracja / praca w grupie</c:v>
                </c:pt>
              </c:strCache>
            </c:strRef>
          </c:cat>
          <c:val>
            <c:numRef>
              <c:f>Arkusz1!$J$3:$J$14</c:f>
              <c:numCache>
                <c:formatCode>0.0%</c:formatCode>
                <c:ptCount val="12"/>
                <c:pt idx="0">
                  <c:v>3.3000000000000002E-2</c:v>
                </c:pt>
                <c:pt idx="1">
                  <c:v>4.9000000000000002E-2</c:v>
                </c:pt>
                <c:pt idx="2">
                  <c:v>4.9000000000000002E-2</c:v>
                </c:pt>
                <c:pt idx="3">
                  <c:v>4.9000000000000002E-2</c:v>
                </c:pt>
                <c:pt idx="4">
                  <c:v>4.9000000000000002E-2</c:v>
                </c:pt>
                <c:pt idx="5">
                  <c:v>6.6000000000000003E-2</c:v>
                </c:pt>
                <c:pt idx="6">
                  <c:v>6.6000000000000003E-2</c:v>
                </c:pt>
                <c:pt idx="7">
                  <c:v>8.2000000000000003E-2</c:v>
                </c:pt>
                <c:pt idx="8">
                  <c:v>8.2000000000000003E-2</c:v>
                </c:pt>
                <c:pt idx="9">
                  <c:v>9.8000000000000004E-2</c:v>
                </c:pt>
                <c:pt idx="10">
                  <c:v>0.13100000000000001</c:v>
                </c:pt>
                <c:pt idx="11">
                  <c:v>0.246</c:v>
                </c:pt>
              </c:numCache>
            </c:numRef>
          </c:val>
          <c:extLst xmlns:c16r2="http://schemas.microsoft.com/office/drawing/2015/06/chart">
            <c:ext xmlns:c16="http://schemas.microsoft.com/office/drawing/2014/chart" uri="{C3380CC4-5D6E-409C-BE32-E72D297353CC}">
              <c16:uniqueId val="{00000000-79E4-4E66-94E5-6D656B33A028}"/>
            </c:ext>
          </c:extLst>
        </c:ser>
        <c:dLbls>
          <c:showLegendKey val="0"/>
          <c:showVal val="0"/>
          <c:showCatName val="0"/>
          <c:showSerName val="0"/>
          <c:showPercent val="0"/>
          <c:showBubbleSize val="0"/>
        </c:dLbls>
        <c:gapWidth val="150"/>
        <c:axId val="235356160"/>
        <c:axId val="235357696"/>
      </c:barChart>
      <c:catAx>
        <c:axId val="235356160"/>
        <c:scaling>
          <c:orientation val="minMax"/>
        </c:scaling>
        <c:delete val="0"/>
        <c:axPos val="l"/>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pl-PL"/>
          </a:p>
        </c:txPr>
        <c:crossAx val="235357696"/>
        <c:crosses val="autoZero"/>
        <c:auto val="1"/>
        <c:lblAlgn val="ctr"/>
        <c:lblOffset val="100"/>
        <c:noMultiLvlLbl val="0"/>
      </c:catAx>
      <c:valAx>
        <c:axId val="235357696"/>
        <c:scaling>
          <c:orientation val="minMax"/>
        </c:scaling>
        <c:delete val="1"/>
        <c:axPos val="b"/>
        <c:majorGridlines>
          <c:spPr>
            <a:ln>
              <a:solidFill>
                <a:schemeClr val="bg1"/>
              </a:solidFill>
            </a:ln>
          </c:spPr>
        </c:majorGridlines>
        <c:numFmt formatCode="0.0%" sourceLinked="1"/>
        <c:majorTickMark val="out"/>
        <c:minorTickMark val="none"/>
        <c:tickLblPos val="nextTo"/>
        <c:crossAx val="235356160"/>
        <c:crosses val="autoZero"/>
        <c:crossBetween val="between"/>
      </c:valAx>
      <c:spPr>
        <a:ln>
          <a:solidFill>
            <a:schemeClr val="bg1"/>
          </a:solidFill>
        </a:ln>
      </c:spPr>
    </c:plotArea>
    <c:plotVisOnly val="1"/>
    <c:dispBlanksAs val="gap"/>
    <c:showDLblsOverMax val="0"/>
  </c:chart>
  <c:spPr>
    <a:ln w="28575">
      <a:solidFill>
        <a:schemeClr val="tx1"/>
      </a:solidFill>
    </a:ln>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'[wyniki i wykresy.xlsx]wyk__3'!$B$16:$B$19</c:f>
              <c:strCache>
                <c:ptCount val="4"/>
                <c:pt idx="0">
                  <c:v>słaby</c:v>
                </c:pt>
                <c:pt idx="1">
                  <c:v>przeciętny</c:v>
                </c:pt>
                <c:pt idx="2">
                  <c:v>dobry</c:v>
                </c:pt>
                <c:pt idx="3">
                  <c:v>bardzo dobry</c:v>
                </c:pt>
              </c:strCache>
            </c:strRef>
          </c:cat>
          <c:val>
            <c:numRef>
              <c:f>'[wyniki i wykresy.xlsx]wyk__3'!$C$16:$C$19</c:f>
              <c:numCache>
                <c:formatCode>0.0%</c:formatCode>
                <c:ptCount val="4"/>
                <c:pt idx="0">
                  <c:v>9.2999999999999999E-2</c:v>
                </c:pt>
                <c:pt idx="1">
                  <c:v>0.52</c:v>
                </c:pt>
                <c:pt idx="2">
                  <c:v>0.34699999999999998</c:v>
                </c:pt>
                <c:pt idx="3">
                  <c:v>0.04</c:v>
                </c:pt>
              </c:numCache>
            </c:numRef>
          </c:val>
          <c:extLst xmlns:c16r2="http://schemas.microsoft.com/office/drawing/2015/06/chart">
            <c:ext xmlns:c16="http://schemas.microsoft.com/office/drawing/2014/chart" uri="{C3380CC4-5D6E-409C-BE32-E72D297353CC}">
              <c16:uniqueId val="{00000000-52B3-49AD-88B5-6297E5621298}"/>
            </c:ext>
          </c:extLst>
        </c:ser>
        <c:dLbls>
          <c:showLegendKey val="0"/>
          <c:showVal val="0"/>
          <c:showCatName val="0"/>
          <c:showSerName val="0"/>
          <c:showPercent val="0"/>
          <c:showBubbleSize val="0"/>
        </c:dLbls>
        <c:gapWidth val="182"/>
        <c:axId val="372266496"/>
        <c:axId val="372264960"/>
      </c:barChart>
      <c:valAx>
        <c:axId val="372264960"/>
        <c:scaling>
          <c:orientation val="minMax"/>
        </c:scaling>
        <c:delete val="1"/>
        <c:axPos val="b"/>
        <c:majorGridlines>
          <c:spPr>
            <a:ln w="9528" cap="flat">
              <a:solidFill>
                <a:srgbClr val="D9D9D9"/>
              </a:solidFill>
              <a:prstDash val="solid"/>
              <a:round/>
            </a:ln>
          </c:spPr>
        </c:majorGridlines>
        <c:numFmt formatCode="0.0%" sourceLinked="1"/>
        <c:majorTickMark val="none"/>
        <c:minorTickMark val="none"/>
        <c:tickLblPos val="nextTo"/>
        <c:crossAx val="372266496"/>
        <c:crosses val="autoZero"/>
        <c:crossBetween val="between"/>
      </c:valAx>
      <c:catAx>
        <c:axId val="372266496"/>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372264960"/>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w="19046">
                <a:solidFill>
                  <a:srgbClr val="FFFFFF"/>
                </a:solidFill>
                <a:prstDash val="solid"/>
              </a:ln>
            </c:spPr>
            <c:extLst xmlns:c16r2="http://schemas.microsoft.com/office/drawing/2015/06/chart">
              <c:ext xmlns:c16="http://schemas.microsoft.com/office/drawing/2014/chart" uri="{C3380CC4-5D6E-409C-BE32-E72D297353CC}">
                <c16:uniqueId val="{00000001-8259-4FC3-9108-D3EE843092F6}"/>
              </c:ext>
            </c:extLst>
          </c:dPt>
          <c:dPt>
            <c:idx val="1"/>
            <c:bubble3D val="0"/>
            <c:spPr>
              <a:solidFill>
                <a:srgbClr val="FF0000"/>
              </a:solidFill>
              <a:ln w="19046">
                <a:solidFill>
                  <a:srgbClr val="FFFFFF"/>
                </a:solidFill>
                <a:prstDash val="solid"/>
              </a:ln>
            </c:spPr>
            <c:extLst xmlns:c16r2="http://schemas.microsoft.com/office/drawing/2015/06/chart">
              <c:ext xmlns:c16="http://schemas.microsoft.com/office/drawing/2014/chart" uri="{C3380CC4-5D6E-409C-BE32-E72D297353CC}">
                <c16:uniqueId val="{00000002-8259-4FC3-9108-D3EE843092F6}"/>
              </c:ext>
            </c:extLst>
          </c:dPt>
          <c:dPt>
            <c:idx val="2"/>
            <c:bubble3D val="0"/>
            <c:spPr>
              <a:solidFill>
                <a:srgbClr val="A5A5A5"/>
              </a:solidFill>
              <a:ln w="19046">
                <a:solidFill>
                  <a:srgbClr val="FFFFFF"/>
                </a:solidFill>
                <a:prstDash val="solid"/>
              </a:ln>
            </c:spPr>
            <c:extLst xmlns:c16r2="http://schemas.microsoft.com/office/drawing/2015/06/chart">
              <c:ext xmlns:c16="http://schemas.microsoft.com/office/drawing/2014/chart" uri="{C3380CC4-5D6E-409C-BE32-E72D297353CC}">
                <c16:uniqueId val="{00000003-8259-4FC3-9108-D3EE843092F6}"/>
              </c:ext>
            </c:extLst>
          </c:dPt>
          <c:dLbls>
            <c:dLbl>
              <c:idx val="0"/>
              <c:layout>
                <c:manualLayout>
                  <c:x val="9.1243140062037403E-3"/>
                  <c:y val="2.524095946340045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59-4FC3-9108-D3EE843092F6}"/>
                </c:ext>
              </c:extLst>
            </c:dLbl>
            <c:dLbl>
              <c:idx val="1"/>
              <c:layout>
                <c:manualLayout>
                  <c:x val="-4.8123171206468037E-4"/>
                  <c:y val="2.7833916593759094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59-4FC3-9108-D3EE843092F6}"/>
                </c:ext>
              </c:extLst>
            </c:dLbl>
            <c:dLbl>
              <c:idx val="2"/>
              <c:layout>
                <c:manualLayout>
                  <c:x val="4.2338344070627525E-2"/>
                  <c:y val="-1.6324365704286959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59-4FC3-9108-D3EE843092F6}"/>
                </c:ext>
              </c:extLst>
            </c:dLbl>
            <c:spPr>
              <a:noFill/>
              <a:ln>
                <a:noFill/>
              </a:ln>
              <a:effectLst/>
            </c:spPr>
            <c:txPr>
              <a:bodyPr/>
              <a:lstStyle/>
              <a:p>
                <a:pPr algn="ct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'[wyniki i wykresy.xlsx]wyk__4_'!$B$12:$B$14</c:f>
              <c:strCache>
                <c:ptCount val="3"/>
                <c:pt idx="0">
                  <c:v>tak</c:v>
                </c:pt>
                <c:pt idx="1">
                  <c:v>nie</c:v>
                </c:pt>
                <c:pt idx="2">
                  <c:v>nie wiem</c:v>
                </c:pt>
              </c:strCache>
            </c:strRef>
          </c:cat>
          <c:val>
            <c:numRef>
              <c:f>'[wyniki i wykresy.xlsx]wyk__4_'!$C$12:$C$14</c:f>
              <c:numCache>
                <c:formatCode>0.00%</c:formatCode>
                <c:ptCount val="3"/>
                <c:pt idx="0">
                  <c:v>0.59199999999999997</c:v>
                </c:pt>
                <c:pt idx="1">
                  <c:v>0.316</c:v>
                </c:pt>
                <c:pt idx="2">
                  <c:v>9.1999999999999998E-2</c:v>
                </c:pt>
              </c:numCache>
            </c:numRef>
          </c:val>
          <c:extLst xmlns:c16r2="http://schemas.microsoft.com/office/drawing/2015/06/chart">
            <c:ext xmlns:c16="http://schemas.microsoft.com/office/drawing/2014/chart" uri="{C3380CC4-5D6E-409C-BE32-E72D297353CC}">
              <c16:uniqueId val="{00000000-8259-4FC3-9108-D3EE843092F6}"/>
            </c:ext>
          </c:extLst>
        </c:ser>
        <c:dLbls>
          <c:showLegendKey val="0"/>
          <c:showVal val="0"/>
          <c:showCatName val="0"/>
          <c:showSerName val="0"/>
          <c:showPercent val="0"/>
          <c:showBubbleSize val="0"/>
          <c:showLeaderLines val="1"/>
        </c:dLbls>
        <c:firstSliceAng val="360"/>
      </c:pieChart>
      <c:spPr>
        <a:noFill/>
        <a:ln>
          <a:noFill/>
        </a:ln>
      </c:spPr>
    </c:plotArea>
    <c:legend>
      <c:legendPos val="l"/>
      <c:layout>
        <c:manualLayout>
          <c:xMode val="edge"/>
          <c:yMode val="edge"/>
          <c:x val="1.9933554817275746E-2"/>
          <c:y val="0.14007440374301039"/>
          <c:w val="0.18290614835936206"/>
          <c:h val="0.63289467077484884"/>
        </c:manualLayout>
      </c:layout>
      <c:overlay val="0"/>
      <c:spPr>
        <a:noFill/>
        <a:ln w="9528">
          <a:solidFill>
            <a:srgbClr val="FFFFFF"/>
          </a:solidFill>
          <a:prstDash val="solid"/>
        </a:ln>
      </c:spPr>
      <c:txPr>
        <a:bodyPr/>
        <a:lstStyle/>
        <a:p>
          <a:pPr>
            <a:defRPr sz="1200">
              <a:latin typeface="Arial" panose="020B0604020202020204" pitchFamily="34" charset="0"/>
              <a:cs typeface="Arial" panose="020B0604020202020204" pitchFamily="34" charset="0"/>
            </a:defRPr>
          </a:pPr>
          <a:endParaRPr lang="pl-PL"/>
        </a:p>
      </c:txPr>
    </c:legend>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4472C4"/>
            </a:solidFill>
            <a:ln>
              <a:noFill/>
            </a:ln>
          </c:spPr>
          <c:invertIfNegative val="0"/>
          <c:cat>
            <c:strRef>
              <c:f>'[wyniki i wykresy.xlsx]wyk__5'!$B$11:$B$13</c:f>
              <c:strCache>
                <c:ptCount val="3"/>
                <c:pt idx="0">
                  <c:v>ciekawy</c:v>
                </c:pt>
                <c:pt idx="1">
                  <c:v>przydatny w życiu</c:v>
                </c:pt>
                <c:pt idx="2">
                  <c:v>przydatny w przyszłości</c:v>
                </c:pt>
              </c:strCache>
            </c:strRef>
          </c:cat>
          <c:val>
            <c:numRef>
              <c:f>'[wyniki i wykresy.xlsx]wyk__5'!$C$11:$C$13</c:f>
              <c:numCache>
                <c:formatCode>General</c:formatCode>
                <c:ptCount val="3"/>
              </c:numCache>
            </c:numRef>
          </c:val>
          <c:extLst xmlns:c16r2="http://schemas.microsoft.com/office/drawing/2015/06/chart">
            <c:ext xmlns:c16="http://schemas.microsoft.com/office/drawing/2014/chart" uri="{C3380CC4-5D6E-409C-BE32-E72D297353CC}">
              <c16:uniqueId val="{00000000-7BF0-4948-9AA2-BBD0E90F5824}"/>
            </c:ext>
          </c:extLst>
        </c:ser>
        <c:ser>
          <c:idx val="1"/>
          <c:order val="1"/>
          <c:spPr>
            <a:solidFill>
              <a:srgbClr val="0070C0"/>
            </a:solidFill>
            <a:ln w="9528">
              <a:solidFill>
                <a:schemeClr val="bg1"/>
              </a:solidFill>
              <a:prstDash val="solid"/>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'[wyniki i wykresy.xlsx]wyk__5'!$B$11:$B$13</c:f>
              <c:strCache>
                <c:ptCount val="3"/>
                <c:pt idx="0">
                  <c:v>ciekawy</c:v>
                </c:pt>
                <c:pt idx="1">
                  <c:v>przydatny w życiu</c:v>
                </c:pt>
                <c:pt idx="2">
                  <c:v>przydatny w przyszłości</c:v>
                </c:pt>
              </c:strCache>
            </c:strRef>
          </c:cat>
          <c:val>
            <c:numRef>
              <c:f>'[wyniki i wykresy.xlsx]wyk__5'!$D$11:$D$13</c:f>
              <c:numCache>
                <c:formatCode>0.0%</c:formatCode>
                <c:ptCount val="3"/>
                <c:pt idx="0">
                  <c:v>0.28899999999999998</c:v>
                </c:pt>
                <c:pt idx="1">
                  <c:v>0.73699999999999999</c:v>
                </c:pt>
                <c:pt idx="2">
                  <c:v>0.56599999999999995</c:v>
                </c:pt>
              </c:numCache>
            </c:numRef>
          </c:val>
          <c:extLst xmlns:c16r2="http://schemas.microsoft.com/office/drawing/2015/06/chart">
            <c:ext xmlns:c16="http://schemas.microsoft.com/office/drawing/2014/chart" uri="{C3380CC4-5D6E-409C-BE32-E72D297353CC}">
              <c16:uniqueId val="{00000001-7BF0-4948-9AA2-BBD0E90F5824}"/>
            </c:ext>
          </c:extLst>
        </c:ser>
        <c:dLbls>
          <c:showLegendKey val="0"/>
          <c:showVal val="0"/>
          <c:showCatName val="0"/>
          <c:showSerName val="0"/>
          <c:showPercent val="0"/>
          <c:showBubbleSize val="0"/>
        </c:dLbls>
        <c:gapWidth val="182"/>
        <c:axId val="372288128"/>
        <c:axId val="372286592"/>
      </c:barChart>
      <c:valAx>
        <c:axId val="372286592"/>
        <c:scaling>
          <c:orientation val="minMax"/>
        </c:scaling>
        <c:delete val="0"/>
        <c:axPos val="b"/>
        <c:majorGridlines>
          <c:spPr>
            <a:ln w="9528" cap="flat">
              <a:solidFill>
                <a:schemeClr val="bg1"/>
              </a:solidFill>
              <a:prstDash val="solid"/>
              <a:round/>
            </a:ln>
          </c:spPr>
        </c:majorGridlines>
        <c:numFmt formatCode="General" sourceLinked="1"/>
        <c:majorTickMark val="none"/>
        <c:minorTickMark val="none"/>
        <c:tickLblPos val="none"/>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pl-PL"/>
          </a:p>
        </c:txPr>
        <c:crossAx val="372288128"/>
        <c:crosses val="autoZero"/>
        <c:crossBetween val="between"/>
      </c:valAx>
      <c:catAx>
        <c:axId val="372288128"/>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372286592"/>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'[wyniki i wykresy.xlsx]wyk__6'!$A$15:$A$21</c:f>
              <c:strCache>
                <c:ptCount val="7"/>
                <c:pt idx="0">
                  <c:v>instytucje rynkowe</c:v>
                </c:pt>
                <c:pt idx="1">
                  <c:v>przedsiębiorczość</c:v>
                </c:pt>
                <c:pt idx="2">
                  <c:v>państwo, gospodarka</c:v>
                </c:pt>
                <c:pt idx="3">
                  <c:v>człowiek przedsiębiorczy</c:v>
                </c:pt>
                <c:pt idx="4">
                  <c:v>rynek pracy</c:v>
                </c:pt>
                <c:pt idx="5">
                  <c:v>rynek, cechy, funkcje</c:v>
                </c:pt>
                <c:pt idx="6">
                  <c:v>komunikacja interpersonalna</c:v>
                </c:pt>
              </c:strCache>
            </c:strRef>
          </c:cat>
          <c:val>
            <c:numRef>
              <c:f>'[wyniki i wykresy.xlsx]wyk__6'!$B$15:$B$21</c:f>
              <c:numCache>
                <c:formatCode>0.0%</c:formatCode>
                <c:ptCount val="7"/>
                <c:pt idx="0">
                  <c:v>0.14499999999999999</c:v>
                </c:pt>
                <c:pt idx="1">
                  <c:v>0.36799999999999999</c:v>
                </c:pt>
                <c:pt idx="2">
                  <c:v>0.38200000000000001</c:v>
                </c:pt>
                <c:pt idx="3">
                  <c:v>0.38200000000000001</c:v>
                </c:pt>
                <c:pt idx="4">
                  <c:v>0.42099999999999999</c:v>
                </c:pt>
                <c:pt idx="5">
                  <c:v>0.44700000000000001</c:v>
                </c:pt>
                <c:pt idx="6">
                  <c:v>0.61799999999999999</c:v>
                </c:pt>
              </c:numCache>
            </c:numRef>
          </c:val>
          <c:extLst xmlns:c16r2="http://schemas.microsoft.com/office/drawing/2015/06/chart">
            <c:ext xmlns:c16="http://schemas.microsoft.com/office/drawing/2014/chart" uri="{C3380CC4-5D6E-409C-BE32-E72D297353CC}">
              <c16:uniqueId val="{00000000-BE0B-4E2F-B94D-5CD25EFE3F0C}"/>
            </c:ext>
          </c:extLst>
        </c:ser>
        <c:dLbls>
          <c:showLegendKey val="0"/>
          <c:showVal val="0"/>
          <c:showCatName val="0"/>
          <c:showSerName val="0"/>
          <c:showPercent val="0"/>
          <c:showBubbleSize val="0"/>
        </c:dLbls>
        <c:gapWidth val="182"/>
        <c:axId val="154419584"/>
        <c:axId val="154405504"/>
      </c:barChart>
      <c:valAx>
        <c:axId val="154405504"/>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154419584"/>
        <c:crosses val="autoZero"/>
        <c:crossBetween val="between"/>
      </c:valAx>
      <c:catAx>
        <c:axId val="154419584"/>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154405504"/>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w="19046">
                <a:solidFill>
                  <a:srgbClr val="FFFFFF"/>
                </a:solidFill>
                <a:prstDash val="solid"/>
              </a:ln>
            </c:spPr>
            <c:extLst xmlns:c16r2="http://schemas.microsoft.com/office/drawing/2015/06/chart">
              <c:ext xmlns:c16="http://schemas.microsoft.com/office/drawing/2014/chart" uri="{C3380CC4-5D6E-409C-BE32-E72D297353CC}">
                <c16:uniqueId val="{00000001-8E35-4697-BE6C-87761D3602E6}"/>
              </c:ext>
            </c:extLst>
          </c:dPt>
          <c:dPt>
            <c:idx val="1"/>
            <c:bubble3D val="0"/>
            <c:spPr>
              <a:solidFill>
                <a:srgbClr val="FF0000"/>
              </a:solidFill>
              <a:ln w="19046">
                <a:solidFill>
                  <a:srgbClr val="FFFFFF"/>
                </a:solidFill>
                <a:prstDash val="solid"/>
              </a:ln>
            </c:spPr>
            <c:extLst xmlns:c16r2="http://schemas.microsoft.com/office/drawing/2015/06/chart">
              <c:ext xmlns:c16="http://schemas.microsoft.com/office/drawing/2014/chart" uri="{C3380CC4-5D6E-409C-BE32-E72D297353CC}">
                <c16:uniqueId val="{00000002-8E35-4697-BE6C-87761D3602E6}"/>
              </c:ext>
            </c:extLst>
          </c:dPt>
          <c:dPt>
            <c:idx val="2"/>
            <c:bubble3D val="0"/>
            <c:spPr>
              <a:solidFill>
                <a:srgbClr val="A5A5A5"/>
              </a:solidFill>
              <a:ln w="19046">
                <a:solidFill>
                  <a:srgbClr val="FFFFFF"/>
                </a:solidFill>
                <a:prstDash val="solid"/>
              </a:ln>
            </c:spPr>
            <c:extLst xmlns:c16r2="http://schemas.microsoft.com/office/drawing/2015/06/chart">
              <c:ext xmlns:c16="http://schemas.microsoft.com/office/drawing/2014/chart" uri="{C3380CC4-5D6E-409C-BE32-E72D297353CC}">
                <c16:uniqueId val="{00000003-8E35-4697-BE6C-87761D3602E6}"/>
              </c:ext>
            </c:extLst>
          </c:dPt>
          <c:dPt>
            <c:idx val="3"/>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4-8E35-4697-BE6C-87761D3602E6}"/>
              </c:ext>
            </c:extLst>
          </c:dPt>
          <c:dPt>
            <c:idx val="4"/>
            <c:bubble3D val="0"/>
            <c:spPr>
              <a:solidFill>
                <a:srgbClr val="00B050"/>
              </a:solidFill>
              <a:ln w="19046">
                <a:solidFill>
                  <a:srgbClr val="FFFFFF"/>
                </a:solidFill>
                <a:prstDash val="solid"/>
              </a:ln>
            </c:spPr>
            <c:extLst xmlns:c16r2="http://schemas.microsoft.com/office/drawing/2015/06/chart">
              <c:ext xmlns:c16="http://schemas.microsoft.com/office/drawing/2014/chart" uri="{C3380CC4-5D6E-409C-BE32-E72D297353CC}">
                <c16:uniqueId val="{00000005-8E35-4697-BE6C-87761D3602E6}"/>
              </c:ext>
            </c:extLst>
          </c:dPt>
          <c:dLbls>
            <c:dLbl>
              <c:idx val="0"/>
              <c:layout>
                <c:manualLayout>
                  <c:x val="-1.4523184601921156E-4"/>
                  <c:y val="-4.7664406532516773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35-4697-BE6C-87761D3602E6}"/>
                </c:ext>
              </c:extLst>
            </c:dLbl>
            <c:dLbl>
              <c:idx val="1"/>
              <c:layout>
                <c:manualLayout>
                  <c:x val="-2.0871828521434817E-2"/>
                  <c:y val="-7.7071668124817708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35-4697-BE6C-87761D3602E6}"/>
                </c:ext>
              </c:extLst>
            </c:dLbl>
            <c:dLbl>
              <c:idx val="2"/>
              <c:layout>
                <c:manualLayout>
                  <c:x val="-4.0173884514435716E-2"/>
                  <c:y val="3.9148804316127155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35-4697-BE6C-87761D3602E6}"/>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'[wyniki i wykresy.xlsx]wyk__7'!$B$13:$B$17</c:f>
              <c:strCache>
                <c:ptCount val="5"/>
                <c:pt idx="0">
                  <c:v>ani trudny, 
ani łatwy</c:v>
                </c:pt>
                <c:pt idx="1">
                  <c:v>raczej łatwy</c:v>
                </c:pt>
                <c:pt idx="2">
                  <c:v>bardzo łatwy</c:v>
                </c:pt>
                <c:pt idx="3">
                  <c:v>raczej trudny</c:v>
                </c:pt>
                <c:pt idx="4">
                  <c:v>bardzo trudny</c:v>
                </c:pt>
              </c:strCache>
            </c:strRef>
          </c:cat>
          <c:val>
            <c:numRef>
              <c:f>'[wyniki i wykresy.xlsx]wyk__7'!$C$13:$C$17</c:f>
              <c:numCache>
                <c:formatCode>0.0%</c:formatCode>
                <c:ptCount val="5"/>
                <c:pt idx="0">
                  <c:v>0.48699999999999999</c:v>
                </c:pt>
                <c:pt idx="1">
                  <c:v>0.39500000000000002</c:v>
                </c:pt>
                <c:pt idx="2">
                  <c:v>7.9000000000000001E-2</c:v>
                </c:pt>
                <c:pt idx="3">
                  <c:v>2.5999999999999999E-2</c:v>
                </c:pt>
                <c:pt idx="4">
                  <c:v>1.2999999999999999E-2</c:v>
                </c:pt>
              </c:numCache>
            </c:numRef>
          </c:val>
          <c:extLst xmlns:c16r2="http://schemas.microsoft.com/office/drawing/2015/06/chart">
            <c:ext xmlns:c16="http://schemas.microsoft.com/office/drawing/2014/chart" uri="{C3380CC4-5D6E-409C-BE32-E72D297353CC}">
              <c16:uniqueId val="{00000000-8E35-4697-BE6C-87761D3602E6}"/>
            </c:ext>
          </c:extLst>
        </c:ser>
        <c:dLbls>
          <c:showLegendKey val="0"/>
          <c:showVal val="0"/>
          <c:showCatName val="0"/>
          <c:showSerName val="0"/>
          <c:showPercent val="0"/>
          <c:showBubbleSize val="0"/>
          <c:showLeaderLines val="1"/>
        </c:dLbls>
        <c:firstSliceAng val="360"/>
      </c:pieChart>
      <c:spPr>
        <a:noFill/>
        <a:ln>
          <a:noFill/>
        </a:ln>
      </c:spPr>
    </c:plotArea>
    <c:legend>
      <c:legendPos val="l"/>
      <c:overlay val="0"/>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legend>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c:spPr>
          <c:invertIfNegative val="0"/>
          <c:dLbls>
            <c:spPr>
              <a:noFill/>
              <a:ln>
                <a:noFill/>
              </a:ln>
              <a:effectLst/>
            </c:spPr>
            <c:txPr>
              <a:bodyPr/>
              <a:lstStyle/>
              <a:p>
                <a:pPr algn="ctr">
                  <a:defRPr sz="1200" b="1">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ext>
            </c:extLst>
          </c:dLbls>
          <c:cat>
            <c:strRef>
              <c:f>'[wyniki i wykresy.xlsx]wyk__8'!$A$30:$A$38</c:f>
              <c:strCache>
                <c:ptCount val="9"/>
                <c:pt idx="0">
                  <c:v>praca z tekstem</c:v>
                </c:pt>
                <c:pt idx="1">
                  <c:v>inscenizacje tematyczne</c:v>
                </c:pt>
                <c:pt idx="2">
                  <c:v>przygotowanie prezentacji</c:v>
                </c:pt>
                <c:pt idx="3">
                  <c:v>uczestniczenie w zajęciach pozalekcyjnych 
z zakresu przedsiębiorczości</c:v>
                </c:pt>
                <c:pt idx="4">
                  <c:v>pomoc rodziców w przyswojeniu programu 
z zakresu przedsiębiorczości</c:v>
                </c:pt>
                <c:pt idx="5">
                  <c:v>lekcja prowadzona przez nauczyciela</c:v>
                </c:pt>
                <c:pt idx="6">
                  <c:v>praca nad wspólnym projektem</c:v>
                </c:pt>
                <c:pt idx="7">
                  <c:v>praca w grupie</c:v>
                </c:pt>
                <c:pt idx="8">
                  <c:v>wspólna dyskusja</c:v>
                </c:pt>
              </c:strCache>
            </c:strRef>
          </c:cat>
          <c:val>
            <c:numRef>
              <c:f>'[wyniki i wykresy.xlsx]wyk__8'!$B$30:$B$38</c:f>
              <c:numCache>
                <c:formatCode>0.0%</c:formatCode>
                <c:ptCount val="9"/>
                <c:pt idx="0">
                  <c:v>6.6000000000000003E-2</c:v>
                </c:pt>
                <c:pt idx="1">
                  <c:v>6.6000000000000003E-2</c:v>
                </c:pt>
                <c:pt idx="2">
                  <c:v>0.105</c:v>
                </c:pt>
                <c:pt idx="3">
                  <c:v>0.184</c:v>
                </c:pt>
                <c:pt idx="4">
                  <c:v>0.21099999999999999</c:v>
                </c:pt>
                <c:pt idx="5">
                  <c:v>0.34200000000000003</c:v>
                </c:pt>
                <c:pt idx="6">
                  <c:v>0.38200000000000001</c:v>
                </c:pt>
                <c:pt idx="7">
                  <c:v>0.42099999999999999</c:v>
                </c:pt>
                <c:pt idx="8">
                  <c:v>0.434</c:v>
                </c:pt>
              </c:numCache>
            </c:numRef>
          </c:val>
          <c:extLst xmlns:c16r2="http://schemas.microsoft.com/office/drawing/2015/06/chart">
            <c:ext xmlns:c16="http://schemas.microsoft.com/office/drawing/2014/chart" uri="{C3380CC4-5D6E-409C-BE32-E72D297353CC}">
              <c16:uniqueId val="{00000000-7A6D-4C70-9500-C10F9706D702}"/>
            </c:ext>
          </c:extLst>
        </c:ser>
        <c:dLbls>
          <c:showLegendKey val="0"/>
          <c:showVal val="0"/>
          <c:showCatName val="0"/>
          <c:showSerName val="0"/>
          <c:showPercent val="0"/>
          <c:showBubbleSize val="0"/>
        </c:dLbls>
        <c:gapWidth val="182"/>
        <c:axId val="154810624"/>
        <c:axId val="154809088"/>
      </c:barChart>
      <c:valAx>
        <c:axId val="154809088"/>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154810624"/>
        <c:crosses val="autoZero"/>
        <c:crossBetween val="between"/>
      </c:valAx>
      <c:catAx>
        <c:axId val="154810624"/>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a:lstStyle/>
          <a:p>
            <a:pPr>
              <a:defRPr sz="1200">
                <a:latin typeface="Arial" panose="020B0604020202020204" pitchFamily="34" charset="0"/>
                <a:cs typeface="Arial" panose="020B0604020202020204" pitchFamily="34" charset="0"/>
              </a:defRPr>
            </a:pPr>
            <a:endParaRPr lang="pl-PL"/>
          </a:p>
        </c:txPr>
        <c:crossAx val="154809088"/>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000000"/>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'[wyniki i wykresy.xlsx]wyk__9'!$B$33:$B$37</c:f>
              <c:strCache>
                <c:ptCount val="5"/>
                <c:pt idx="0">
                  <c:v>wypełnienie zeznania podatkowego</c:v>
                </c:pt>
                <c:pt idx="1">
                  <c:v>przygotowanie CV</c:v>
                </c:pt>
                <c:pt idx="2">
                  <c:v>założenie firmy</c:v>
                </c:pt>
                <c:pt idx="3">
                  <c:v>przygotowanie do rozmowy 
kwalifikacyjnej</c:v>
                </c:pt>
                <c:pt idx="4">
                  <c:v>prowadzenie rozmów biznesowych</c:v>
                </c:pt>
              </c:strCache>
            </c:strRef>
          </c:cat>
          <c:val>
            <c:numRef>
              <c:f>'[wyniki i wykresy.xlsx]wyk__9'!$C$33:$C$37</c:f>
              <c:numCache>
                <c:formatCode>0.0%</c:formatCode>
                <c:ptCount val="5"/>
                <c:pt idx="0">
                  <c:v>5.2999999999999999E-2</c:v>
                </c:pt>
                <c:pt idx="1">
                  <c:v>0.105</c:v>
                </c:pt>
                <c:pt idx="2">
                  <c:v>0.14499999999999999</c:v>
                </c:pt>
                <c:pt idx="3">
                  <c:v>0.17100000000000001</c:v>
                </c:pt>
                <c:pt idx="4">
                  <c:v>0.35299999999999998</c:v>
                </c:pt>
              </c:numCache>
            </c:numRef>
          </c:val>
          <c:extLst xmlns:c16r2="http://schemas.microsoft.com/office/drawing/2015/06/chart">
            <c:ext xmlns:c16="http://schemas.microsoft.com/office/drawing/2014/chart" uri="{C3380CC4-5D6E-409C-BE32-E72D297353CC}">
              <c16:uniqueId val="{00000000-3C71-48D1-8975-54E55EC0AF43}"/>
            </c:ext>
          </c:extLst>
        </c:ser>
        <c:dLbls>
          <c:showLegendKey val="0"/>
          <c:showVal val="0"/>
          <c:showCatName val="0"/>
          <c:showSerName val="0"/>
          <c:showPercent val="0"/>
          <c:showBubbleSize val="0"/>
        </c:dLbls>
        <c:gapWidth val="182"/>
        <c:axId val="154607616"/>
        <c:axId val="154605824"/>
      </c:barChart>
      <c:valAx>
        <c:axId val="154605824"/>
        <c:scaling>
          <c:orientation val="minMax"/>
        </c:scaling>
        <c:delete val="1"/>
        <c:axPos val="b"/>
        <c:majorGridlines>
          <c:spPr>
            <a:ln w="9528" cap="flat">
              <a:solidFill>
                <a:schemeClr val="bg1"/>
              </a:solidFill>
              <a:prstDash val="solid"/>
              <a:round/>
            </a:ln>
          </c:spPr>
        </c:majorGridlines>
        <c:numFmt formatCode="0.0%" sourceLinked="1"/>
        <c:majorTickMark val="none"/>
        <c:minorTickMark val="none"/>
        <c:tickLblPos val="nextTo"/>
        <c:crossAx val="154607616"/>
        <c:crosses val="autoZero"/>
        <c:crossBetween val="between"/>
      </c:valAx>
      <c:catAx>
        <c:axId val="154607616"/>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1200" b="0" i="0" u="none" strike="noStrike" kern="1200" baseline="0">
                <a:solidFill>
                  <a:srgbClr val="000000"/>
                </a:solidFill>
                <a:latin typeface="Arial" panose="020B0604020202020204" pitchFamily="34" charset="0"/>
                <a:cs typeface="Arial" panose="020B0604020202020204" pitchFamily="34" charset="0"/>
              </a:defRPr>
            </a:pPr>
            <a:endParaRPr lang="pl-PL"/>
          </a:p>
        </c:txPr>
        <c:crossAx val="154605824"/>
        <c:crosses val="autoZero"/>
        <c:auto val="1"/>
        <c:lblAlgn val="ctr"/>
        <c:lblOffset val="100"/>
        <c:noMultiLvlLbl val="0"/>
      </c:catAx>
      <c:spPr>
        <a:noFill/>
        <a:ln>
          <a:noFill/>
        </a:ln>
      </c:spPr>
    </c:plotArea>
    <c:plotVisOnly val="1"/>
    <c:dispBlanksAs val="gap"/>
    <c:showDLblsOverMax val="0"/>
  </c:chart>
  <c:spPr>
    <a:solidFill>
      <a:srgbClr val="FFFFFF"/>
    </a:solidFill>
    <a:ln w="28575" cap="flat">
      <a:solidFill>
        <a:schemeClr val="tx1"/>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36195cc-d6ba-4a05-b8a6-4a1b08ccbb33" xsi:nil="true"/>
    <lcf76f155ced4ddcb4097134ff3c332f xmlns="9461482c-f782-4447-b5f8-72de316737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31A2FB39CB42843BF34D3A2D927721F" ma:contentTypeVersion="14" ma:contentTypeDescription="Utwórz nowy dokument." ma:contentTypeScope="" ma:versionID="2ea8513b9badefe71478a440251958cc">
  <xsd:schema xmlns:xsd="http://www.w3.org/2001/XMLSchema" xmlns:xs="http://www.w3.org/2001/XMLSchema" xmlns:p="http://schemas.microsoft.com/office/2006/metadata/properties" xmlns:ns2="9461482c-f782-4447-b5f8-72de3167372f" xmlns:ns3="936195cc-d6ba-4a05-b8a6-4a1b08ccbb33" targetNamespace="http://schemas.microsoft.com/office/2006/metadata/properties" ma:root="true" ma:fieldsID="97afb9a3a4140bcfe7661acdbaeb74e8" ns2:_="" ns3:_="">
    <xsd:import namespace="9461482c-f782-4447-b5f8-72de3167372f"/>
    <xsd:import namespace="936195cc-d6ba-4a05-b8a6-4a1b08ccbb3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1482c-f782-4447-b5f8-72de31673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ffc70717-e337-4e09-8ed3-879fdbda214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6195cc-d6ba-4a05-b8a6-4a1b08ccbb33"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97efc656-dcb2-4abb-ac00-74ea70356e11}" ma:internalName="TaxCatchAll" ma:showField="CatchAllData" ma:web="936195cc-d6ba-4a05-b8a6-4a1b08ccbb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94BCD9D-2D92-488B-872C-0724FE6C2771}">
  <ds:schemaRefs>
    <ds:schemaRef ds:uri="http://schemas.microsoft.com/sharepoint/v3/contenttype/forms"/>
  </ds:schemaRefs>
</ds:datastoreItem>
</file>

<file path=customXml/itemProps2.xml><?xml version="1.0" encoding="utf-8"?>
<ds:datastoreItem xmlns:ds="http://schemas.openxmlformats.org/officeDocument/2006/customXml" ds:itemID="{28248D5A-B851-4D58-8582-7246E5DE32A5}">
  <ds:schemaRefs>
    <ds:schemaRef ds:uri="http://schemas.microsoft.com/office/2006/metadata/properties"/>
    <ds:schemaRef ds:uri="http://schemas.microsoft.com/office/infopath/2007/PartnerControls"/>
    <ds:schemaRef ds:uri="936195cc-d6ba-4a05-b8a6-4a1b08ccbb33"/>
    <ds:schemaRef ds:uri="9461482c-f782-4447-b5f8-72de3167372f"/>
  </ds:schemaRefs>
</ds:datastoreItem>
</file>

<file path=customXml/itemProps3.xml><?xml version="1.0" encoding="utf-8"?>
<ds:datastoreItem xmlns:ds="http://schemas.openxmlformats.org/officeDocument/2006/customXml" ds:itemID="{A88DFF7B-3D4F-48B8-B5AB-3ED0C1A56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1482c-f782-4447-b5f8-72de3167372f"/>
    <ds:schemaRef ds:uri="936195cc-d6ba-4a05-b8a6-4a1b08ccb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D53E97-F7FD-461D-ABDE-1BC4DE7A0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13104</Words>
  <Characters>78624</Characters>
  <Application>Microsoft Office Word</Application>
  <DocSecurity>0</DocSecurity>
  <Lines>655</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inż. Balakowska Anna</dc:creator>
  <cp:lastModifiedBy>ac</cp:lastModifiedBy>
  <cp:revision>4</cp:revision>
  <cp:lastPrinted>2025-09-10T13:19:00Z</cp:lastPrinted>
  <dcterms:created xsi:type="dcterms:W3CDTF">2025-09-09T18:24:00Z</dcterms:created>
  <dcterms:modified xsi:type="dcterms:W3CDTF">2025-09-10T13:23:00Z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0x010100E31A2FB39CB42843BF34D3A2D927721F</vt:lpwstr>
  </property>
  <property fmtid="{D5CDD505-2E9C-101B-9397-08002B2CF9AE}" pid="3" name="MediaServiceImageTags">
    <vt:lpwstr/>
  </property>
</Properties>
</file>